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6170" w:rsidRPr="00711CA0" w:rsidRDefault="00896170" w:rsidP="00896170">
      <w:pPr>
        <w:tabs>
          <w:tab w:val="left" w:pos="4553"/>
          <w:tab w:val="center" w:pos="5173"/>
        </w:tabs>
        <w:spacing w:after="0" w:line="240" w:lineRule="auto"/>
        <w:jc w:val="center"/>
      </w:pPr>
      <w:bookmarkStart w:id="0" w:name="_GoBack"/>
      <w:bookmarkEnd w:id="0"/>
      <w:r w:rsidRPr="00711CA0">
        <w:rPr>
          <w:rFonts w:ascii="Times New Roman" w:eastAsia="Times New Roman" w:hAnsi="Times New Roman" w:cs="Times New Roman"/>
          <w:b/>
          <w:lang w:eastAsia="tr-TR"/>
        </w:rPr>
        <w:t>T.C.</w:t>
      </w:r>
    </w:p>
    <w:p w:rsidR="00896170" w:rsidRDefault="00896170" w:rsidP="00896170">
      <w:pPr>
        <w:spacing w:after="0" w:line="240" w:lineRule="auto"/>
        <w:jc w:val="center"/>
        <w:rPr>
          <w:rFonts w:ascii="Times New Roman" w:eastAsia="Times New Roman" w:hAnsi="Times New Roman" w:cs="Times New Roman"/>
          <w:b/>
          <w:lang w:eastAsia="tr-TR"/>
        </w:rPr>
      </w:pPr>
      <w:r w:rsidRPr="00711CA0">
        <w:rPr>
          <w:rFonts w:ascii="Times New Roman" w:eastAsia="Times New Roman" w:hAnsi="Times New Roman" w:cs="Times New Roman"/>
          <w:b/>
          <w:lang w:eastAsia="tr-TR"/>
        </w:rPr>
        <w:t>TOKAT GAZİOSMANPAŞA ÜNİVERSİTESİ</w:t>
      </w:r>
    </w:p>
    <w:p w:rsidR="0094309E" w:rsidRDefault="0094309E" w:rsidP="00896170">
      <w:pPr>
        <w:spacing w:after="0" w:line="240" w:lineRule="auto"/>
        <w:jc w:val="center"/>
        <w:rPr>
          <w:rFonts w:ascii="Times New Roman" w:hAnsi="Times New Roman" w:cs="Times New Roman"/>
          <w:b/>
        </w:rPr>
      </w:pPr>
      <w:r w:rsidRPr="0094309E">
        <w:rPr>
          <w:rFonts w:ascii="Times New Roman" w:hAnsi="Times New Roman" w:cs="Times New Roman"/>
          <w:b/>
        </w:rPr>
        <w:t>S</w:t>
      </w:r>
      <w:r w:rsidR="001114D1">
        <w:rPr>
          <w:rFonts w:ascii="Times New Roman" w:hAnsi="Times New Roman" w:cs="Times New Roman"/>
          <w:b/>
        </w:rPr>
        <w:t>ağlık</w:t>
      </w:r>
      <w:r w:rsidRPr="0094309E">
        <w:rPr>
          <w:rFonts w:ascii="Times New Roman" w:hAnsi="Times New Roman" w:cs="Times New Roman"/>
          <w:b/>
        </w:rPr>
        <w:t xml:space="preserve"> B</w:t>
      </w:r>
      <w:r w:rsidR="001114D1">
        <w:rPr>
          <w:rFonts w:ascii="Times New Roman" w:hAnsi="Times New Roman" w:cs="Times New Roman"/>
          <w:b/>
        </w:rPr>
        <w:t>ilimleri</w:t>
      </w:r>
      <w:r w:rsidRPr="0094309E">
        <w:rPr>
          <w:rFonts w:ascii="Times New Roman" w:hAnsi="Times New Roman" w:cs="Times New Roman"/>
          <w:b/>
        </w:rPr>
        <w:t xml:space="preserve"> E</w:t>
      </w:r>
      <w:r w:rsidR="001114D1">
        <w:rPr>
          <w:rFonts w:ascii="Times New Roman" w:hAnsi="Times New Roman" w:cs="Times New Roman"/>
          <w:b/>
        </w:rPr>
        <w:t>nstitüsü</w:t>
      </w:r>
      <w:r w:rsidRPr="0094309E">
        <w:rPr>
          <w:rFonts w:ascii="Times New Roman" w:hAnsi="Times New Roman" w:cs="Times New Roman"/>
          <w:b/>
        </w:rPr>
        <w:t xml:space="preserve"> </w:t>
      </w:r>
    </w:p>
    <w:p w:rsidR="00896170" w:rsidRDefault="00896170" w:rsidP="00896170">
      <w:pPr>
        <w:spacing w:after="0" w:line="240" w:lineRule="auto"/>
        <w:jc w:val="center"/>
        <w:rPr>
          <w:rFonts w:ascii="Times New Roman" w:hAnsi="Times New Roman" w:cs="Times New Roman"/>
          <w:b/>
        </w:rPr>
      </w:pPr>
    </w:p>
    <w:p w:rsidR="00896170" w:rsidRDefault="00896170" w:rsidP="00896170">
      <w:pPr>
        <w:spacing w:after="0" w:line="240" w:lineRule="auto"/>
        <w:jc w:val="center"/>
        <w:rPr>
          <w:rFonts w:ascii="Times New Roman" w:eastAsia="Times New Roman" w:hAnsi="Times New Roman"/>
          <w:b/>
          <w:lang w:eastAsia="tr-TR"/>
        </w:rPr>
      </w:pPr>
      <w:r>
        <w:rPr>
          <w:rFonts w:ascii="Times New Roman" w:eastAsia="Times New Roman" w:hAnsi="Times New Roman"/>
          <w:b/>
          <w:lang w:eastAsia="tr-TR"/>
        </w:rPr>
        <w:t>Lisansüstü Programları 2020-2021 Eğitim Öğretim Yılı Güz Yarıyılı Öğrenci Kontenjanları</w:t>
      </w:r>
    </w:p>
    <w:tbl>
      <w:tblPr>
        <w:tblW w:w="9785" w:type="dxa"/>
        <w:jc w:val="center"/>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847"/>
        <w:gridCol w:w="1418"/>
        <w:gridCol w:w="1276"/>
        <w:gridCol w:w="5244"/>
      </w:tblGrid>
      <w:tr w:rsidR="0094309E" w:rsidTr="00395279">
        <w:trPr>
          <w:trHeight w:hRule="exact" w:val="607"/>
          <w:jc w:val="center"/>
        </w:trPr>
        <w:tc>
          <w:tcPr>
            <w:tcW w:w="1847" w:type="dxa"/>
            <w:tcBorders>
              <w:top w:val="single" w:sz="4" w:space="0" w:color="000000"/>
              <w:left w:val="single" w:sz="4" w:space="0" w:color="000000"/>
              <w:bottom w:val="single" w:sz="4" w:space="0" w:color="000000"/>
              <w:right w:val="single" w:sz="4" w:space="0" w:color="000000"/>
            </w:tcBorders>
            <w:vAlign w:val="center"/>
            <w:hideMark/>
          </w:tcPr>
          <w:p w:rsidR="0094309E" w:rsidRPr="001B4DE0" w:rsidRDefault="0094309E" w:rsidP="00511257">
            <w:pPr>
              <w:spacing w:line="240" w:lineRule="auto"/>
              <w:jc w:val="both"/>
              <w:rPr>
                <w:rFonts w:ascii="Times New Roman" w:hAnsi="Times New Roman" w:cs="Times New Roman"/>
                <w:b/>
                <w:sz w:val="20"/>
                <w:szCs w:val="20"/>
              </w:rPr>
            </w:pPr>
            <w:r w:rsidRPr="001B4DE0">
              <w:rPr>
                <w:rFonts w:ascii="Times New Roman" w:hAnsi="Times New Roman" w:cs="Times New Roman"/>
                <w:b/>
                <w:sz w:val="20"/>
                <w:szCs w:val="20"/>
              </w:rPr>
              <w:t>ANABİLİM DALI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4309E" w:rsidRPr="001B4DE0" w:rsidRDefault="0094309E" w:rsidP="00511257">
            <w:pPr>
              <w:spacing w:line="240" w:lineRule="auto"/>
              <w:jc w:val="both"/>
              <w:rPr>
                <w:rFonts w:ascii="Times New Roman" w:hAnsi="Times New Roman" w:cs="Times New Roman"/>
                <w:b/>
                <w:sz w:val="20"/>
                <w:szCs w:val="20"/>
              </w:rPr>
            </w:pPr>
            <w:r w:rsidRPr="001B4DE0">
              <w:rPr>
                <w:rFonts w:ascii="Times New Roman" w:hAnsi="Times New Roman" w:cs="Times New Roman"/>
                <w:b/>
                <w:sz w:val="20"/>
                <w:szCs w:val="20"/>
              </w:rPr>
              <w:t>PROGRAMI</w:t>
            </w:r>
          </w:p>
        </w:tc>
        <w:tc>
          <w:tcPr>
            <w:tcW w:w="1276" w:type="dxa"/>
            <w:tcBorders>
              <w:top w:val="single" w:sz="4" w:space="0" w:color="000000"/>
              <w:left w:val="single" w:sz="4" w:space="0" w:color="000000"/>
              <w:bottom w:val="single" w:sz="4" w:space="0" w:color="000000"/>
              <w:right w:val="single" w:sz="4" w:space="0" w:color="000000"/>
            </w:tcBorders>
            <w:vAlign w:val="center"/>
          </w:tcPr>
          <w:p w:rsidR="0094309E" w:rsidRPr="001B4DE0" w:rsidRDefault="0094309E" w:rsidP="00511257">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ÖĞRENCİ </w:t>
            </w:r>
            <w:r w:rsidRPr="001B4DE0">
              <w:rPr>
                <w:rFonts w:ascii="Times New Roman" w:hAnsi="Times New Roman" w:cs="Times New Roman"/>
                <w:b/>
                <w:sz w:val="20"/>
                <w:szCs w:val="20"/>
              </w:rPr>
              <w:t>SAYISI</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94309E" w:rsidRPr="001B4DE0" w:rsidRDefault="0094309E" w:rsidP="00511257">
            <w:pPr>
              <w:spacing w:line="240" w:lineRule="auto"/>
              <w:jc w:val="both"/>
              <w:rPr>
                <w:rFonts w:ascii="Times New Roman" w:hAnsi="Times New Roman" w:cs="Times New Roman"/>
                <w:b/>
                <w:sz w:val="20"/>
                <w:szCs w:val="20"/>
              </w:rPr>
            </w:pPr>
            <w:r w:rsidRPr="001B4DE0">
              <w:rPr>
                <w:rFonts w:ascii="Times New Roman" w:hAnsi="Times New Roman" w:cs="Times New Roman"/>
                <w:b/>
                <w:sz w:val="20"/>
                <w:szCs w:val="20"/>
              </w:rPr>
              <w:t>BAŞVURU KOŞULLARI</w:t>
            </w:r>
          </w:p>
        </w:tc>
      </w:tr>
      <w:tr w:rsidR="0094309E" w:rsidTr="00395279">
        <w:trPr>
          <w:trHeight w:hRule="exact" w:val="819"/>
          <w:jc w:val="center"/>
        </w:trPr>
        <w:tc>
          <w:tcPr>
            <w:tcW w:w="1847" w:type="dxa"/>
            <w:tcBorders>
              <w:top w:val="single" w:sz="4" w:space="0" w:color="000000"/>
              <w:left w:val="single" w:sz="4" w:space="0" w:color="000000"/>
              <w:bottom w:val="single" w:sz="4" w:space="0" w:color="000000"/>
              <w:right w:val="single" w:sz="4" w:space="0" w:color="000000"/>
            </w:tcBorders>
            <w:vAlign w:val="center"/>
            <w:hideMark/>
          </w:tcPr>
          <w:p w:rsidR="0094309E" w:rsidRPr="001B4DE0" w:rsidRDefault="0094309E" w:rsidP="00511257">
            <w:pPr>
              <w:spacing w:line="240" w:lineRule="auto"/>
              <w:rPr>
                <w:rFonts w:ascii="Times New Roman" w:hAnsi="Times New Roman" w:cs="Times New Roman"/>
                <w:bCs/>
                <w:sz w:val="20"/>
                <w:szCs w:val="20"/>
              </w:rPr>
            </w:pPr>
            <w:r w:rsidRPr="001B4DE0">
              <w:rPr>
                <w:rFonts w:ascii="Times New Roman" w:hAnsi="Times New Roman" w:cs="Times New Roman"/>
                <w:bCs/>
                <w:sz w:val="20"/>
                <w:szCs w:val="20"/>
              </w:rPr>
              <w:t>TIBBİ BİYOLOJİ A.D</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4309E" w:rsidRPr="001B4DE0" w:rsidRDefault="0094309E" w:rsidP="00511257">
            <w:pPr>
              <w:spacing w:line="240" w:lineRule="auto"/>
              <w:jc w:val="center"/>
              <w:rPr>
                <w:rFonts w:ascii="Times New Roman" w:hAnsi="Times New Roman" w:cs="Times New Roman"/>
                <w:sz w:val="20"/>
                <w:szCs w:val="20"/>
              </w:rPr>
            </w:pPr>
            <w:r w:rsidRPr="001B4DE0">
              <w:rPr>
                <w:rFonts w:ascii="Times New Roman" w:hAnsi="Times New Roman" w:cs="Times New Roman"/>
                <w:sz w:val="20"/>
                <w:szCs w:val="20"/>
              </w:rPr>
              <w:t>Tezli Yüksek Lisans</w:t>
            </w:r>
          </w:p>
        </w:tc>
        <w:tc>
          <w:tcPr>
            <w:tcW w:w="1276" w:type="dxa"/>
            <w:tcBorders>
              <w:top w:val="single" w:sz="4" w:space="0" w:color="auto"/>
              <w:left w:val="single" w:sz="4" w:space="0" w:color="000000"/>
              <w:bottom w:val="single" w:sz="4" w:space="0" w:color="auto"/>
              <w:right w:val="single" w:sz="4" w:space="0" w:color="000000"/>
            </w:tcBorders>
            <w:vAlign w:val="center"/>
          </w:tcPr>
          <w:p w:rsidR="0094309E" w:rsidRPr="001B4DE0" w:rsidRDefault="0094309E" w:rsidP="00511257">
            <w:pPr>
              <w:spacing w:line="240" w:lineRule="auto"/>
              <w:jc w:val="center"/>
              <w:rPr>
                <w:rFonts w:ascii="Times New Roman" w:hAnsi="Times New Roman" w:cs="Times New Roman"/>
                <w:b/>
                <w:sz w:val="20"/>
                <w:szCs w:val="20"/>
              </w:rPr>
            </w:pPr>
            <w:r w:rsidRPr="001B4DE0">
              <w:rPr>
                <w:rFonts w:ascii="Times New Roman" w:hAnsi="Times New Roman" w:cs="Times New Roman"/>
                <w:b/>
                <w:sz w:val="20"/>
                <w:szCs w:val="20"/>
              </w:rPr>
              <w:t>5</w:t>
            </w:r>
          </w:p>
        </w:tc>
        <w:tc>
          <w:tcPr>
            <w:tcW w:w="5244" w:type="dxa"/>
            <w:tcBorders>
              <w:top w:val="single" w:sz="4" w:space="0" w:color="auto"/>
              <w:left w:val="single" w:sz="4" w:space="0" w:color="000000"/>
              <w:bottom w:val="single" w:sz="4" w:space="0" w:color="auto"/>
              <w:right w:val="single" w:sz="4" w:space="0" w:color="000000"/>
            </w:tcBorders>
            <w:vAlign w:val="center"/>
            <w:hideMark/>
          </w:tcPr>
          <w:p w:rsidR="0094309E" w:rsidRPr="001B4DE0" w:rsidRDefault="0094309E" w:rsidP="00896170">
            <w:pPr>
              <w:spacing w:line="240" w:lineRule="auto"/>
              <w:jc w:val="both"/>
              <w:rPr>
                <w:rFonts w:ascii="Times New Roman" w:hAnsi="Times New Roman" w:cs="Times New Roman"/>
                <w:sz w:val="20"/>
                <w:szCs w:val="20"/>
              </w:rPr>
            </w:pPr>
            <w:r w:rsidRPr="001B4DE0">
              <w:rPr>
                <w:rFonts w:ascii="Times New Roman" w:hAnsi="Times New Roman" w:cs="Times New Roman"/>
                <w:sz w:val="20"/>
                <w:szCs w:val="20"/>
              </w:rPr>
              <w:t xml:space="preserve">Biyoloji, Moleküler Biyoloji ve Genetik, Tıbbi Biyolojik Bilimler veya </w:t>
            </w:r>
            <w:proofErr w:type="spellStart"/>
            <w:r w:rsidRPr="001B4DE0">
              <w:rPr>
                <w:rFonts w:ascii="Times New Roman" w:hAnsi="Times New Roman" w:cs="Times New Roman"/>
                <w:sz w:val="20"/>
                <w:szCs w:val="20"/>
              </w:rPr>
              <w:t>Biyomühendislik</w:t>
            </w:r>
            <w:proofErr w:type="spellEnd"/>
            <w:r w:rsidRPr="001B4DE0">
              <w:rPr>
                <w:rFonts w:ascii="Times New Roman" w:hAnsi="Times New Roman" w:cs="Times New Roman"/>
                <w:sz w:val="20"/>
                <w:szCs w:val="20"/>
              </w:rPr>
              <w:t xml:space="preserve"> lisans programlarından mezun olmak. </w:t>
            </w:r>
          </w:p>
        </w:tc>
      </w:tr>
      <w:tr w:rsidR="0094309E" w:rsidTr="00395279">
        <w:trPr>
          <w:trHeight w:val="1406"/>
          <w:jc w:val="center"/>
        </w:trPr>
        <w:tc>
          <w:tcPr>
            <w:tcW w:w="1847" w:type="dxa"/>
            <w:tcBorders>
              <w:top w:val="single" w:sz="4" w:space="0" w:color="000000"/>
              <w:left w:val="single" w:sz="4" w:space="0" w:color="000000"/>
              <w:bottom w:val="single" w:sz="4" w:space="0" w:color="auto"/>
              <w:right w:val="single" w:sz="4" w:space="0" w:color="000000"/>
            </w:tcBorders>
            <w:vAlign w:val="center"/>
            <w:hideMark/>
          </w:tcPr>
          <w:p w:rsidR="0094309E" w:rsidRPr="001B4DE0" w:rsidRDefault="0094309E" w:rsidP="00511257">
            <w:pPr>
              <w:spacing w:line="240" w:lineRule="auto"/>
              <w:rPr>
                <w:rFonts w:ascii="Times New Roman" w:hAnsi="Times New Roman" w:cs="Times New Roman"/>
                <w:bCs/>
                <w:sz w:val="20"/>
                <w:szCs w:val="20"/>
              </w:rPr>
            </w:pPr>
            <w:r w:rsidRPr="001B4DE0">
              <w:rPr>
                <w:rFonts w:ascii="Times New Roman" w:hAnsi="Times New Roman" w:cs="Times New Roman"/>
                <w:bCs/>
                <w:sz w:val="20"/>
                <w:szCs w:val="20"/>
              </w:rPr>
              <w:t>ANATOMİ A.D</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94309E" w:rsidRPr="001B4DE0" w:rsidRDefault="0094309E" w:rsidP="00511257">
            <w:pPr>
              <w:spacing w:line="240" w:lineRule="auto"/>
              <w:jc w:val="center"/>
              <w:rPr>
                <w:rFonts w:ascii="Times New Roman" w:hAnsi="Times New Roman" w:cs="Times New Roman"/>
                <w:sz w:val="20"/>
                <w:szCs w:val="20"/>
              </w:rPr>
            </w:pPr>
            <w:r w:rsidRPr="001B4DE0">
              <w:rPr>
                <w:rFonts w:ascii="Times New Roman" w:hAnsi="Times New Roman" w:cs="Times New Roman"/>
                <w:sz w:val="20"/>
                <w:szCs w:val="20"/>
              </w:rPr>
              <w:t>Doktora</w:t>
            </w:r>
          </w:p>
        </w:tc>
        <w:tc>
          <w:tcPr>
            <w:tcW w:w="1276" w:type="dxa"/>
            <w:tcBorders>
              <w:top w:val="single" w:sz="4" w:space="0" w:color="auto"/>
              <w:left w:val="single" w:sz="4" w:space="0" w:color="000000"/>
              <w:bottom w:val="single" w:sz="4" w:space="0" w:color="auto"/>
              <w:right w:val="single" w:sz="4" w:space="0" w:color="auto"/>
            </w:tcBorders>
            <w:vAlign w:val="center"/>
          </w:tcPr>
          <w:p w:rsidR="0094309E" w:rsidRPr="001B4DE0" w:rsidRDefault="0094309E" w:rsidP="00511257">
            <w:pPr>
              <w:spacing w:line="240" w:lineRule="auto"/>
              <w:jc w:val="center"/>
              <w:rPr>
                <w:rFonts w:ascii="Times New Roman" w:hAnsi="Times New Roman" w:cs="Times New Roman"/>
                <w:b/>
                <w:sz w:val="20"/>
                <w:szCs w:val="20"/>
              </w:rPr>
            </w:pPr>
            <w:r w:rsidRPr="001B4DE0">
              <w:rPr>
                <w:rFonts w:ascii="Times New Roman" w:hAnsi="Times New Roman" w:cs="Times New Roman"/>
                <w:b/>
                <w:sz w:val="20"/>
                <w:szCs w:val="20"/>
              </w:rPr>
              <w:t>5</w:t>
            </w:r>
          </w:p>
        </w:tc>
        <w:tc>
          <w:tcPr>
            <w:tcW w:w="5244" w:type="dxa"/>
            <w:tcBorders>
              <w:top w:val="single" w:sz="4" w:space="0" w:color="auto"/>
              <w:left w:val="single" w:sz="4" w:space="0" w:color="auto"/>
              <w:bottom w:val="single" w:sz="4" w:space="0" w:color="auto"/>
              <w:right w:val="single" w:sz="4" w:space="0" w:color="000000"/>
            </w:tcBorders>
            <w:vAlign w:val="center"/>
            <w:hideMark/>
          </w:tcPr>
          <w:p w:rsidR="001D5485" w:rsidRDefault="0094309E" w:rsidP="00896170">
            <w:pPr>
              <w:spacing w:line="240" w:lineRule="auto"/>
              <w:jc w:val="both"/>
              <w:rPr>
                <w:rFonts w:ascii="Times New Roman" w:hAnsi="Times New Roman" w:cs="Times New Roman"/>
                <w:sz w:val="20"/>
                <w:szCs w:val="20"/>
              </w:rPr>
            </w:pPr>
            <w:r w:rsidRPr="001B4DE0">
              <w:rPr>
                <w:rFonts w:ascii="Times New Roman" w:hAnsi="Times New Roman" w:cs="Times New Roman"/>
                <w:sz w:val="20"/>
                <w:szCs w:val="20"/>
              </w:rPr>
              <w:t xml:space="preserve">Tıp Fakültesi, Veterinerlik Fakültesi, Diş Hekimliği Fakültesi lisans veya Anatomi Tezli Yüksek Lisans programlarının herhangi birinden mezun olmak. </w:t>
            </w:r>
          </w:p>
          <w:p w:rsidR="0094309E" w:rsidRPr="001D5485" w:rsidRDefault="0094309E" w:rsidP="00896170">
            <w:pPr>
              <w:spacing w:line="240" w:lineRule="auto"/>
              <w:jc w:val="both"/>
              <w:rPr>
                <w:rFonts w:ascii="Times New Roman" w:hAnsi="Times New Roman" w:cs="Times New Roman"/>
                <w:i/>
                <w:sz w:val="20"/>
                <w:szCs w:val="20"/>
              </w:rPr>
            </w:pPr>
            <w:r w:rsidRPr="001D5485">
              <w:rPr>
                <w:rFonts w:ascii="Times New Roman" w:hAnsi="Times New Roman" w:cs="Times New Roman"/>
                <w:i/>
                <w:sz w:val="20"/>
                <w:szCs w:val="20"/>
              </w:rPr>
              <w:t xml:space="preserve">Doktora öğrencisi olmaya hak kazanan adayların haftanın en az 3 günü eğitim ve öğretim faaliyetlerine katılmaları zorunlu olacaktır. </w:t>
            </w:r>
          </w:p>
        </w:tc>
      </w:tr>
      <w:tr w:rsidR="0094309E" w:rsidTr="00395279">
        <w:trPr>
          <w:trHeight w:val="742"/>
          <w:jc w:val="center"/>
        </w:trPr>
        <w:tc>
          <w:tcPr>
            <w:tcW w:w="1847" w:type="dxa"/>
            <w:tcBorders>
              <w:top w:val="single" w:sz="4" w:space="0" w:color="000000"/>
              <w:left w:val="single" w:sz="4" w:space="0" w:color="000000"/>
              <w:bottom w:val="single" w:sz="4" w:space="0" w:color="auto"/>
              <w:right w:val="single" w:sz="4" w:space="0" w:color="000000"/>
            </w:tcBorders>
            <w:vAlign w:val="center"/>
          </w:tcPr>
          <w:p w:rsidR="0094309E" w:rsidRPr="001B4DE0" w:rsidRDefault="0094309E" w:rsidP="00511257">
            <w:pPr>
              <w:spacing w:line="240" w:lineRule="auto"/>
              <w:rPr>
                <w:rFonts w:ascii="Times New Roman" w:hAnsi="Times New Roman" w:cs="Times New Roman"/>
                <w:bCs/>
                <w:sz w:val="20"/>
                <w:szCs w:val="20"/>
              </w:rPr>
            </w:pPr>
            <w:r w:rsidRPr="001B4DE0">
              <w:rPr>
                <w:rFonts w:ascii="Times New Roman" w:hAnsi="Times New Roman" w:cs="Times New Roman"/>
                <w:bCs/>
                <w:sz w:val="20"/>
                <w:szCs w:val="20"/>
              </w:rPr>
              <w:t>ANATOMİ A.D</w:t>
            </w:r>
          </w:p>
        </w:tc>
        <w:tc>
          <w:tcPr>
            <w:tcW w:w="1418" w:type="dxa"/>
            <w:tcBorders>
              <w:top w:val="single" w:sz="4" w:space="0" w:color="000000"/>
              <w:left w:val="single" w:sz="4" w:space="0" w:color="000000"/>
              <w:bottom w:val="single" w:sz="4" w:space="0" w:color="auto"/>
              <w:right w:val="single" w:sz="4" w:space="0" w:color="000000"/>
            </w:tcBorders>
            <w:vAlign w:val="center"/>
          </w:tcPr>
          <w:p w:rsidR="0094309E" w:rsidRPr="001B4DE0" w:rsidRDefault="0094309E" w:rsidP="00511257">
            <w:pPr>
              <w:spacing w:line="240" w:lineRule="auto"/>
              <w:jc w:val="center"/>
              <w:rPr>
                <w:rFonts w:ascii="Times New Roman" w:hAnsi="Times New Roman" w:cs="Times New Roman"/>
                <w:sz w:val="20"/>
                <w:szCs w:val="20"/>
              </w:rPr>
            </w:pPr>
            <w:r w:rsidRPr="001B4DE0">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auto"/>
              <w:right w:val="single" w:sz="4" w:space="0" w:color="auto"/>
            </w:tcBorders>
            <w:vAlign w:val="center"/>
          </w:tcPr>
          <w:p w:rsidR="0094309E" w:rsidRPr="001B4DE0" w:rsidRDefault="0094309E" w:rsidP="00511257">
            <w:pPr>
              <w:tabs>
                <w:tab w:val="left" w:pos="1500"/>
              </w:tabs>
              <w:spacing w:line="240" w:lineRule="auto"/>
              <w:jc w:val="center"/>
              <w:rPr>
                <w:rFonts w:ascii="Times New Roman" w:hAnsi="Times New Roman" w:cs="Times New Roman"/>
                <w:b/>
                <w:sz w:val="20"/>
                <w:szCs w:val="20"/>
              </w:rPr>
            </w:pPr>
            <w:r w:rsidRPr="001B4DE0">
              <w:rPr>
                <w:rFonts w:ascii="Times New Roman" w:hAnsi="Times New Roman" w:cs="Times New Roman"/>
                <w:b/>
                <w:sz w:val="20"/>
                <w:szCs w:val="20"/>
              </w:rPr>
              <w:t>3</w:t>
            </w:r>
          </w:p>
        </w:tc>
        <w:tc>
          <w:tcPr>
            <w:tcW w:w="5244" w:type="dxa"/>
            <w:tcBorders>
              <w:top w:val="single" w:sz="4" w:space="0" w:color="000000"/>
              <w:left w:val="single" w:sz="4" w:space="0" w:color="auto"/>
              <w:bottom w:val="single" w:sz="4" w:space="0" w:color="auto"/>
              <w:right w:val="single" w:sz="4" w:space="0" w:color="000000"/>
            </w:tcBorders>
            <w:vAlign w:val="center"/>
          </w:tcPr>
          <w:p w:rsidR="001D5485" w:rsidRDefault="0094309E" w:rsidP="00896170">
            <w:pPr>
              <w:tabs>
                <w:tab w:val="left" w:pos="1500"/>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Biyoloji ve Sağlık Bilimleri ilgili alanların birinden 4 yıllık lisans diplomasına sahip olmak. </w:t>
            </w:r>
          </w:p>
          <w:p w:rsidR="0094309E" w:rsidRPr="001D5485" w:rsidRDefault="0094309E" w:rsidP="00896170">
            <w:pPr>
              <w:tabs>
                <w:tab w:val="left" w:pos="1500"/>
              </w:tabs>
              <w:spacing w:line="240" w:lineRule="auto"/>
              <w:jc w:val="both"/>
              <w:rPr>
                <w:rFonts w:ascii="Times New Roman" w:hAnsi="Times New Roman" w:cs="Times New Roman"/>
                <w:i/>
                <w:sz w:val="20"/>
                <w:szCs w:val="20"/>
              </w:rPr>
            </w:pPr>
            <w:r w:rsidRPr="001D5485">
              <w:rPr>
                <w:rFonts w:ascii="Times New Roman" w:hAnsi="Times New Roman" w:cs="Times New Roman"/>
                <w:i/>
                <w:sz w:val="20"/>
                <w:szCs w:val="20"/>
              </w:rPr>
              <w:t xml:space="preserve">Haftanın en az 3 günü eğitim ve öğretim faaliyetlerine katılmaları zorunlu olacaktır. </w:t>
            </w:r>
          </w:p>
        </w:tc>
      </w:tr>
      <w:tr w:rsidR="0094309E" w:rsidTr="00395279">
        <w:trPr>
          <w:trHeight w:val="975"/>
          <w:jc w:val="center"/>
        </w:trPr>
        <w:tc>
          <w:tcPr>
            <w:tcW w:w="1847" w:type="dxa"/>
            <w:tcBorders>
              <w:top w:val="single" w:sz="4" w:space="0" w:color="auto"/>
              <w:left w:val="single" w:sz="4" w:space="0" w:color="000000"/>
              <w:bottom w:val="single" w:sz="4" w:space="0" w:color="000000"/>
              <w:right w:val="single" w:sz="4" w:space="0" w:color="000000"/>
            </w:tcBorders>
            <w:vAlign w:val="center"/>
          </w:tcPr>
          <w:p w:rsidR="0094309E" w:rsidRPr="001B4DE0" w:rsidRDefault="0094309E" w:rsidP="00511257">
            <w:pPr>
              <w:spacing w:line="240" w:lineRule="auto"/>
              <w:rPr>
                <w:rFonts w:ascii="Times New Roman" w:hAnsi="Times New Roman" w:cs="Times New Roman"/>
                <w:bCs/>
                <w:sz w:val="20"/>
                <w:szCs w:val="20"/>
              </w:rPr>
            </w:pPr>
            <w:r>
              <w:rPr>
                <w:rFonts w:ascii="Times New Roman" w:hAnsi="Times New Roman" w:cs="Times New Roman"/>
                <w:bCs/>
                <w:sz w:val="20"/>
                <w:szCs w:val="20"/>
              </w:rPr>
              <w:t>PSİKİYATRİ HEMŞİRELİĞİ A.D</w:t>
            </w:r>
          </w:p>
        </w:tc>
        <w:tc>
          <w:tcPr>
            <w:tcW w:w="1418" w:type="dxa"/>
            <w:tcBorders>
              <w:top w:val="single" w:sz="4" w:space="0" w:color="auto"/>
              <w:left w:val="single" w:sz="4" w:space="0" w:color="000000"/>
              <w:bottom w:val="single" w:sz="4" w:space="0" w:color="000000"/>
              <w:right w:val="single" w:sz="4" w:space="0" w:color="000000"/>
            </w:tcBorders>
            <w:vAlign w:val="center"/>
          </w:tcPr>
          <w:p w:rsidR="0094309E" w:rsidRPr="001B4DE0"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Doktora </w:t>
            </w:r>
          </w:p>
        </w:tc>
        <w:tc>
          <w:tcPr>
            <w:tcW w:w="1276" w:type="dxa"/>
            <w:tcBorders>
              <w:top w:val="single" w:sz="4" w:space="0" w:color="auto"/>
              <w:left w:val="single" w:sz="4" w:space="0" w:color="000000"/>
              <w:right w:val="single" w:sz="4" w:space="0" w:color="auto"/>
            </w:tcBorders>
            <w:vAlign w:val="center"/>
          </w:tcPr>
          <w:p w:rsidR="0094309E" w:rsidRPr="001B4DE0" w:rsidRDefault="0094309E" w:rsidP="00511257">
            <w:pPr>
              <w:tabs>
                <w:tab w:val="left" w:pos="1500"/>
              </w:tabs>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44" w:type="dxa"/>
            <w:tcBorders>
              <w:top w:val="single" w:sz="4" w:space="0" w:color="auto"/>
              <w:left w:val="single" w:sz="4" w:space="0" w:color="auto"/>
              <w:right w:val="single" w:sz="4" w:space="0" w:color="000000"/>
            </w:tcBorders>
            <w:vAlign w:val="center"/>
          </w:tcPr>
          <w:p w:rsidR="0094309E" w:rsidRPr="001B4DE0" w:rsidRDefault="0094309E" w:rsidP="00511257">
            <w:pPr>
              <w:tabs>
                <w:tab w:val="left" w:pos="1500"/>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Hemşirelik </w:t>
            </w:r>
            <w:r w:rsidR="001D5485">
              <w:rPr>
                <w:rFonts w:ascii="Times New Roman" w:hAnsi="Times New Roman" w:cs="Times New Roman"/>
                <w:sz w:val="20"/>
                <w:szCs w:val="20"/>
              </w:rPr>
              <w:t xml:space="preserve">Lisans </w:t>
            </w:r>
            <w:r>
              <w:rPr>
                <w:rFonts w:ascii="Times New Roman" w:hAnsi="Times New Roman" w:cs="Times New Roman"/>
                <w:sz w:val="20"/>
                <w:szCs w:val="20"/>
              </w:rPr>
              <w:t>mezunu olmak, Yüksek Lisansını Psikiyatri Hemşireliğinde yapmış olmak,</w:t>
            </w:r>
            <w:r w:rsidR="00896170">
              <w:rPr>
                <w:rFonts w:ascii="Times New Roman" w:hAnsi="Times New Roman" w:cs="Times New Roman"/>
                <w:sz w:val="20"/>
                <w:szCs w:val="20"/>
              </w:rPr>
              <w:t xml:space="preserve"> </w:t>
            </w:r>
            <w:r>
              <w:rPr>
                <w:rFonts w:ascii="Times New Roman" w:hAnsi="Times New Roman" w:cs="Times New Roman"/>
                <w:sz w:val="20"/>
                <w:szCs w:val="20"/>
              </w:rPr>
              <w:t>Yüksek Lisansını hemşireliğin farklı Anabilim Dallarında yapmış olanların ise 1 yıl hazırlık eğitimi almış olmak.</w:t>
            </w:r>
          </w:p>
        </w:tc>
      </w:tr>
      <w:tr w:rsidR="0094309E" w:rsidTr="00395279">
        <w:trPr>
          <w:trHeight w:val="598"/>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Pr="001B4DE0" w:rsidRDefault="0094309E" w:rsidP="00511257">
            <w:pPr>
              <w:spacing w:line="240" w:lineRule="auto"/>
              <w:rPr>
                <w:rFonts w:ascii="Times New Roman" w:hAnsi="Times New Roman" w:cs="Times New Roman"/>
                <w:bCs/>
                <w:sz w:val="20"/>
                <w:szCs w:val="20"/>
              </w:rPr>
            </w:pPr>
            <w:r>
              <w:rPr>
                <w:rFonts w:ascii="Times New Roman" w:hAnsi="Times New Roman" w:cs="Times New Roman"/>
                <w:bCs/>
                <w:sz w:val="20"/>
                <w:szCs w:val="20"/>
              </w:rPr>
              <w:t>PSİKİYATRİ HEMŞİRELİĞİ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Pr="001B4DE0" w:rsidRDefault="0094309E" w:rsidP="00511257">
            <w:pPr>
              <w:spacing w:line="240" w:lineRule="auto"/>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Pr="001B4DE0"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5244" w:type="dxa"/>
            <w:tcBorders>
              <w:top w:val="single" w:sz="4" w:space="0" w:color="000000"/>
              <w:left w:val="single" w:sz="4" w:space="0" w:color="auto"/>
              <w:bottom w:val="single" w:sz="4" w:space="0" w:color="000000"/>
              <w:right w:val="single" w:sz="4" w:space="0" w:color="000000"/>
            </w:tcBorders>
            <w:vAlign w:val="center"/>
          </w:tcPr>
          <w:p w:rsidR="001D5485" w:rsidRDefault="001D5485" w:rsidP="001D5485">
            <w:pPr>
              <w:tabs>
                <w:tab w:val="left" w:pos="1500"/>
              </w:tabs>
              <w:spacing w:line="240" w:lineRule="auto"/>
              <w:rPr>
                <w:rFonts w:ascii="Times New Roman" w:hAnsi="Times New Roman" w:cs="Times New Roman"/>
                <w:sz w:val="20"/>
                <w:szCs w:val="20"/>
              </w:rPr>
            </w:pPr>
            <w:r>
              <w:rPr>
                <w:rFonts w:ascii="Times New Roman" w:hAnsi="Times New Roman" w:cs="Times New Roman"/>
                <w:sz w:val="20"/>
                <w:szCs w:val="20"/>
              </w:rPr>
              <w:t xml:space="preserve">Hemşirelik </w:t>
            </w:r>
            <w:r w:rsidR="0094309E">
              <w:rPr>
                <w:rFonts w:ascii="Times New Roman" w:hAnsi="Times New Roman" w:cs="Times New Roman"/>
                <w:sz w:val="20"/>
                <w:szCs w:val="20"/>
              </w:rPr>
              <w:t xml:space="preserve">Lisans </w:t>
            </w:r>
            <w:r>
              <w:rPr>
                <w:rFonts w:ascii="Times New Roman" w:hAnsi="Times New Roman" w:cs="Times New Roman"/>
                <w:sz w:val="20"/>
                <w:szCs w:val="20"/>
              </w:rPr>
              <w:t>mezunu olmak</w:t>
            </w:r>
            <w:r w:rsidR="0094309E">
              <w:rPr>
                <w:rFonts w:ascii="Times New Roman" w:hAnsi="Times New Roman" w:cs="Times New Roman"/>
                <w:sz w:val="20"/>
                <w:szCs w:val="20"/>
              </w:rPr>
              <w:t xml:space="preserve">, </w:t>
            </w:r>
          </w:p>
          <w:p w:rsidR="0094309E" w:rsidRPr="001D5485" w:rsidRDefault="001D5485" w:rsidP="001D5485">
            <w:pPr>
              <w:tabs>
                <w:tab w:val="left" w:pos="1500"/>
              </w:tabs>
              <w:spacing w:line="240" w:lineRule="auto"/>
              <w:rPr>
                <w:rFonts w:ascii="Times New Roman" w:hAnsi="Times New Roman" w:cs="Times New Roman"/>
                <w:i/>
                <w:sz w:val="20"/>
                <w:szCs w:val="20"/>
              </w:rPr>
            </w:pPr>
            <w:r w:rsidRPr="001D5485">
              <w:rPr>
                <w:rFonts w:ascii="Times New Roman" w:hAnsi="Times New Roman" w:cs="Times New Roman"/>
                <w:i/>
                <w:sz w:val="20"/>
                <w:szCs w:val="20"/>
              </w:rPr>
              <w:t>D</w:t>
            </w:r>
            <w:r w:rsidR="0094309E" w:rsidRPr="001D5485">
              <w:rPr>
                <w:rFonts w:ascii="Times New Roman" w:hAnsi="Times New Roman" w:cs="Times New Roman"/>
                <w:i/>
                <w:sz w:val="20"/>
                <w:szCs w:val="20"/>
              </w:rPr>
              <w:t>erslere ve klinik uygulamalara katılım zorunludur.</w:t>
            </w:r>
          </w:p>
        </w:tc>
      </w:tr>
      <w:tr w:rsidR="0094309E" w:rsidTr="00395279">
        <w:trPr>
          <w:trHeight w:val="125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rPr>
                <w:rFonts w:ascii="Times New Roman" w:hAnsi="Times New Roman" w:cs="Times New Roman"/>
                <w:bCs/>
                <w:sz w:val="20"/>
                <w:szCs w:val="20"/>
              </w:rPr>
            </w:pPr>
            <w:r>
              <w:rPr>
                <w:rFonts w:ascii="Times New Roman" w:hAnsi="Times New Roman" w:cs="Times New Roman"/>
                <w:bCs/>
                <w:sz w:val="20"/>
                <w:szCs w:val="20"/>
              </w:rPr>
              <w:t>İŞ SAĞLIĞI VE GÜVENLİĞİ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244" w:type="dxa"/>
            <w:tcBorders>
              <w:top w:val="single" w:sz="4" w:space="0" w:color="000000"/>
              <w:left w:val="single" w:sz="4" w:space="0" w:color="auto"/>
              <w:bottom w:val="single" w:sz="4" w:space="0" w:color="000000"/>
              <w:right w:val="single" w:sz="4" w:space="0" w:color="000000"/>
            </w:tcBorders>
            <w:vAlign w:val="center"/>
          </w:tcPr>
          <w:p w:rsidR="00896170" w:rsidRDefault="00896170" w:rsidP="00511257">
            <w:pPr>
              <w:tabs>
                <w:tab w:val="left" w:pos="1500"/>
              </w:tabs>
              <w:spacing w:line="240" w:lineRule="auto"/>
              <w:jc w:val="both"/>
              <w:rPr>
                <w:rFonts w:ascii="Times New Roman" w:hAnsi="Times New Roman" w:cs="Times New Roman"/>
                <w:sz w:val="18"/>
                <w:szCs w:val="18"/>
              </w:rPr>
            </w:pPr>
            <w:r>
              <w:rPr>
                <w:rFonts w:ascii="Times New Roman" w:hAnsi="Times New Roman" w:cs="Times New Roman"/>
                <w:sz w:val="18"/>
                <w:szCs w:val="18"/>
              </w:rPr>
              <w:t>Lisans mezunu olmak.</w:t>
            </w:r>
          </w:p>
          <w:p w:rsidR="0094309E" w:rsidRPr="00896170" w:rsidRDefault="0094309E" w:rsidP="00511257">
            <w:pPr>
              <w:tabs>
                <w:tab w:val="left" w:pos="1500"/>
              </w:tabs>
              <w:spacing w:line="240" w:lineRule="auto"/>
              <w:jc w:val="both"/>
              <w:rPr>
                <w:rFonts w:ascii="Times New Roman" w:hAnsi="Times New Roman" w:cs="Times New Roman"/>
                <w:i/>
                <w:sz w:val="20"/>
                <w:szCs w:val="20"/>
              </w:rPr>
            </w:pPr>
            <w:r w:rsidRPr="00896170">
              <w:rPr>
                <w:rFonts w:ascii="Times New Roman" w:hAnsi="Times New Roman" w:cs="Times New Roman"/>
                <w:i/>
                <w:sz w:val="18"/>
                <w:szCs w:val="18"/>
              </w:rPr>
              <w:t>6331 sayılı “İş Sağlığı ve Güvenliği Kanunu’nda belirtilen alanlar ile diğer fakültelerden mezun olanlar müracaat edebilir. Ancak 6331 sayılı “İş Sağlığı ve Güvenliği Kanunu’nda belirtilen alanlar dışındakiler “İş Sağlığı ve Güvenliği Uzmanlığı” belgesi almak için herhangi bir sınava giremez.</w:t>
            </w:r>
          </w:p>
        </w:tc>
      </w:tr>
      <w:tr w:rsidR="0094309E" w:rsidTr="00395279">
        <w:trPr>
          <w:trHeight w:val="125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rPr>
                <w:rFonts w:ascii="Times New Roman" w:hAnsi="Times New Roman" w:cs="Times New Roman"/>
                <w:bCs/>
                <w:sz w:val="20"/>
                <w:szCs w:val="20"/>
              </w:rPr>
            </w:pPr>
            <w:r>
              <w:rPr>
                <w:rFonts w:ascii="Times New Roman" w:hAnsi="Times New Roman" w:cs="Times New Roman"/>
                <w:bCs/>
                <w:sz w:val="20"/>
                <w:szCs w:val="20"/>
              </w:rPr>
              <w:t>İŞ SAĞLIĞI VE GÜVENLİĞİ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Tezsiz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5244" w:type="dxa"/>
            <w:tcBorders>
              <w:top w:val="single" w:sz="4" w:space="0" w:color="000000"/>
              <w:left w:val="single" w:sz="4" w:space="0" w:color="auto"/>
              <w:bottom w:val="single" w:sz="4" w:space="0" w:color="000000"/>
              <w:right w:val="single" w:sz="4" w:space="0" w:color="000000"/>
            </w:tcBorders>
            <w:vAlign w:val="center"/>
          </w:tcPr>
          <w:p w:rsidR="0094309E" w:rsidRDefault="0094309E" w:rsidP="00511257">
            <w:pPr>
              <w:spacing w:after="0" w:line="240" w:lineRule="auto"/>
              <w:jc w:val="both"/>
              <w:rPr>
                <w:rFonts w:ascii="Times New Roman" w:hAnsi="Times New Roman" w:cs="Times New Roman"/>
                <w:sz w:val="18"/>
                <w:szCs w:val="18"/>
              </w:rPr>
            </w:pPr>
            <w:r w:rsidRPr="003D1A90">
              <w:rPr>
                <w:rFonts w:ascii="Times New Roman" w:hAnsi="Times New Roman" w:cs="Times New Roman"/>
                <w:sz w:val="18"/>
                <w:szCs w:val="18"/>
              </w:rPr>
              <w:t xml:space="preserve">Lisans </w:t>
            </w:r>
            <w:r w:rsidR="00896170">
              <w:rPr>
                <w:rFonts w:ascii="Times New Roman" w:hAnsi="Times New Roman" w:cs="Times New Roman"/>
                <w:sz w:val="18"/>
                <w:szCs w:val="18"/>
              </w:rPr>
              <w:t>mezunu olmak.</w:t>
            </w:r>
          </w:p>
          <w:p w:rsidR="00896170" w:rsidRPr="003D1A90" w:rsidRDefault="00896170" w:rsidP="00511257">
            <w:pPr>
              <w:spacing w:after="0" w:line="240" w:lineRule="auto"/>
              <w:jc w:val="both"/>
              <w:rPr>
                <w:rFonts w:ascii="Times New Roman" w:hAnsi="Times New Roman" w:cs="Times New Roman"/>
                <w:sz w:val="18"/>
                <w:szCs w:val="18"/>
              </w:rPr>
            </w:pPr>
          </w:p>
          <w:p w:rsidR="00896170" w:rsidRDefault="0094309E" w:rsidP="00511257">
            <w:pPr>
              <w:tabs>
                <w:tab w:val="left" w:pos="1500"/>
              </w:tabs>
              <w:spacing w:line="240" w:lineRule="auto"/>
              <w:jc w:val="both"/>
              <w:rPr>
                <w:rFonts w:ascii="Times New Roman" w:hAnsi="Times New Roman" w:cs="Times New Roman"/>
                <w:i/>
                <w:sz w:val="18"/>
                <w:szCs w:val="18"/>
              </w:rPr>
            </w:pPr>
            <w:r w:rsidRPr="00896170">
              <w:rPr>
                <w:rFonts w:ascii="Times New Roman" w:hAnsi="Times New Roman" w:cs="Times New Roman"/>
                <w:i/>
                <w:sz w:val="18"/>
                <w:szCs w:val="18"/>
              </w:rPr>
              <w:t>Çalışma ve Sosyal Güvenlik Bakanlığının Lisans Mezuniyeti için istediği koşul ve bölümlere sahip olma şartı ile Tezsiz Yüksek Lisans Mezunları, Çalışma ve Sosyal Güvenlik Bakanlığı’nın açtığı Uzmanlık Sınavları içinde ”B” Sınıfı Sınava girmeye doğrudan hak kazanır.</w:t>
            </w:r>
          </w:p>
          <w:p w:rsidR="0094309E" w:rsidRPr="00896170" w:rsidRDefault="0094309E" w:rsidP="00511257">
            <w:pPr>
              <w:tabs>
                <w:tab w:val="left" w:pos="1500"/>
              </w:tabs>
              <w:spacing w:line="240" w:lineRule="auto"/>
              <w:jc w:val="both"/>
              <w:rPr>
                <w:rFonts w:ascii="Times New Roman" w:hAnsi="Times New Roman" w:cs="Times New Roman"/>
                <w:i/>
                <w:sz w:val="18"/>
                <w:szCs w:val="18"/>
              </w:rPr>
            </w:pPr>
            <w:r w:rsidRPr="00896170">
              <w:rPr>
                <w:rFonts w:ascii="Times New Roman" w:hAnsi="Times New Roman" w:cs="Times New Roman"/>
                <w:i/>
                <w:sz w:val="18"/>
                <w:szCs w:val="18"/>
              </w:rPr>
              <w:t>(Öğretim ücreti toplam 4.000,00 (dört bin) TL, Bu ücret iki dönemde eşit taksitler halinde tahsil edilir.)</w:t>
            </w:r>
          </w:p>
        </w:tc>
      </w:tr>
      <w:tr w:rsidR="0094309E" w:rsidTr="00395279">
        <w:trPr>
          <w:trHeight w:val="71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ACİL TIP HEMŞİRELİĞİ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5244" w:type="dxa"/>
            <w:tcBorders>
              <w:top w:val="single" w:sz="4" w:space="0" w:color="000000"/>
              <w:left w:val="single" w:sz="4" w:space="0" w:color="auto"/>
              <w:bottom w:val="single" w:sz="4" w:space="0" w:color="000000"/>
              <w:right w:val="single" w:sz="4" w:space="0" w:color="000000"/>
            </w:tcBorders>
            <w:vAlign w:val="center"/>
          </w:tcPr>
          <w:p w:rsidR="0094309E" w:rsidRPr="003D1A90" w:rsidRDefault="0094309E" w:rsidP="008961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Hemşirelik </w:t>
            </w:r>
            <w:r w:rsidR="00896170">
              <w:rPr>
                <w:rFonts w:ascii="Times New Roman" w:hAnsi="Times New Roman" w:cs="Times New Roman"/>
                <w:sz w:val="18"/>
                <w:szCs w:val="18"/>
              </w:rPr>
              <w:t xml:space="preserve">veya </w:t>
            </w:r>
            <w:r>
              <w:rPr>
                <w:rFonts w:ascii="Times New Roman" w:hAnsi="Times New Roman" w:cs="Times New Roman"/>
                <w:sz w:val="18"/>
                <w:szCs w:val="18"/>
              </w:rPr>
              <w:t xml:space="preserve">Acil Yardım ve Afet Yönetimi </w:t>
            </w:r>
            <w:r w:rsidR="00896170">
              <w:rPr>
                <w:rFonts w:ascii="Times New Roman" w:hAnsi="Times New Roman" w:cs="Times New Roman"/>
                <w:sz w:val="18"/>
                <w:szCs w:val="18"/>
              </w:rPr>
              <w:t xml:space="preserve">lisans </w:t>
            </w:r>
            <w:r>
              <w:rPr>
                <w:rFonts w:ascii="Times New Roman" w:hAnsi="Times New Roman" w:cs="Times New Roman"/>
                <w:sz w:val="18"/>
                <w:szCs w:val="18"/>
              </w:rPr>
              <w:t>programlarından birin</w:t>
            </w:r>
            <w:r w:rsidR="00896170">
              <w:rPr>
                <w:rFonts w:ascii="Times New Roman" w:hAnsi="Times New Roman" w:cs="Times New Roman"/>
                <w:sz w:val="18"/>
                <w:szCs w:val="18"/>
              </w:rPr>
              <w:t>den mezun</w:t>
            </w:r>
            <w:r>
              <w:rPr>
                <w:rFonts w:ascii="Times New Roman" w:hAnsi="Times New Roman" w:cs="Times New Roman"/>
                <w:sz w:val="18"/>
                <w:szCs w:val="18"/>
              </w:rPr>
              <w:t xml:space="preserve"> olmak.</w:t>
            </w:r>
          </w:p>
        </w:tc>
      </w:tr>
      <w:tr w:rsidR="0094309E" w:rsidTr="00395279">
        <w:trPr>
          <w:trHeight w:val="87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TIBBİ MİKROBİYOLOJİ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5244" w:type="dxa"/>
            <w:tcBorders>
              <w:top w:val="single" w:sz="4" w:space="0" w:color="000000"/>
              <w:left w:val="single" w:sz="4" w:space="0" w:color="auto"/>
              <w:bottom w:val="single" w:sz="4" w:space="0" w:color="000000"/>
              <w:right w:val="single" w:sz="4" w:space="0" w:color="000000"/>
            </w:tcBorders>
            <w:vAlign w:val="center"/>
          </w:tcPr>
          <w:p w:rsidR="0094309E" w:rsidRDefault="0094309E" w:rsidP="00511257">
            <w:pPr>
              <w:spacing w:after="0" w:line="240" w:lineRule="auto"/>
              <w:jc w:val="both"/>
              <w:rPr>
                <w:rFonts w:ascii="Times New Roman" w:hAnsi="Times New Roman" w:cs="Times New Roman"/>
                <w:sz w:val="18"/>
                <w:szCs w:val="18"/>
              </w:rPr>
            </w:pPr>
            <w:r w:rsidRPr="000E7416">
              <w:rPr>
                <w:rFonts w:ascii="Times New Roman" w:hAnsi="Times New Roman" w:cs="Times New Roman"/>
                <w:sz w:val="18"/>
                <w:szCs w:val="18"/>
              </w:rPr>
              <w:t xml:space="preserve">Biyoloji Bölümü </w:t>
            </w:r>
            <w:r w:rsidR="00896170">
              <w:rPr>
                <w:rFonts w:ascii="Times New Roman" w:hAnsi="Times New Roman" w:cs="Times New Roman"/>
                <w:sz w:val="18"/>
                <w:szCs w:val="18"/>
              </w:rPr>
              <w:t xml:space="preserve">lisans </w:t>
            </w:r>
            <w:r w:rsidRPr="000E7416">
              <w:rPr>
                <w:rFonts w:ascii="Times New Roman" w:hAnsi="Times New Roman" w:cs="Times New Roman"/>
                <w:sz w:val="18"/>
                <w:szCs w:val="18"/>
              </w:rPr>
              <w:t>veya Eczacılık Fakültesi mezunu olmak.</w:t>
            </w:r>
          </w:p>
        </w:tc>
      </w:tr>
      <w:tr w:rsidR="0094309E" w:rsidTr="00395279">
        <w:trPr>
          <w:trHeight w:val="1093"/>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EBELİK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5244" w:type="dxa"/>
            <w:tcBorders>
              <w:top w:val="single" w:sz="4" w:space="0" w:color="000000"/>
              <w:left w:val="single" w:sz="4" w:space="0" w:color="auto"/>
              <w:bottom w:val="single" w:sz="4" w:space="0" w:color="000000"/>
              <w:right w:val="single" w:sz="4" w:space="0" w:color="000000"/>
            </w:tcBorders>
            <w:vAlign w:val="center"/>
          </w:tcPr>
          <w:p w:rsidR="00896170" w:rsidRDefault="0094309E" w:rsidP="008961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Ebe</w:t>
            </w:r>
            <w:r w:rsidR="00896170">
              <w:rPr>
                <w:rFonts w:ascii="Times New Roman" w:hAnsi="Times New Roman" w:cs="Times New Roman"/>
                <w:sz w:val="18"/>
                <w:szCs w:val="18"/>
              </w:rPr>
              <w:t>lik Bölümü Lisans mezunu olmak.</w:t>
            </w:r>
          </w:p>
          <w:p w:rsidR="00896170" w:rsidRDefault="00896170" w:rsidP="00896170">
            <w:pPr>
              <w:spacing w:after="0" w:line="240" w:lineRule="auto"/>
              <w:jc w:val="both"/>
              <w:rPr>
                <w:rFonts w:ascii="Times New Roman" w:hAnsi="Times New Roman" w:cs="Times New Roman"/>
                <w:sz w:val="18"/>
                <w:szCs w:val="18"/>
              </w:rPr>
            </w:pPr>
          </w:p>
          <w:p w:rsidR="0094309E" w:rsidRPr="00896170" w:rsidRDefault="0094309E" w:rsidP="00896170">
            <w:pPr>
              <w:spacing w:after="0" w:line="240" w:lineRule="auto"/>
              <w:jc w:val="both"/>
              <w:rPr>
                <w:rFonts w:ascii="Times New Roman" w:hAnsi="Times New Roman" w:cs="Times New Roman"/>
                <w:i/>
                <w:sz w:val="18"/>
                <w:szCs w:val="18"/>
              </w:rPr>
            </w:pPr>
            <w:r w:rsidRPr="00896170">
              <w:rPr>
                <w:rFonts w:ascii="Times New Roman" w:hAnsi="Times New Roman" w:cs="Times New Roman"/>
                <w:i/>
                <w:sz w:val="18"/>
                <w:szCs w:val="18"/>
              </w:rPr>
              <w:t>Tezli Yüksek Lisans Programında öğrenim hakkı kazanan öğrencilerin haftanın 3 günü Anabilim Dalında eğitim ve öğretim faaliyetlerine katılmaları zorunludur.</w:t>
            </w:r>
          </w:p>
        </w:tc>
      </w:tr>
      <w:tr w:rsidR="0094309E" w:rsidTr="00395279">
        <w:trPr>
          <w:trHeight w:val="967"/>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EBELİK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Tezsiz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5244" w:type="dxa"/>
            <w:tcBorders>
              <w:top w:val="single" w:sz="4" w:space="0" w:color="000000"/>
              <w:left w:val="single" w:sz="4" w:space="0" w:color="auto"/>
              <w:bottom w:val="single" w:sz="4" w:space="0" w:color="000000"/>
              <w:right w:val="single" w:sz="4" w:space="0" w:color="000000"/>
            </w:tcBorders>
            <w:vAlign w:val="center"/>
          </w:tcPr>
          <w:p w:rsidR="00896170" w:rsidRDefault="0094309E" w:rsidP="005112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Ebelik Bölümü Lisans mezunu olmak. </w:t>
            </w:r>
          </w:p>
          <w:p w:rsidR="00896170" w:rsidRDefault="00896170" w:rsidP="00511257">
            <w:pPr>
              <w:spacing w:after="0" w:line="240" w:lineRule="auto"/>
              <w:jc w:val="both"/>
              <w:rPr>
                <w:rFonts w:ascii="Times New Roman" w:hAnsi="Times New Roman" w:cs="Times New Roman"/>
                <w:sz w:val="18"/>
                <w:szCs w:val="18"/>
              </w:rPr>
            </w:pPr>
          </w:p>
          <w:p w:rsidR="00896170" w:rsidRPr="00896170" w:rsidRDefault="0094309E" w:rsidP="00511257">
            <w:pPr>
              <w:spacing w:after="0" w:line="240" w:lineRule="auto"/>
              <w:jc w:val="both"/>
              <w:rPr>
                <w:rFonts w:ascii="Times New Roman" w:hAnsi="Times New Roman" w:cs="Times New Roman"/>
                <w:i/>
                <w:sz w:val="16"/>
                <w:szCs w:val="18"/>
              </w:rPr>
            </w:pPr>
            <w:r w:rsidRPr="00896170">
              <w:rPr>
                <w:rFonts w:ascii="Times New Roman" w:hAnsi="Times New Roman" w:cs="Times New Roman"/>
                <w:i/>
                <w:sz w:val="16"/>
                <w:szCs w:val="18"/>
              </w:rPr>
              <w:t xml:space="preserve">(Öğrenim ücreti toplam 4.000,00 (dört bin) </w:t>
            </w:r>
            <w:proofErr w:type="spellStart"/>
            <w:proofErr w:type="gramStart"/>
            <w:r w:rsidRPr="00896170">
              <w:rPr>
                <w:rFonts w:ascii="Times New Roman" w:hAnsi="Times New Roman" w:cs="Times New Roman"/>
                <w:i/>
                <w:sz w:val="16"/>
                <w:szCs w:val="18"/>
              </w:rPr>
              <w:t>TL.Bu</w:t>
            </w:r>
            <w:proofErr w:type="spellEnd"/>
            <w:proofErr w:type="gramEnd"/>
            <w:r w:rsidRPr="00896170">
              <w:rPr>
                <w:rFonts w:ascii="Times New Roman" w:hAnsi="Times New Roman" w:cs="Times New Roman"/>
                <w:i/>
                <w:sz w:val="16"/>
                <w:szCs w:val="18"/>
              </w:rPr>
              <w:t xml:space="preserve"> ücret iki dönemde eşit t</w:t>
            </w:r>
            <w:r w:rsidR="00896170">
              <w:rPr>
                <w:rFonts w:ascii="Times New Roman" w:hAnsi="Times New Roman" w:cs="Times New Roman"/>
                <w:i/>
                <w:sz w:val="16"/>
                <w:szCs w:val="18"/>
              </w:rPr>
              <w:t>aksitler halinde tahsil edilir)</w:t>
            </w:r>
          </w:p>
        </w:tc>
      </w:tr>
      <w:tr w:rsidR="0094309E" w:rsidTr="00395279">
        <w:trPr>
          <w:trHeight w:val="1420"/>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BEDEN EĞİTİMİ VE SPOR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5244" w:type="dxa"/>
            <w:tcBorders>
              <w:top w:val="single" w:sz="4" w:space="0" w:color="000000"/>
              <w:left w:val="single" w:sz="4" w:space="0" w:color="auto"/>
              <w:bottom w:val="single" w:sz="4" w:space="0" w:color="000000"/>
              <w:right w:val="single" w:sz="4" w:space="0" w:color="000000"/>
            </w:tcBorders>
            <w:vAlign w:val="center"/>
          </w:tcPr>
          <w:p w:rsidR="0094309E" w:rsidRDefault="0094309E" w:rsidP="008961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Beden </w:t>
            </w:r>
            <w:r w:rsidR="00896170">
              <w:rPr>
                <w:rFonts w:ascii="Times New Roman" w:hAnsi="Times New Roman" w:cs="Times New Roman"/>
                <w:sz w:val="18"/>
                <w:szCs w:val="18"/>
              </w:rPr>
              <w:t>E</w:t>
            </w:r>
            <w:r>
              <w:rPr>
                <w:rFonts w:ascii="Times New Roman" w:hAnsi="Times New Roman" w:cs="Times New Roman"/>
                <w:sz w:val="18"/>
                <w:szCs w:val="18"/>
              </w:rPr>
              <w:t xml:space="preserve">ğitimi </w:t>
            </w:r>
            <w:r w:rsidR="00896170">
              <w:rPr>
                <w:rFonts w:ascii="Times New Roman" w:hAnsi="Times New Roman" w:cs="Times New Roman"/>
                <w:sz w:val="18"/>
                <w:szCs w:val="18"/>
              </w:rPr>
              <w:t>Ö</w:t>
            </w:r>
            <w:r>
              <w:rPr>
                <w:rFonts w:ascii="Times New Roman" w:hAnsi="Times New Roman" w:cs="Times New Roman"/>
                <w:sz w:val="18"/>
                <w:szCs w:val="18"/>
              </w:rPr>
              <w:t>ğretmenliği,</w:t>
            </w:r>
            <w:r w:rsidR="00896170">
              <w:rPr>
                <w:rFonts w:ascii="Times New Roman" w:hAnsi="Times New Roman" w:cs="Times New Roman"/>
                <w:sz w:val="18"/>
                <w:szCs w:val="18"/>
              </w:rPr>
              <w:t xml:space="preserve"> </w:t>
            </w:r>
            <w:r>
              <w:rPr>
                <w:rFonts w:ascii="Times New Roman" w:hAnsi="Times New Roman" w:cs="Times New Roman"/>
                <w:sz w:val="18"/>
                <w:szCs w:val="18"/>
              </w:rPr>
              <w:t>Antrenörlük, Spor Yöneticiliği ve Rekreasyon bölümlerinden lisans mezunu olmak.</w:t>
            </w:r>
          </w:p>
        </w:tc>
      </w:tr>
      <w:tr w:rsidR="0094309E" w:rsidTr="00395279">
        <w:trPr>
          <w:trHeight w:val="125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BEDEN EĞİTİMİ VE SPOR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Tezsiz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5244" w:type="dxa"/>
            <w:tcBorders>
              <w:top w:val="single" w:sz="4" w:space="0" w:color="000000"/>
              <w:left w:val="single" w:sz="4" w:space="0" w:color="auto"/>
              <w:bottom w:val="single" w:sz="4" w:space="0" w:color="000000"/>
              <w:right w:val="single" w:sz="4" w:space="0" w:color="000000"/>
            </w:tcBorders>
            <w:vAlign w:val="center"/>
          </w:tcPr>
          <w:p w:rsidR="00896170" w:rsidRDefault="0094309E" w:rsidP="0089617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Beden </w:t>
            </w:r>
            <w:r w:rsidR="00896170">
              <w:rPr>
                <w:rFonts w:ascii="Times New Roman" w:hAnsi="Times New Roman" w:cs="Times New Roman"/>
                <w:sz w:val="18"/>
                <w:szCs w:val="18"/>
              </w:rPr>
              <w:t>E</w:t>
            </w:r>
            <w:r>
              <w:rPr>
                <w:rFonts w:ascii="Times New Roman" w:hAnsi="Times New Roman" w:cs="Times New Roman"/>
                <w:sz w:val="18"/>
                <w:szCs w:val="18"/>
              </w:rPr>
              <w:t xml:space="preserve">ğitimi </w:t>
            </w:r>
            <w:r w:rsidR="00896170">
              <w:rPr>
                <w:rFonts w:ascii="Times New Roman" w:hAnsi="Times New Roman" w:cs="Times New Roman"/>
                <w:sz w:val="18"/>
                <w:szCs w:val="18"/>
              </w:rPr>
              <w:t>Ö</w:t>
            </w:r>
            <w:r>
              <w:rPr>
                <w:rFonts w:ascii="Times New Roman" w:hAnsi="Times New Roman" w:cs="Times New Roman"/>
                <w:sz w:val="18"/>
                <w:szCs w:val="18"/>
              </w:rPr>
              <w:t>ğretmenliği,</w:t>
            </w:r>
            <w:r w:rsidR="00896170">
              <w:rPr>
                <w:rFonts w:ascii="Times New Roman" w:hAnsi="Times New Roman" w:cs="Times New Roman"/>
                <w:sz w:val="18"/>
                <w:szCs w:val="18"/>
              </w:rPr>
              <w:t xml:space="preserve"> </w:t>
            </w:r>
            <w:r>
              <w:rPr>
                <w:rFonts w:ascii="Times New Roman" w:hAnsi="Times New Roman" w:cs="Times New Roman"/>
                <w:sz w:val="18"/>
                <w:szCs w:val="18"/>
              </w:rPr>
              <w:t xml:space="preserve">Antrenörlük, Spor Yöneticiliği ve Rekreasyon bölümlerinden lisans mezunu olmak. </w:t>
            </w:r>
          </w:p>
          <w:p w:rsidR="00896170" w:rsidRDefault="00896170" w:rsidP="00896170">
            <w:pPr>
              <w:spacing w:after="0" w:line="240" w:lineRule="auto"/>
              <w:jc w:val="both"/>
              <w:rPr>
                <w:rFonts w:ascii="Times New Roman" w:hAnsi="Times New Roman" w:cs="Times New Roman"/>
                <w:sz w:val="18"/>
                <w:szCs w:val="18"/>
              </w:rPr>
            </w:pPr>
          </w:p>
          <w:p w:rsidR="0094309E" w:rsidRPr="00896170" w:rsidRDefault="0094309E" w:rsidP="00896170">
            <w:pPr>
              <w:spacing w:after="0" w:line="240" w:lineRule="auto"/>
              <w:jc w:val="both"/>
              <w:rPr>
                <w:rFonts w:ascii="Times New Roman" w:hAnsi="Times New Roman" w:cs="Times New Roman"/>
                <w:i/>
                <w:sz w:val="18"/>
                <w:szCs w:val="18"/>
              </w:rPr>
            </w:pPr>
            <w:r w:rsidRPr="00896170">
              <w:rPr>
                <w:rFonts w:ascii="Times New Roman" w:hAnsi="Times New Roman" w:cs="Times New Roman"/>
                <w:i/>
                <w:sz w:val="16"/>
                <w:szCs w:val="18"/>
              </w:rPr>
              <w:t xml:space="preserve">(Öğretim ücreti toplam 4.000,00 TL olup, bu ücret iki dönemde eşit taksitler halinde tahsil edilir.) </w:t>
            </w:r>
          </w:p>
        </w:tc>
      </w:tr>
      <w:tr w:rsidR="0094309E" w:rsidTr="00395279">
        <w:trPr>
          <w:trHeight w:val="842"/>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TIBBİ BİYOKİMYA A.D</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5244" w:type="dxa"/>
            <w:tcBorders>
              <w:top w:val="single" w:sz="4" w:space="0" w:color="000000"/>
              <w:left w:val="single" w:sz="4" w:space="0" w:color="auto"/>
              <w:bottom w:val="single" w:sz="4" w:space="0" w:color="000000"/>
              <w:right w:val="single" w:sz="4" w:space="0" w:color="000000"/>
            </w:tcBorders>
            <w:vAlign w:val="center"/>
          </w:tcPr>
          <w:p w:rsidR="0094309E" w:rsidRDefault="0094309E" w:rsidP="005112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Biyokimya, Kimya,</w:t>
            </w:r>
            <w:r w:rsidR="00896170">
              <w:rPr>
                <w:rFonts w:ascii="Times New Roman" w:hAnsi="Times New Roman" w:cs="Times New Roman"/>
                <w:sz w:val="18"/>
                <w:szCs w:val="18"/>
              </w:rPr>
              <w:t xml:space="preserve"> </w:t>
            </w:r>
            <w:r>
              <w:rPr>
                <w:rFonts w:ascii="Times New Roman" w:hAnsi="Times New Roman" w:cs="Times New Roman"/>
                <w:sz w:val="18"/>
                <w:szCs w:val="18"/>
              </w:rPr>
              <w:t>Biyoloji, Moleküler Biyoloji ve Genetik, Beslenme ve Diye</w:t>
            </w:r>
            <w:r w:rsidR="00896170">
              <w:rPr>
                <w:rFonts w:ascii="Times New Roman" w:hAnsi="Times New Roman" w:cs="Times New Roman"/>
                <w:sz w:val="18"/>
                <w:szCs w:val="18"/>
              </w:rPr>
              <w:t>te</w:t>
            </w:r>
            <w:r>
              <w:rPr>
                <w:rFonts w:ascii="Times New Roman" w:hAnsi="Times New Roman" w:cs="Times New Roman"/>
                <w:sz w:val="18"/>
                <w:szCs w:val="18"/>
              </w:rPr>
              <w:t xml:space="preserve">tik, </w:t>
            </w:r>
            <w:proofErr w:type="spellStart"/>
            <w:r>
              <w:rPr>
                <w:rFonts w:ascii="Times New Roman" w:hAnsi="Times New Roman" w:cs="Times New Roman"/>
                <w:sz w:val="18"/>
                <w:szCs w:val="18"/>
              </w:rPr>
              <w:t>Biyomühendislik</w:t>
            </w:r>
            <w:proofErr w:type="spellEnd"/>
            <w:r>
              <w:rPr>
                <w:rFonts w:ascii="Times New Roman" w:hAnsi="Times New Roman" w:cs="Times New Roman"/>
                <w:sz w:val="18"/>
                <w:szCs w:val="18"/>
              </w:rPr>
              <w:t>,</w:t>
            </w:r>
            <w:r w:rsidR="00896170">
              <w:rPr>
                <w:rFonts w:ascii="Times New Roman" w:hAnsi="Times New Roman" w:cs="Times New Roman"/>
                <w:sz w:val="18"/>
                <w:szCs w:val="18"/>
              </w:rPr>
              <w:t xml:space="preserve"> </w:t>
            </w:r>
            <w:r>
              <w:rPr>
                <w:rFonts w:ascii="Times New Roman" w:hAnsi="Times New Roman" w:cs="Times New Roman"/>
                <w:sz w:val="18"/>
                <w:szCs w:val="18"/>
              </w:rPr>
              <w:t>Eczacılık ve Veterinerlik Lisans mezunu olmak.</w:t>
            </w:r>
          </w:p>
        </w:tc>
      </w:tr>
      <w:tr w:rsidR="0094309E" w:rsidTr="00395279">
        <w:trPr>
          <w:trHeight w:val="125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ORAL BİYOLOJİ A.D</w:t>
            </w:r>
          </w:p>
          <w:p w:rsidR="0094309E" w:rsidRPr="00C50C0D" w:rsidRDefault="0094309E" w:rsidP="00511257">
            <w:pPr>
              <w:jc w:val="center"/>
              <w:rPr>
                <w:rFonts w:ascii="Times New Roman" w:hAnsi="Times New Roman" w:cs="Times New Roman"/>
                <w:sz w:val="20"/>
                <w:szCs w:val="20"/>
              </w:rPr>
            </w:pPr>
            <w:r>
              <w:rPr>
                <w:rFonts w:ascii="Times New Roman" w:hAnsi="Times New Roman" w:cs="Times New Roman"/>
                <w:sz w:val="20"/>
                <w:szCs w:val="20"/>
              </w:rPr>
              <w:t>(İngilizce)</w:t>
            </w:r>
          </w:p>
        </w:tc>
        <w:tc>
          <w:tcPr>
            <w:tcW w:w="1418" w:type="dxa"/>
            <w:tcBorders>
              <w:top w:val="single" w:sz="4" w:space="0" w:color="000000"/>
              <w:left w:val="single" w:sz="4" w:space="0" w:color="000000"/>
              <w:bottom w:val="single" w:sz="4" w:space="0" w:color="000000"/>
              <w:right w:val="single" w:sz="4" w:space="0" w:color="000000"/>
            </w:tcBorders>
            <w:vAlign w:val="center"/>
          </w:tcPr>
          <w:p w:rsidR="0094309E" w:rsidRDefault="0094309E" w:rsidP="00511257">
            <w:pPr>
              <w:spacing w:line="240" w:lineRule="auto"/>
              <w:jc w:val="center"/>
              <w:rPr>
                <w:rFonts w:ascii="Times New Roman" w:hAnsi="Times New Roman" w:cs="Times New Roman"/>
                <w:sz w:val="20"/>
                <w:szCs w:val="20"/>
              </w:rPr>
            </w:pPr>
            <w:r>
              <w:rPr>
                <w:rFonts w:ascii="Times New Roman" w:hAnsi="Times New Roman" w:cs="Times New Roman"/>
                <w:sz w:val="20"/>
                <w:szCs w:val="20"/>
              </w:rPr>
              <w:t>Tezli Yüksek Lisans</w:t>
            </w:r>
          </w:p>
        </w:tc>
        <w:tc>
          <w:tcPr>
            <w:tcW w:w="1276" w:type="dxa"/>
            <w:tcBorders>
              <w:top w:val="single" w:sz="4" w:space="0" w:color="000000"/>
              <w:left w:val="single" w:sz="4" w:space="0" w:color="000000"/>
              <w:bottom w:val="single" w:sz="4" w:space="0" w:color="000000"/>
              <w:right w:val="single" w:sz="4" w:space="0" w:color="auto"/>
            </w:tcBorders>
            <w:vAlign w:val="center"/>
          </w:tcPr>
          <w:p w:rsidR="0094309E" w:rsidRDefault="0094309E" w:rsidP="005112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5244" w:type="dxa"/>
            <w:tcBorders>
              <w:top w:val="single" w:sz="4" w:space="0" w:color="000000"/>
              <w:left w:val="single" w:sz="4" w:space="0" w:color="auto"/>
              <w:bottom w:val="single" w:sz="4" w:space="0" w:color="000000"/>
              <w:right w:val="single" w:sz="4" w:space="0" w:color="000000"/>
            </w:tcBorders>
            <w:vAlign w:val="center"/>
          </w:tcPr>
          <w:p w:rsidR="0094309E" w:rsidRDefault="0094309E" w:rsidP="005112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Diş Hekimliği Fakültesi, Tıp Fakültesi, eş değer bir lisans program</w:t>
            </w:r>
            <w:r w:rsidR="00896170">
              <w:rPr>
                <w:rFonts w:ascii="Times New Roman" w:hAnsi="Times New Roman" w:cs="Times New Roman"/>
                <w:sz w:val="18"/>
                <w:szCs w:val="18"/>
              </w:rPr>
              <w:t>ın</w:t>
            </w:r>
            <w:r>
              <w:rPr>
                <w:rFonts w:ascii="Times New Roman" w:hAnsi="Times New Roman" w:cs="Times New Roman"/>
                <w:sz w:val="18"/>
                <w:szCs w:val="18"/>
              </w:rPr>
              <w:t>dan mezun olmak.</w:t>
            </w:r>
          </w:p>
          <w:p w:rsidR="0094309E" w:rsidRDefault="0094309E" w:rsidP="0051125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Program kapsamında teorik,</w:t>
            </w:r>
            <w:r w:rsidR="00896170">
              <w:rPr>
                <w:rFonts w:ascii="Times New Roman" w:hAnsi="Times New Roman" w:cs="Times New Roman"/>
                <w:sz w:val="18"/>
                <w:szCs w:val="18"/>
              </w:rPr>
              <w:t xml:space="preserve"> </w:t>
            </w:r>
            <w:r>
              <w:rPr>
                <w:rFonts w:ascii="Times New Roman" w:hAnsi="Times New Roman" w:cs="Times New Roman"/>
                <w:sz w:val="18"/>
                <w:szCs w:val="18"/>
              </w:rPr>
              <w:t>gözlem ve uygulamalı derslerin haricinde klinik uygulamalı derslere katılım için Türkiye’de geçerli bir tıp veya diş hekimi lisansı gereklidir.</w:t>
            </w:r>
          </w:p>
        </w:tc>
      </w:tr>
    </w:tbl>
    <w:p w:rsidR="0094309E" w:rsidRDefault="0094309E" w:rsidP="0094309E">
      <w:pPr>
        <w:spacing w:before="120" w:after="0"/>
        <w:outlineLvl w:val="8"/>
        <w:rPr>
          <w:rFonts w:ascii="Times New Roman" w:hAnsi="Times New Roman" w:cs="Times New Roman"/>
          <w:b/>
          <w:bCs/>
          <w:sz w:val="18"/>
          <w:szCs w:val="18"/>
          <w:u w:val="single"/>
        </w:rPr>
      </w:pPr>
    </w:p>
    <w:p w:rsidR="0094309E" w:rsidRDefault="0094309E" w:rsidP="0094309E">
      <w:pPr>
        <w:spacing w:before="120" w:after="0"/>
        <w:outlineLvl w:val="8"/>
        <w:rPr>
          <w:rFonts w:ascii="Times New Roman" w:hAnsi="Times New Roman" w:cs="Times New Roman"/>
          <w:b/>
          <w:bCs/>
          <w:sz w:val="18"/>
          <w:szCs w:val="18"/>
          <w:u w:val="single"/>
        </w:rPr>
      </w:pPr>
      <w:r>
        <w:rPr>
          <w:rFonts w:ascii="Times New Roman" w:hAnsi="Times New Roman" w:cs="Times New Roman"/>
          <w:b/>
          <w:bCs/>
          <w:sz w:val="18"/>
          <w:szCs w:val="18"/>
          <w:u w:val="single"/>
        </w:rPr>
        <w:t>BAŞVURUDA İSTENEN BELGELER VE KOŞULLARI</w:t>
      </w:r>
    </w:p>
    <w:p w:rsidR="0094309E" w:rsidRDefault="0094309E" w:rsidP="0094309E">
      <w:pPr>
        <w:spacing w:after="0"/>
        <w:jc w:val="both"/>
        <w:outlineLvl w:val="8"/>
        <w:rPr>
          <w:rFonts w:ascii="Times New Roman" w:hAnsi="Times New Roman" w:cs="Times New Roman"/>
          <w:b/>
          <w:bCs/>
          <w:sz w:val="18"/>
          <w:szCs w:val="18"/>
          <w:u w:val="single"/>
        </w:rPr>
      </w:pPr>
      <w:r>
        <w:rPr>
          <w:rFonts w:ascii="Times New Roman" w:hAnsi="Times New Roman" w:cs="Times New Roman"/>
          <w:b/>
          <w:bCs/>
          <w:sz w:val="18"/>
          <w:szCs w:val="18"/>
          <w:u w:val="single"/>
        </w:rPr>
        <w:t xml:space="preserve">Tezli Yüksek Lisans Programı: </w:t>
      </w:r>
    </w:p>
    <w:p w:rsidR="0094309E" w:rsidRDefault="0094309E" w:rsidP="009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8"/>
        <w:rPr>
          <w:rFonts w:ascii="Times New Roman" w:hAnsi="Times New Roman" w:cs="Times New Roman"/>
          <w:sz w:val="18"/>
          <w:szCs w:val="18"/>
        </w:rPr>
      </w:pPr>
      <w:r>
        <w:rPr>
          <w:rFonts w:ascii="Times New Roman" w:hAnsi="Times New Roman" w:cs="Times New Roman"/>
          <w:b/>
          <w:bCs/>
          <w:sz w:val="18"/>
          <w:szCs w:val="18"/>
        </w:rPr>
        <w:t xml:space="preserve">1- </w:t>
      </w:r>
      <w:r>
        <w:rPr>
          <w:rFonts w:ascii="Times New Roman" w:hAnsi="Times New Roman" w:cs="Times New Roman"/>
          <w:sz w:val="18"/>
          <w:szCs w:val="18"/>
        </w:rPr>
        <w:t xml:space="preserve">Başvuracağı Anabilim Dalını belirten başvuru dilekçesi, </w:t>
      </w:r>
      <w:hyperlink r:id="rId4" w:history="1">
        <w:r>
          <w:rPr>
            <w:rStyle w:val="Kpr"/>
            <w:rFonts w:ascii="Times New Roman" w:hAnsi="Times New Roman" w:cs="Times New Roman"/>
            <w:b/>
            <w:bCs/>
            <w:sz w:val="18"/>
            <w:szCs w:val="18"/>
          </w:rPr>
          <w:t>http://ogr.gop.edu.tr/ensbasvuru/login.aspx</w:t>
        </w:r>
      </w:hyperlink>
      <w:r>
        <w:rPr>
          <w:rFonts w:ascii="Times New Roman" w:hAnsi="Times New Roman" w:cs="Times New Roman"/>
          <w:sz w:val="18"/>
          <w:szCs w:val="18"/>
        </w:rPr>
        <w:t>adresinden doldurulacaktır.</w:t>
      </w:r>
    </w:p>
    <w:p w:rsidR="0094309E" w:rsidRDefault="0094309E" w:rsidP="0094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8"/>
        <w:rPr>
          <w:rFonts w:ascii="Times New Roman" w:hAnsi="Times New Roman" w:cs="Times New Roman"/>
          <w:sz w:val="18"/>
          <w:szCs w:val="18"/>
        </w:rPr>
      </w:pPr>
      <w:r>
        <w:rPr>
          <w:rFonts w:ascii="Times New Roman" w:hAnsi="Times New Roman" w:cs="Times New Roman"/>
          <w:b/>
          <w:bCs/>
          <w:sz w:val="18"/>
          <w:szCs w:val="18"/>
        </w:rPr>
        <w:t>2-</w:t>
      </w:r>
      <w:r>
        <w:rPr>
          <w:rFonts w:ascii="Times New Roman" w:hAnsi="Times New Roman" w:cs="Times New Roman"/>
          <w:sz w:val="18"/>
          <w:szCs w:val="18"/>
        </w:rPr>
        <w:t xml:space="preserve"> Lisans diplomasının aslı veya onaylı sureti,</w:t>
      </w:r>
    </w:p>
    <w:p w:rsidR="0094309E" w:rsidRDefault="0094309E" w:rsidP="0094309E">
      <w:pPr>
        <w:spacing w:after="0"/>
        <w:jc w:val="both"/>
        <w:outlineLvl w:val="8"/>
        <w:rPr>
          <w:rFonts w:ascii="Times New Roman" w:hAnsi="Times New Roman" w:cs="Times New Roman"/>
          <w:b/>
          <w:bCs/>
          <w:sz w:val="18"/>
          <w:szCs w:val="18"/>
        </w:rPr>
      </w:pPr>
      <w:r>
        <w:rPr>
          <w:rFonts w:ascii="Times New Roman" w:hAnsi="Times New Roman" w:cs="Times New Roman"/>
          <w:b/>
          <w:bCs/>
          <w:sz w:val="18"/>
          <w:szCs w:val="18"/>
        </w:rPr>
        <w:t>3-</w:t>
      </w:r>
      <w:r>
        <w:rPr>
          <w:rFonts w:ascii="Times New Roman" w:hAnsi="Times New Roman" w:cs="Times New Roman"/>
          <w:sz w:val="18"/>
          <w:szCs w:val="18"/>
        </w:rPr>
        <w:t xml:space="preserve">Lisans programlarından alınan derslerin başarı notunu ve mezuniyet not ortalamasını gösteren belgenin (Transkript) aslı veya onaylı sureti, </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 xml:space="preserve">4- </w:t>
      </w:r>
      <w:r>
        <w:rPr>
          <w:rFonts w:ascii="Times New Roman" w:hAnsi="Times New Roman" w:cs="Times New Roman"/>
          <w:sz w:val="18"/>
          <w:szCs w:val="18"/>
        </w:rPr>
        <w:t xml:space="preserve">En az 55 standart puan aldığını gösteren ALES ( Sayısal ) veya dengi sınav sonuç belgesinin aslı veya onaylı sureti, </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 xml:space="preserve">5- </w:t>
      </w:r>
      <w:r>
        <w:rPr>
          <w:rFonts w:ascii="Times New Roman" w:hAnsi="Times New Roman" w:cs="Times New Roman"/>
          <w:bCs/>
          <w:sz w:val="18"/>
          <w:szCs w:val="18"/>
        </w:rPr>
        <w:t xml:space="preserve">Varsa </w:t>
      </w:r>
      <w:r>
        <w:rPr>
          <w:rFonts w:ascii="Times New Roman" w:hAnsi="Times New Roman" w:cs="Times New Roman"/>
          <w:sz w:val="18"/>
          <w:szCs w:val="18"/>
        </w:rPr>
        <w:t>YÖK tarafından kabul edilen merkezi yabancı dil sınavları veya eş değerliği kabul edilen uluslararası yabancı dil</w:t>
      </w:r>
      <w:r w:rsidR="001D5485">
        <w:rPr>
          <w:rFonts w:ascii="Times New Roman" w:hAnsi="Times New Roman" w:cs="Times New Roman"/>
          <w:sz w:val="18"/>
          <w:szCs w:val="18"/>
        </w:rPr>
        <w:t xml:space="preserve"> </w:t>
      </w:r>
      <w:r>
        <w:rPr>
          <w:rFonts w:ascii="Times New Roman" w:hAnsi="Times New Roman" w:cs="Times New Roman"/>
          <w:sz w:val="18"/>
          <w:szCs w:val="18"/>
        </w:rPr>
        <w:t>sınavlarından birine girmiş olmak ve aldığı puanı gösterir belge,</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sz w:val="18"/>
          <w:szCs w:val="18"/>
        </w:rPr>
        <w:t>6</w:t>
      </w:r>
      <w:r>
        <w:rPr>
          <w:rFonts w:ascii="Times New Roman" w:hAnsi="Times New Roman" w:cs="Times New Roman"/>
          <w:sz w:val="18"/>
          <w:szCs w:val="18"/>
        </w:rPr>
        <w:t>- Nüfus Cüzdanı Fotokopisi</w:t>
      </w:r>
    </w:p>
    <w:p w:rsidR="0094309E" w:rsidRDefault="0094309E" w:rsidP="0094309E">
      <w:pPr>
        <w:spacing w:before="120" w:after="0"/>
        <w:outlineLvl w:val="8"/>
        <w:rPr>
          <w:rFonts w:ascii="Times New Roman" w:hAnsi="Times New Roman" w:cs="Times New Roman"/>
          <w:b/>
          <w:bCs/>
          <w:sz w:val="18"/>
          <w:szCs w:val="18"/>
          <w:u w:val="single"/>
        </w:rPr>
      </w:pPr>
      <w:r>
        <w:rPr>
          <w:rFonts w:ascii="Times New Roman" w:hAnsi="Times New Roman" w:cs="Times New Roman"/>
          <w:b/>
          <w:bCs/>
          <w:sz w:val="18"/>
          <w:szCs w:val="18"/>
          <w:u w:val="single"/>
        </w:rPr>
        <w:t>Doktora Programı:</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1-</w:t>
      </w:r>
      <w:r>
        <w:rPr>
          <w:rFonts w:ascii="Times New Roman" w:hAnsi="Times New Roman" w:cs="Times New Roman"/>
          <w:sz w:val="18"/>
          <w:szCs w:val="18"/>
        </w:rPr>
        <w:t xml:space="preserve">Başvuracağı Anabilim Dalını belirten başvuru dilekçesi, </w:t>
      </w:r>
      <w:hyperlink r:id="rId5" w:history="1">
        <w:r>
          <w:rPr>
            <w:rStyle w:val="Kpr"/>
            <w:rFonts w:ascii="Times New Roman" w:hAnsi="Times New Roman" w:cs="Times New Roman"/>
            <w:b/>
            <w:bCs/>
            <w:sz w:val="18"/>
            <w:szCs w:val="18"/>
          </w:rPr>
          <w:t>http://ogr.gop.edu.tr/ensbasvuru/login.aspx</w:t>
        </w:r>
      </w:hyperlink>
      <w:r>
        <w:rPr>
          <w:rFonts w:ascii="Times New Roman" w:hAnsi="Times New Roman" w:cs="Times New Roman"/>
          <w:sz w:val="18"/>
          <w:szCs w:val="18"/>
        </w:rPr>
        <w:t>adresinden doldurulacaktır,</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2-</w:t>
      </w:r>
      <w:r>
        <w:rPr>
          <w:rFonts w:ascii="Times New Roman" w:hAnsi="Times New Roman" w:cs="Times New Roman"/>
          <w:sz w:val="18"/>
          <w:szCs w:val="18"/>
        </w:rPr>
        <w:t>Yüksek Lisans diplomasının aslı veya onaylı sureti,</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3-</w:t>
      </w:r>
      <w:r>
        <w:rPr>
          <w:rFonts w:ascii="Times New Roman" w:hAnsi="Times New Roman" w:cs="Times New Roman"/>
          <w:sz w:val="18"/>
          <w:szCs w:val="18"/>
        </w:rPr>
        <w:t xml:space="preserve">Yüksek Lisans programlarından alınan derslerin başarı notunu ve 100 üzerinden </w:t>
      </w:r>
      <w:proofErr w:type="spellStart"/>
      <w:r>
        <w:rPr>
          <w:rFonts w:ascii="Times New Roman" w:hAnsi="Times New Roman" w:cs="Times New Roman"/>
          <w:sz w:val="18"/>
          <w:szCs w:val="18"/>
        </w:rPr>
        <w:t>enaz</w:t>
      </w:r>
      <w:proofErr w:type="spellEnd"/>
      <w:r>
        <w:rPr>
          <w:rFonts w:ascii="Times New Roman" w:hAnsi="Times New Roman" w:cs="Times New Roman"/>
          <w:sz w:val="18"/>
          <w:szCs w:val="18"/>
        </w:rPr>
        <w:t xml:space="preserve"> 70 veya muadili mezuniyet not ortalamasını gösteren belgenin (Transkript) aslı veya onaylı sureti, </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 xml:space="preserve">4- </w:t>
      </w:r>
      <w:r>
        <w:rPr>
          <w:rFonts w:ascii="Times New Roman" w:hAnsi="Times New Roman" w:cs="Times New Roman"/>
          <w:sz w:val="18"/>
          <w:szCs w:val="18"/>
        </w:rPr>
        <w:t>En az 60 puan alındığını gösteren ALES veya dengi sınav sonuç belgesinin aslı veya onaylı sureti.</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bCs/>
          <w:sz w:val="18"/>
          <w:szCs w:val="18"/>
        </w:rPr>
        <w:t xml:space="preserve">5- </w:t>
      </w:r>
      <w:r>
        <w:rPr>
          <w:rFonts w:ascii="Times New Roman" w:hAnsi="Times New Roman" w:cs="Times New Roman"/>
          <w:sz w:val="18"/>
          <w:szCs w:val="18"/>
        </w:rPr>
        <w:t>En az 55 puan alındığını gösteren YDS veya dengi sınav sonuç belgesinin aslı veya onaylı sureti.</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sz w:val="18"/>
          <w:szCs w:val="18"/>
        </w:rPr>
        <w:t>6</w:t>
      </w:r>
      <w:r>
        <w:rPr>
          <w:rFonts w:ascii="Times New Roman" w:hAnsi="Times New Roman" w:cs="Times New Roman"/>
          <w:sz w:val="18"/>
          <w:szCs w:val="18"/>
        </w:rPr>
        <w:t>- Nüfus Cüzdanı Fotokopisi</w:t>
      </w:r>
    </w:p>
    <w:p w:rsidR="0094309E" w:rsidRDefault="0094309E" w:rsidP="0094309E">
      <w:pPr>
        <w:spacing w:after="0"/>
        <w:jc w:val="both"/>
        <w:outlineLvl w:val="8"/>
        <w:rPr>
          <w:rFonts w:ascii="Times New Roman" w:hAnsi="Times New Roman" w:cs="Times New Roman"/>
          <w:b/>
          <w:sz w:val="18"/>
          <w:szCs w:val="18"/>
        </w:rPr>
      </w:pPr>
      <w:r w:rsidRPr="00BF599C">
        <w:rPr>
          <w:rFonts w:ascii="Times New Roman" w:hAnsi="Times New Roman" w:cs="Times New Roman"/>
          <w:b/>
          <w:sz w:val="18"/>
          <w:szCs w:val="18"/>
        </w:rPr>
        <w:t>Uluslararası Öğrenci Statüsünde Lisansüstü Öğrenci Kontenjanları ve Alımlarıyla İlgili Açıklamalar:</w:t>
      </w:r>
    </w:p>
    <w:p w:rsidR="0094309E" w:rsidRDefault="0094309E" w:rsidP="0094309E">
      <w:pPr>
        <w:spacing w:after="0"/>
        <w:jc w:val="both"/>
        <w:outlineLvl w:val="8"/>
        <w:rPr>
          <w:rFonts w:ascii="Times New Roman" w:hAnsi="Times New Roman" w:cs="Times New Roman"/>
          <w:sz w:val="18"/>
          <w:szCs w:val="18"/>
        </w:rPr>
      </w:pPr>
      <w:r w:rsidRPr="00BF599C">
        <w:rPr>
          <w:rFonts w:ascii="Times New Roman" w:hAnsi="Times New Roman" w:cs="Times New Roman"/>
          <w:sz w:val="18"/>
          <w:szCs w:val="18"/>
        </w:rPr>
        <w:t>1</w:t>
      </w:r>
      <w:r>
        <w:rPr>
          <w:rFonts w:ascii="Times New Roman" w:hAnsi="Times New Roman" w:cs="Times New Roman"/>
          <w:sz w:val="18"/>
          <w:szCs w:val="18"/>
        </w:rPr>
        <w:t>-</w:t>
      </w:r>
      <w:r w:rsidRPr="00BF599C">
        <w:rPr>
          <w:rFonts w:ascii="Times New Roman" w:hAnsi="Times New Roman" w:cs="Times New Roman"/>
          <w:sz w:val="18"/>
          <w:szCs w:val="18"/>
        </w:rPr>
        <w:t xml:space="preserve">Enstitümüz bünyesinde </w:t>
      </w:r>
      <w:r>
        <w:rPr>
          <w:rFonts w:ascii="Times New Roman" w:hAnsi="Times New Roman" w:cs="Times New Roman"/>
          <w:sz w:val="18"/>
          <w:szCs w:val="18"/>
        </w:rPr>
        <w:t>açık olan her yüksek lisans programı için 20, her doktora programı için 20 Uluslararası öğrenci statüsünde lisansüstü öğrenci kontenjanı belirlenir.</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sz w:val="18"/>
          <w:szCs w:val="18"/>
        </w:rPr>
        <w:t>2- Bu programlara yalnızca yabancı uyruklu adaylar başvuracaktır.</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sz w:val="18"/>
          <w:szCs w:val="18"/>
        </w:rPr>
        <w:t>3- Programlara Tokat Gaziosmanpaşa Üniversitesi Yabancı Uyruklu Öğrenci Adaylarının Lisansüstü Programlara Başvuru, Kabul ve Kayıt Yönergesi doğrultusunda başvurular alınacaktır.</w:t>
      </w:r>
    </w:p>
    <w:p w:rsidR="0094309E" w:rsidRPr="00BF599C"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sz w:val="18"/>
          <w:szCs w:val="18"/>
        </w:rPr>
        <w:t xml:space="preserve">4- Başvurular </w:t>
      </w:r>
      <w:hyperlink r:id="rId6" w:history="1">
        <w:r w:rsidRPr="00C24EFB">
          <w:rPr>
            <w:rStyle w:val="Kpr"/>
            <w:rFonts w:ascii="Times New Roman" w:hAnsi="Times New Roman" w:cs="Times New Roman"/>
            <w:sz w:val="18"/>
            <w:szCs w:val="18"/>
          </w:rPr>
          <w:t>http://oibs/ogrsis/basvru_login.aspxadresinden</w:t>
        </w:r>
      </w:hyperlink>
      <w:r>
        <w:rPr>
          <w:rFonts w:ascii="Times New Roman" w:hAnsi="Times New Roman" w:cs="Times New Roman"/>
          <w:sz w:val="18"/>
          <w:szCs w:val="18"/>
        </w:rPr>
        <w:t xml:space="preserve"> online yapılacaktır.</w:t>
      </w:r>
    </w:p>
    <w:p w:rsidR="0094309E" w:rsidRDefault="0094309E" w:rsidP="0094309E">
      <w:pPr>
        <w:spacing w:after="0"/>
        <w:jc w:val="both"/>
        <w:outlineLvl w:val="8"/>
        <w:rPr>
          <w:rFonts w:ascii="Times New Roman" w:hAnsi="Times New Roman" w:cs="Times New Roman"/>
          <w:b/>
          <w:sz w:val="18"/>
          <w:szCs w:val="18"/>
        </w:rPr>
      </w:pPr>
      <w:r>
        <w:rPr>
          <w:rFonts w:ascii="Times New Roman" w:hAnsi="Times New Roman" w:cs="Times New Roman"/>
          <w:b/>
          <w:sz w:val="18"/>
          <w:szCs w:val="18"/>
        </w:rPr>
        <w:t xml:space="preserve">BAŞVURULARIN DEĞERLENDİRİLMESİ: </w:t>
      </w:r>
    </w:p>
    <w:p w:rsidR="0094309E" w:rsidRDefault="0094309E" w:rsidP="0094309E">
      <w:pPr>
        <w:jc w:val="both"/>
        <w:outlineLvl w:val="8"/>
        <w:rPr>
          <w:rFonts w:ascii="Times New Roman" w:hAnsi="Times New Roman" w:cs="Times New Roman"/>
          <w:sz w:val="18"/>
          <w:szCs w:val="18"/>
        </w:rPr>
      </w:pPr>
      <w:r>
        <w:rPr>
          <w:rFonts w:ascii="Times New Roman" w:hAnsi="Times New Roman" w:cs="Times New Roman"/>
          <w:b/>
          <w:sz w:val="18"/>
          <w:szCs w:val="18"/>
        </w:rPr>
        <w:lastRenderedPageBreak/>
        <w:t>YÜKSEK LİSANS BAŞVURU DEĞERLENDİRME;</w:t>
      </w:r>
      <w:r>
        <w:rPr>
          <w:rFonts w:ascii="Times New Roman" w:hAnsi="Times New Roman" w:cs="Times New Roman"/>
          <w:sz w:val="18"/>
          <w:szCs w:val="18"/>
        </w:rPr>
        <w:t xml:space="preserve"> ALES puanının %60’ı, mezuniyet not ortalamasının %25’i ve yabancı dil puanının %15’i alınarak değerlendirme yapılır. </w:t>
      </w:r>
    </w:p>
    <w:p w:rsidR="0094309E" w:rsidRDefault="0094309E" w:rsidP="0094309E">
      <w:pPr>
        <w:spacing w:after="0"/>
        <w:jc w:val="both"/>
        <w:outlineLvl w:val="8"/>
        <w:rPr>
          <w:rFonts w:ascii="Times New Roman" w:hAnsi="Times New Roman" w:cs="Times New Roman"/>
          <w:b/>
          <w:sz w:val="18"/>
          <w:szCs w:val="18"/>
        </w:rPr>
      </w:pPr>
      <w:r>
        <w:rPr>
          <w:rFonts w:ascii="Times New Roman" w:hAnsi="Times New Roman" w:cs="Times New Roman"/>
          <w:b/>
          <w:sz w:val="18"/>
          <w:szCs w:val="18"/>
        </w:rPr>
        <w:t>DOKTORA BAŞVURU DEĞERLENDİRMESİ</w:t>
      </w:r>
      <w:r>
        <w:rPr>
          <w:rFonts w:ascii="Times New Roman" w:hAnsi="Times New Roman" w:cs="Times New Roman"/>
          <w:sz w:val="18"/>
          <w:szCs w:val="18"/>
        </w:rPr>
        <w:t>; Başvurular değerlendirilirken; ALES puanının %60’ı, yabancı dil puanının %15’i ve lisans derecesi ile başvuranlar için lisans, yüksek lisans derecesi ile başvuranların ise yüksek lisans diploma notunun %25’i alınarak ön değerlendirme puanı hesaplanır. Ön değerlendirme sonuçlarına göre, kontenjanın iki katı kadar aday bilim sınavına (mülakata) çağırılır. Bilim sınavında 50 puanın altında kalan adaylar başarısız sayılır ve değerlendirmeye alınmaz. Sonuçlar; ön değerlendirme puanının %70’i ve bilim sınavının %30’u esas alınarak hesaplanır. Asıl listede yer alıp, kesin kayıt yaptırmayan adayların yerine yedek listede bulunan adaylara kayıt hakkı tanınacaktır. Değerlendirmede Yüzlük puan sistemi kullanılacaktır. Yüzlük puan sistemi dışında düzenlenmiş not döküm belgelerinin dönüşümü, Yükseköğretim Kurulu tarafından yayımlanan not dönüşüm tablosu kullanılarak gerçekleştirilecektir.</w:t>
      </w:r>
      <w:r>
        <w:rPr>
          <w:rFonts w:ascii="Times New Roman" w:hAnsi="Times New Roman" w:cs="Times New Roman"/>
          <w:b/>
          <w:sz w:val="18"/>
          <w:szCs w:val="18"/>
        </w:rPr>
        <w:t xml:space="preserve"> </w:t>
      </w:r>
    </w:p>
    <w:p w:rsidR="0094309E" w:rsidRDefault="0094309E" w:rsidP="0094309E">
      <w:pPr>
        <w:spacing w:after="0"/>
        <w:jc w:val="both"/>
        <w:outlineLvl w:val="8"/>
        <w:rPr>
          <w:rFonts w:ascii="Times New Roman" w:hAnsi="Times New Roman" w:cs="Times New Roman"/>
          <w:sz w:val="18"/>
          <w:szCs w:val="18"/>
        </w:rPr>
      </w:pPr>
      <w:r>
        <w:rPr>
          <w:rFonts w:ascii="Times New Roman" w:hAnsi="Times New Roman" w:cs="Times New Roman"/>
          <w:b/>
          <w:sz w:val="18"/>
          <w:szCs w:val="18"/>
        </w:rPr>
        <w:t>Lisans Derecesi ile Doktora Programlarına Başvurularda</w:t>
      </w:r>
      <w:r>
        <w:rPr>
          <w:rFonts w:ascii="Times New Roman" w:hAnsi="Times New Roman" w:cs="Times New Roman"/>
          <w:sz w:val="18"/>
          <w:szCs w:val="18"/>
        </w:rPr>
        <w:t xml:space="preserve">; Lisans derecesiyle doktora programına başvuranların lisans diplomasına, lisans mezuniyet not ortalamalarının 100 üzerinden en az 85 veya muadili mezuniyet not ortalamasına, </w:t>
      </w:r>
      <w:proofErr w:type="spellStart"/>
      <w:r>
        <w:rPr>
          <w:rFonts w:ascii="Times New Roman" w:hAnsi="Times New Roman" w:cs="Times New Roman"/>
          <w:sz w:val="18"/>
          <w:szCs w:val="18"/>
        </w:rPr>
        <w:t>ALES’ten</w:t>
      </w:r>
      <w:proofErr w:type="spellEnd"/>
      <w:r>
        <w:rPr>
          <w:rFonts w:ascii="Times New Roman" w:hAnsi="Times New Roman" w:cs="Times New Roman"/>
          <w:sz w:val="18"/>
          <w:szCs w:val="18"/>
        </w:rPr>
        <w:t xml:space="preserve"> başvurduğu programın puan türünde en az 80 puana ve en az 55 Yabancı Dil puanına sahip olmaları gerekir. </w:t>
      </w:r>
    </w:p>
    <w:p w:rsidR="0094309E" w:rsidRDefault="0094309E" w:rsidP="0094309E">
      <w:pPr>
        <w:pStyle w:val="GvdeMetni"/>
        <w:tabs>
          <w:tab w:val="left" w:pos="360"/>
          <w:tab w:val="left" w:pos="3780"/>
          <w:tab w:val="left" w:pos="3960"/>
          <w:tab w:val="left" w:pos="4680"/>
          <w:tab w:val="left" w:pos="6480"/>
          <w:tab w:val="left" w:pos="7740"/>
        </w:tabs>
        <w:spacing w:before="120" w:after="120"/>
        <w:rPr>
          <w:rFonts w:ascii="Times New Roman" w:hAnsi="Times New Roman" w:cs="Times New Roman"/>
          <w:b/>
          <w:bCs/>
          <w:sz w:val="18"/>
          <w:szCs w:val="18"/>
          <w:u w:val="single"/>
        </w:rPr>
      </w:pPr>
      <w:r>
        <w:rPr>
          <w:rFonts w:ascii="Times New Roman" w:hAnsi="Times New Roman" w:cs="Times New Roman"/>
          <w:b/>
          <w:bCs/>
          <w:sz w:val="18"/>
          <w:szCs w:val="18"/>
          <w:u w:val="single"/>
        </w:rPr>
        <w:t xml:space="preserve">Başvuru </w:t>
      </w:r>
      <w:proofErr w:type="gramStart"/>
      <w:r>
        <w:rPr>
          <w:rFonts w:ascii="Times New Roman" w:hAnsi="Times New Roman" w:cs="Times New Roman"/>
          <w:b/>
          <w:bCs/>
          <w:sz w:val="18"/>
          <w:szCs w:val="18"/>
          <w:u w:val="single"/>
        </w:rPr>
        <w:t>Takvimi ;</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3"/>
        <w:gridCol w:w="3401"/>
        <w:gridCol w:w="146"/>
        <w:gridCol w:w="3932"/>
      </w:tblGrid>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Yüksek Lisans ve Doktora Başvuru Tarihleri</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29 Haziran – 09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 xml:space="preserve"> Doktora Ön Değerlendirme Sonuçlarının Açıklanması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rPr>
                <w:rFonts w:ascii="Times New Roman" w:hAnsi="Times New Roman" w:cs="Times New Roman"/>
                <w:sz w:val="20"/>
                <w:szCs w:val="20"/>
              </w:rPr>
            </w:pPr>
            <w:r>
              <w:rPr>
                <w:rFonts w:ascii="Times New Roman" w:hAnsi="Times New Roman" w:cs="Times New Roman"/>
                <w:sz w:val="20"/>
                <w:szCs w:val="20"/>
              </w:rPr>
              <w:t>10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 xml:space="preserve">Doktora </w:t>
            </w:r>
            <w:r>
              <w:rPr>
                <w:rFonts w:ascii="Times New Roman" w:eastAsia="Times New Roman" w:hAnsi="Times New Roman" w:cs="Times New Roman"/>
                <w:sz w:val="18"/>
                <w:szCs w:val="18"/>
              </w:rPr>
              <w:t>Bilim Sınavı (yazılı ve/veya mülakat) Tarihi</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rPr>
                <w:rFonts w:ascii="Times New Roman" w:hAnsi="Times New Roman" w:cs="Times New Roman"/>
                <w:sz w:val="20"/>
                <w:szCs w:val="20"/>
              </w:rPr>
            </w:pPr>
            <w:r>
              <w:rPr>
                <w:rFonts w:ascii="Times New Roman" w:hAnsi="Times New Roman" w:cs="Times New Roman"/>
                <w:sz w:val="20"/>
                <w:szCs w:val="20"/>
              </w:rPr>
              <w:t>13-14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Değerlendirme Sonuçlarının İlanı (İlgili Enstitünün Web Sayfasında)</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rPr>
                <w:rFonts w:ascii="Times New Roman" w:hAnsi="Times New Roman" w:cs="Times New Roman"/>
                <w:sz w:val="20"/>
                <w:szCs w:val="20"/>
              </w:rPr>
            </w:pPr>
            <w:r>
              <w:rPr>
                <w:rFonts w:ascii="Times New Roman" w:hAnsi="Times New Roman" w:cs="Times New Roman"/>
                <w:sz w:val="20"/>
                <w:szCs w:val="20"/>
              </w:rPr>
              <w:t>16 Temmuz 2020</w:t>
            </w:r>
          </w:p>
        </w:tc>
      </w:tr>
      <w:tr w:rsidR="0094309E" w:rsidTr="00511257">
        <w:trPr>
          <w:trHeight w:val="206"/>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Programlara Kesin Kayıtların Yapılması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rPr>
                <w:rFonts w:ascii="Times New Roman" w:hAnsi="Times New Roman" w:cs="Times New Roman"/>
                <w:sz w:val="20"/>
                <w:szCs w:val="20"/>
              </w:rPr>
            </w:pPr>
            <w:r>
              <w:rPr>
                <w:rFonts w:ascii="Times New Roman" w:hAnsi="Times New Roman" w:cs="Times New Roman"/>
                <w:sz w:val="20"/>
                <w:szCs w:val="20"/>
              </w:rPr>
              <w:t>17-22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Boş Kalan Kontenjanlara İlişkin Birinci Yedek Listenin İlanı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after="0" w:afterAutospacing="0" w:line="276" w:lineRule="auto"/>
              <w:rPr>
                <w:rFonts w:ascii="Times New Roman" w:hAnsi="Times New Roman" w:cs="Times New Roman"/>
                <w:sz w:val="20"/>
                <w:szCs w:val="20"/>
              </w:rPr>
            </w:pPr>
            <w:r>
              <w:rPr>
                <w:rFonts w:ascii="Times New Roman" w:hAnsi="Times New Roman" w:cs="Times New Roman"/>
                <w:sz w:val="20"/>
                <w:szCs w:val="20"/>
              </w:rPr>
              <w:t>22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Birinci Yedek Listeden Kayıt Hakkı Kazanların Kayıtlarının Yapılması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after="0" w:afterAutospacing="0" w:line="276" w:lineRule="auto"/>
              <w:rPr>
                <w:rFonts w:ascii="Times New Roman" w:hAnsi="Times New Roman" w:cs="Times New Roman"/>
                <w:sz w:val="18"/>
                <w:szCs w:val="18"/>
              </w:rPr>
            </w:pPr>
            <w:r>
              <w:rPr>
                <w:rFonts w:ascii="Times New Roman" w:hAnsi="Times New Roman" w:cs="Times New Roman"/>
                <w:sz w:val="18"/>
                <w:szCs w:val="18"/>
              </w:rPr>
              <w:t>23-24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Boş Kalan Kontenjanlara İlişkin 2. Yedek Listenin İlanı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24 Temmuz 2020</w:t>
            </w:r>
          </w:p>
        </w:tc>
      </w:tr>
      <w:tr w:rsidR="0094309E" w:rsidTr="00511257">
        <w:tc>
          <w:tcPr>
            <w:tcW w:w="1535" w:type="dxa"/>
            <w:tcBorders>
              <w:top w:val="nil"/>
              <w:left w:val="nil"/>
              <w:bottom w:val="nil"/>
              <w:right w:val="nil"/>
            </w:tcBorders>
            <w:vAlign w:val="center"/>
            <w:hideMark/>
          </w:tcPr>
          <w:p w:rsidR="0094309E" w:rsidRDefault="0094309E" w:rsidP="00511257">
            <w:pPr>
              <w:rPr>
                <w:rFonts w:ascii="Times New Roman" w:hAnsi="Times New Roman" w:cs="Times New Roman"/>
                <w:sz w:val="18"/>
                <w:szCs w:val="18"/>
              </w:rPr>
            </w:pPr>
          </w:p>
        </w:tc>
        <w:tc>
          <w:tcPr>
            <w:tcW w:w="3462" w:type="dxa"/>
            <w:tcBorders>
              <w:top w:val="nil"/>
              <w:left w:val="nil"/>
              <w:bottom w:val="nil"/>
              <w:right w:val="nil"/>
            </w:tcBorders>
            <w:vAlign w:val="center"/>
            <w:hideMark/>
          </w:tcPr>
          <w:p w:rsidR="0094309E" w:rsidRDefault="0094309E" w:rsidP="00511257">
            <w:pPr>
              <w:spacing w:after="0"/>
              <w:rPr>
                <w:sz w:val="20"/>
                <w:szCs w:val="20"/>
              </w:rPr>
            </w:pPr>
          </w:p>
        </w:tc>
        <w:tc>
          <w:tcPr>
            <w:tcW w:w="4145" w:type="dxa"/>
            <w:gridSpan w:val="2"/>
            <w:tcBorders>
              <w:top w:val="nil"/>
              <w:left w:val="nil"/>
              <w:bottom w:val="nil"/>
              <w:right w:val="nil"/>
            </w:tcBorders>
            <w:vAlign w:val="center"/>
            <w:hideMark/>
          </w:tcPr>
          <w:p w:rsidR="0094309E" w:rsidRDefault="0094309E" w:rsidP="00511257">
            <w:pPr>
              <w:spacing w:after="0"/>
              <w:rPr>
                <w:sz w:val="20"/>
                <w:szCs w:val="20"/>
              </w:rPr>
            </w:pPr>
          </w:p>
        </w:tc>
      </w:tr>
      <w:tr w:rsidR="0094309E" w:rsidTr="00511257">
        <w:tc>
          <w:tcPr>
            <w:tcW w:w="1535" w:type="dxa"/>
            <w:tcBorders>
              <w:top w:val="nil"/>
              <w:left w:val="nil"/>
              <w:bottom w:val="nil"/>
              <w:right w:val="nil"/>
            </w:tcBorders>
            <w:vAlign w:val="center"/>
            <w:hideMark/>
          </w:tcPr>
          <w:p w:rsidR="0094309E" w:rsidRDefault="0094309E" w:rsidP="00511257">
            <w:pPr>
              <w:spacing w:after="0"/>
              <w:rPr>
                <w:sz w:val="20"/>
                <w:szCs w:val="20"/>
              </w:rPr>
            </w:pPr>
          </w:p>
        </w:tc>
        <w:tc>
          <w:tcPr>
            <w:tcW w:w="3462" w:type="dxa"/>
            <w:tcBorders>
              <w:top w:val="nil"/>
              <w:left w:val="nil"/>
              <w:bottom w:val="nil"/>
              <w:right w:val="nil"/>
            </w:tcBorders>
            <w:vAlign w:val="center"/>
            <w:hideMark/>
          </w:tcPr>
          <w:p w:rsidR="0094309E" w:rsidRDefault="0094309E" w:rsidP="00511257">
            <w:pPr>
              <w:spacing w:after="0"/>
              <w:rPr>
                <w:sz w:val="20"/>
                <w:szCs w:val="20"/>
              </w:rPr>
            </w:pPr>
          </w:p>
        </w:tc>
        <w:tc>
          <w:tcPr>
            <w:tcW w:w="146" w:type="dxa"/>
            <w:tcBorders>
              <w:top w:val="nil"/>
              <w:left w:val="nil"/>
              <w:bottom w:val="nil"/>
              <w:right w:val="nil"/>
            </w:tcBorders>
            <w:vAlign w:val="center"/>
            <w:hideMark/>
          </w:tcPr>
          <w:p w:rsidR="0094309E" w:rsidRDefault="0094309E" w:rsidP="00511257">
            <w:pPr>
              <w:spacing w:after="0"/>
              <w:rPr>
                <w:sz w:val="20"/>
                <w:szCs w:val="20"/>
              </w:rPr>
            </w:pPr>
          </w:p>
        </w:tc>
        <w:tc>
          <w:tcPr>
            <w:tcW w:w="3999" w:type="dxa"/>
            <w:tcBorders>
              <w:top w:val="nil"/>
              <w:left w:val="nil"/>
              <w:bottom w:val="nil"/>
              <w:right w:val="nil"/>
            </w:tcBorders>
            <w:vAlign w:val="center"/>
            <w:hideMark/>
          </w:tcPr>
          <w:p w:rsidR="0094309E" w:rsidRDefault="0094309E" w:rsidP="00511257">
            <w:pPr>
              <w:spacing w:after="0"/>
              <w:rPr>
                <w:sz w:val="20"/>
                <w:szCs w:val="20"/>
              </w:rPr>
            </w:pP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İkinci Yedek Listeden Kayıt Hakkı Kazananların Kayıtlarının Yapılması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875FF9">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2</w:t>
            </w:r>
            <w:r w:rsidR="00875FF9">
              <w:rPr>
                <w:rFonts w:ascii="Times New Roman" w:hAnsi="Times New Roman" w:cs="Times New Roman"/>
                <w:sz w:val="18"/>
                <w:szCs w:val="18"/>
              </w:rPr>
              <w:t>7</w:t>
            </w:r>
            <w:r>
              <w:rPr>
                <w:rFonts w:ascii="Times New Roman" w:hAnsi="Times New Roman" w:cs="Times New Roman"/>
                <w:sz w:val="18"/>
                <w:szCs w:val="18"/>
              </w:rPr>
              <w:t>-2</w:t>
            </w:r>
            <w:r w:rsidR="00875FF9">
              <w:rPr>
                <w:rFonts w:ascii="Times New Roman" w:hAnsi="Times New Roman" w:cs="Times New Roman"/>
                <w:sz w:val="18"/>
                <w:szCs w:val="18"/>
              </w:rPr>
              <w:t>8</w:t>
            </w:r>
            <w:r>
              <w:rPr>
                <w:rFonts w:ascii="Times New Roman" w:hAnsi="Times New Roman" w:cs="Times New Roman"/>
                <w:sz w:val="18"/>
                <w:szCs w:val="18"/>
              </w:rPr>
              <w:t xml:space="preserve"> Temmuz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Ders Kayıtlarının İnternet Üzerinden Yapılması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14-20 Eylül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Danışman Onaylarının Yapılması</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21-27 Eylül 2020</w:t>
            </w:r>
          </w:p>
        </w:tc>
      </w:tr>
      <w:tr w:rsidR="0094309E" w:rsidTr="00511257">
        <w:trPr>
          <w:trHeight w:val="115"/>
        </w:trPr>
        <w:tc>
          <w:tcPr>
            <w:tcW w:w="5143" w:type="dxa"/>
            <w:gridSpan w:val="3"/>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Derslerin Başlama Tarihi</w:t>
            </w:r>
          </w:p>
        </w:tc>
        <w:tc>
          <w:tcPr>
            <w:tcW w:w="3999" w:type="dxa"/>
            <w:tcBorders>
              <w:top w:val="single" w:sz="4" w:space="0" w:color="auto"/>
              <w:left w:val="single" w:sz="4" w:space="0" w:color="auto"/>
              <w:bottom w:val="single" w:sz="4" w:space="0" w:color="auto"/>
              <w:right w:val="single" w:sz="4" w:space="0" w:color="auto"/>
            </w:tcBorders>
            <w:hideMark/>
          </w:tcPr>
          <w:p w:rsidR="0094309E" w:rsidRDefault="0094309E" w:rsidP="00511257">
            <w:pPr>
              <w:pStyle w:val="NormalWeb"/>
              <w:spacing w:before="0" w:beforeAutospacing="0" w:after="0" w:afterAutospacing="0" w:line="276" w:lineRule="auto"/>
              <w:rPr>
                <w:rFonts w:ascii="Times New Roman" w:hAnsi="Times New Roman" w:cs="Times New Roman"/>
                <w:sz w:val="18"/>
                <w:szCs w:val="18"/>
              </w:rPr>
            </w:pPr>
            <w:r>
              <w:rPr>
                <w:rFonts w:ascii="Times New Roman" w:hAnsi="Times New Roman" w:cs="Times New Roman"/>
                <w:sz w:val="18"/>
                <w:szCs w:val="18"/>
              </w:rPr>
              <w:t>28 Eylül 2020</w:t>
            </w:r>
          </w:p>
        </w:tc>
      </w:tr>
    </w:tbl>
    <w:p w:rsidR="0094309E" w:rsidRDefault="0094309E" w:rsidP="0094309E">
      <w:pPr>
        <w:pStyle w:val="GvdeMetni"/>
        <w:tabs>
          <w:tab w:val="left" w:pos="900"/>
        </w:tabs>
        <w:spacing w:after="60"/>
        <w:rPr>
          <w:rFonts w:ascii="Times New Roman" w:hAnsi="Times New Roman" w:cs="Times New Roman"/>
          <w:b/>
          <w:sz w:val="18"/>
          <w:szCs w:val="18"/>
        </w:rPr>
      </w:pPr>
    </w:p>
    <w:p w:rsidR="0094309E" w:rsidRDefault="0094309E" w:rsidP="0094309E">
      <w:pPr>
        <w:pStyle w:val="GvdeMetni"/>
        <w:tabs>
          <w:tab w:val="left" w:pos="900"/>
        </w:tabs>
        <w:spacing w:after="60"/>
        <w:rPr>
          <w:rFonts w:ascii="Times New Roman" w:hAnsi="Times New Roman" w:cs="Times New Roman"/>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7472"/>
      </w:tblGrid>
      <w:tr w:rsidR="0094309E" w:rsidTr="00511257">
        <w:trPr>
          <w:cantSplit/>
          <w:trHeight w:val="282"/>
        </w:trPr>
        <w:tc>
          <w:tcPr>
            <w:tcW w:w="1560" w:type="dxa"/>
            <w:tcBorders>
              <w:top w:val="single" w:sz="4" w:space="0" w:color="auto"/>
              <w:left w:val="single" w:sz="4" w:space="0" w:color="auto"/>
              <w:bottom w:val="single" w:sz="4" w:space="0" w:color="auto"/>
              <w:right w:val="single" w:sz="4" w:space="0" w:color="auto"/>
            </w:tcBorders>
            <w:hideMark/>
          </w:tcPr>
          <w:p w:rsidR="0094309E" w:rsidRDefault="0094309E" w:rsidP="00511257">
            <w:pPr>
              <w:rPr>
                <w:rFonts w:ascii="Times New Roman" w:hAnsi="Times New Roman" w:cs="Times New Roman"/>
                <w:sz w:val="18"/>
                <w:szCs w:val="18"/>
              </w:rPr>
            </w:pPr>
            <w:r>
              <w:rPr>
                <w:rFonts w:ascii="Times New Roman" w:hAnsi="Times New Roman" w:cs="Times New Roman"/>
                <w:sz w:val="18"/>
                <w:szCs w:val="18"/>
              </w:rPr>
              <w:t>Başvuru Adresi</w:t>
            </w:r>
          </w:p>
        </w:tc>
        <w:tc>
          <w:tcPr>
            <w:tcW w:w="7796" w:type="dxa"/>
            <w:tcBorders>
              <w:top w:val="single" w:sz="4" w:space="0" w:color="auto"/>
              <w:left w:val="single" w:sz="4" w:space="0" w:color="auto"/>
              <w:bottom w:val="single" w:sz="4" w:space="0" w:color="auto"/>
              <w:right w:val="single" w:sz="4" w:space="0" w:color="auto"/>
            </w:tcBorders>
            <w:hideMark/>
          </w:tcPr>
          <w:p w:rsidR="0094309E" w:rsidRDefault="0094309E" w:rsidP="00511257">
            <w:pPr>
              <w:rPr>
                <w:rFonts w:ascii="Times New Roman" w:hAnsi="Times New Roman" w:cs="Times New Roman"/>
                <w:sz w:val="18"/>
                <w:szCs w:val="18"/>
              </w:rPr>
            </w:pPr>
            <w:proofErr w:type="spellStart"/>
            <w:r>
              <w:rPr>
                <w:rFonts w:ascii="Times New Roman" w:hAnsi="Times New Roman" w:cs="Times New Roman"/>
                <w:sz w:val="18"/>
                <w:szCs w:val="18"/>
              </w:rPr>
              <w:t>Kaleardı</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Mah.Muhittin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Fisunoğlu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Cad.Ali</w:t>
            </w:r>
            <w:proofErr w:type="spellEnd"/>
            <w:r>
              <w:rPr>
                <w:rFonts w:ascii="Times New Roman" w:hAnsi="Times New Roman" w:cs="Times New Roman"/>
                <w:sz w:val="18"/>
                <w:szCs w:val="18"/>
              </w:rPr>
              <w:t xml:space="preserve"> Şevki EREK Yerleşkesi Morfoloji Binası (Tıp Fakültesi Dekanlık Binası) Kat.1 TOKAT</w:t>
            </w:r>
          </w:p>
        </w:tc>
      </w:tr>
      <w:tr w:rsidR="0094309E" w:rsidTr="00511257">
        <w:tc>
          <w:tcPr>
            <w:tcW w:w="1560" w:type="dxa"/>
            <w:tcBorders>
              <w:top w:val="nil"/>
              <w:left w:val="single" w:sz="4" w:space="0" w:color="auto"/>
              <w:bottom w:val="single" w:sz="4" w:space="0" w:color="auto"/>
              <w:right w:val="single" w:sz="4" w:space="0" w:color="auto"/>
            </w:tcBorders>
            <w:vAlign w:val="center"/>
            <w:hideMark/>
          </w:tcPr>
          <w:p w:rsidR="0094309E" w:rsidRDefault="0094309E" w:rsidP="00511257">
            <w:pPr>
              <w:rPr>
                <w:rFonts w:ascii="Times New Roman" w:hAnsi="Times New Roman" w:cs="Times New Roman"/>
                <w:sz w:val="18"/>
                <w:szCs w:val="18"/>
              </w:rPr>
            </w:pPr>
            <w:r>
              <w:rPr>
                <w:rFonts w:ascii="Times New Roman" w:hAnsi="Times New Roman" w:cs="Times New Roman"/>
                <w:sz w:val="18"/>
                <w:szCs w:val="18"/>
              </w:rPr>
              <w:t>Ayrıntılı Bilgi İçin</w:t>
            </w:r>
          </w:p>
        </w:tc>
        <w:tc>
          <w:tcPr>
            <w:tcW w:w="7796" w:type="dxa"/>
            <w:tcBorders>
              <w:top w:val="nil"/>
              <w:left w:val="single" w:sz="4" w:space="0" w:color="auto"/>
              <w:bottom w:val="single" w:sz="4" w:space="0" w:color="auto"/>
              <w:right w:val="single" w:sz="4" w:space="0" w:color="auto"/>
            </w:tcBorders>
            <w:vAlign w:val="center"/>
            <w:hideMark/>
          </w:tcPr>
          <w:p w:rsidR="0094309E" w:rsidRDefault="0094309E" w:rsidP="00511257">
            <w:pPr>
              <w:rPr>
                <w:rFonts w:ascii="Times New Roman" w:hAnsi="Times New Roman" w:cs="Times New Roman"/>
                <w:sz w:val="18"/>
                <w:szCs w:val="18"/>
              </w:rPr>
            </w:pPr>
            <w:r>
              <w:rPr>
                <w:rFonts w:ascii="Times New Roman" w:hAnsi="Times New Roman" w:cs="Times New Roman"/>
                <w:sz w:val="18"/>
                <w:szCs w:val="18"/>
              </w:rPr>
              <w:t xml:space="preserve">WEB: </w:t>
            </w:r>
            <w:hyperlink r:id="rId7" w:history="1">
              <w:r>
                <w:rPr>
                  <w:rStyle w:val="Kpr"/>
                  <w:rFonts w:ascii="Times New Roman" w:hAnsi="Times New Roman" w:cs="Times New Roman"/>
                  <w:sz w:val="18"/>
                  <w:szCs w:val="18"/>
                </w:rPr>
                <w:t>www.gop.edu.tr</w:t>
              </w:r>
            </w:hyperlink>
            <w:r>
              <w:rPr>
                <w:rFonts w:ascii="Times New Roman" w:hAnsi="Times New Roman" w:cs="Times New Roman"/>
                <w:sz w:val="18"/>
                <w:szCs w:val="18"/>
              </w:rPr>
              <w:t xml:space="preserve">   0356 21437 88   -0 356 213 32 08</w:t>
            </w:r>
          </w:p>
        </w:tc>
      </w:tr>
    </w:tbl>
    <w:p w:rsidR="0094309E" w:rsidRDefault="0094309E" w:rsidP="0094309E">
      <w:pPr>
        <w:pStyle w:val="GvdeMetni"/>
        <w:tabs>
          <w:tab w:val="left" w:pos="900"/>
        </w:tabs>
        <w:spacing w:after="60"/>
        <w:rPr>
          <w:rFonts w:ascii="Times New Roman" w:hAnsi="Times New Roman" w:cs="Times New Roman"/>
          <w:b/>
          <w:sz w:val="18"/>
          <w:szCs w:val="18"/>
        </w:rPr>
      </w:pPr>
    </w:p>
    <w:p w:rsidR="0094309E" w:rsidRDefault="0094309E" w:rsidP="0094309E">
      <w:pPr>
        <w:pStyle w:val="GvdeMetni"/>
        <w:tabs>
          <w:tab w:val="left" w:pos="900"/>
        </w:tabs>
        <w:spacing w:after="60"/>
        <w:rPr>
          <w:rFonts w:ascii="Times New Roman" w:hAnsi="Times New Roman" w:cs="Times New Roman"/>
          <w:sz w:val="18"/>
          <w:szCs w:val="18"/>
          <w:u w:val="single"/>
        </w:rPr>
      </w:pPr>
      <w:proofErr w:type="gramStart"/>
      <w:r>
        <w:rPr>
          <w:rFonts w:ascii="Times New Roman" w:hAnsi="Times New Roman" w:cs="Times New Roman"/>
          <w:b/>
          <w:sz w:val="18"/>
          <w:szCs w:val="18"/>
        </w:rPr>
        <w:t>Not :</w:t>
      </w:r>
      <w:proofErr w:type="gramEnd"/>
      <w:r>
        <w:rPr>
          <w:rFonts w:ascii="Times New Roman" w:hAnsi="Times New Roman" w:cs="Times New Roman"/>
          <w:b/>
          <w:sz w:val="18"/>
          <w:szCs w:val="18"/>
        </w:rPr>
        <w:t xml:space="preserve"> Başvurular İnternet üzerinden Online yapılacaktır</w:t>
      </w:r>
      <w:r>
        <w:rPr>
          <w:rFonts w:ascii="Times New Roman" w:hAnsi="Times New Roman" w:cs="Times New Roman"/>
          <w:sz w:val="18"/>
          <w:szCs w:val="18"/>
        </w:rPr>
        <w:t>. (</w:t>
      </w:r>
      <w:hyperlink r:id="rId8" w:history="1">
        <w:r>
          <w:rPr>
            <w:rStyle w:val="Kpr"/>
            <w:rFonts w:ascii="Times New Roman" w:hAnsi="Times New Roman" w:cs="Times New Roman"/>
            <w:i/>
            <w:sz w:val="18"/>
            <w:szCs w:val="18"/>
          </w:rPr>
          <w:t>http://basvuru.gop.edu.tr</w:t>
        </w:r>
      </w:hyperlink>
      <w:r>
        <w:rPr>
          <w:rFonts w:ascii="Times New Roman" w:hAnsi="Times New Roman" w:cs="Times New Roman"/>
          <w:sz w:val="18"/>
          <w:szCs w:val="18"/>
        </w:rPr>
        <w:t xml:space="preserve"> ) mektup veya posta yolu ile yapılan başvurular kabul edilmeyecektir. Online başvuru yaparken verilerini sistemden yükleyemeyen adaylar başvurularını şahsen Enstitü Müdürlüklerine yapacaklardır. M</w:t>
      </w:r>
      <w:r>
        <w:rPr>
          <w:rFonts w:ascii="Times New Roman" w:hAnsi="Times New Roman" w:cs="Times New Roman"/>
          <w:sz w:val="18"/>
          <w:szCs w:val="18"/>
          <w:u w:val="single"/>
        </w:rPr>
        <w:t>ektup veya posta yolu ile yapılan başvurular kabul edilmeyecektir.</w:t>
      </w:r>
    </w:p>
    <w:p w:rsidR="0094309E" w:rsidRDefault="0094309E" w:rsidP="0094309E">
      <w:pPr>
        <w:spacing w:after="0" w:line="240" w:lineRule="auto"/>
        <w:ind w:left="709"/>
        <w:contextualSpacing/>
        <w:jc w:val="center"/>
        <w:rPr>
          <w:rFonts w:ascii="Times New Roman" w:hAnsi="Times New Roman" w:cs="Times New Roman"/>
          <w:b/>
          <w:bCs/>
        </w:rPr>
      </w:pPr>
    </w:p>
    <w:p w:rsidR="0094309E" w:rsidRDefault="0094309E" w:rsidP="0094309E">
      <w:pPr>
        <w:pStyle w:val="Balk9"/>
        <w:spacing w:before="120" w:beforeAutospacing="0" w:after="120" w:afterAutospacing="0"/>
        <w:ind w:firstLine="708"/>
        <w:jc w:val="both"/>
        <w:rPr>
          <w:b/>
          <w:sz w:val="22"/>
          <w:szCs w:val="22"/>
        </w:rPr>
      </w:pPr>
    </w:p>
    <w:p w:rsidR="0094309E" w:rsidRDefault="0094309E" w:rsidP="0094309E">
      <w:pPr>
        <w:pStyle w:val="Balk9"/>
        <w:spacing w:before="120" w:beforeAutospacing="0" w:after="120" w:afterAutospacing="0"/>
        <w:ind w:firstLine="708"/>
        <w:jc w:val="both"/>
        <w:rPr>
          <w:b/>
          <w:sz w:val="22"/>
          <w:szCs w:val="22"/>
        </w:rPr>
      </w:pPr>
    </w:p>
    <w:p w:rsidR="0094309E" w:rsidRDefault="0094309E" w:rsidP="0094309E">
      <w:pPr>
        <w:pStyle w:val="Balk9"/>
        <w:spacing w:before="120" w:beforeAutospacing="0" w:after="120" w:afterAutospacing="0"/>
        <w:ind w:firstLine="708"/>
        <w:jc w:val="both"/>
        <w:rPr>
          <w:b/>
          <w:sz w:val="22"/>
          <w:szCs w:val="22"/>
        </w:rPr>
      </w:pPr>
    </w:p>
    <w:p w:rsidR="00480FAF" w:rsidRPr="0094309E" w:rsidRDefault="00480FAF" w:rsidP="0094309E"/>
    <w:sectPr w:rsidR="00480FAF" w:rsidRPr="00943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E5"/>
    <w:rsid w:val="001114D1"/>
    <w:rsid w:val="00137C6E"/>
    <w:rsid w:val="001D5485"/>
    <w:rsid w:val="00395279"/>
    <w:rsid w:val="00480FAF"/>
    <w:rsid w:val="00875FF9"/>
    <w:rsid w:val="00896170"/>
    <w:rsid w:val="0094309E"/>
    <w:rsid w:val="00A77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58850-D686-4A91-AE4E-F5891E73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9">
    <w:name w:val="heading 9"/>
    <w:basedOn w:val="Normal"/>
    <w:link w:val="Balk9Char"/>
    <w:uiPriority w:val="99"/>
    <w:unhideWhenUsed/>
    <w:qFormat/>
    <w:rsid w:val="0094309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9"/>
    <w:rsid w:val="0094309E"/>
    <w:rPr>
      <w:rFonts w:ascii="Times New Roman" w:eastAsia="Times New Roman" w:hAnsi="Times New Roman" w:cs="Times New Roman"/>
      <w:sz w:val="24"/>
      <w:szCs w:val="24"/>
      <w:lang w:eastAsia="tr-TR"/>
    </w:rPr>
  </w:style>
  <w:style w:type="character" w:customStyle="1" w:styleId="GvdeMetniChar">
    <w:name w:val="Gövde Metni Char"/>
    <w:aliases w:val="Gövde Metni Char Char Char Char Char Char Char Char Char Char Char Char Char,Gövde Metni Char Char Char Char Char Char Char Char Char Char Char Char1"/>
    <w:basedOn w:val="VarsaylanParagrafYazTipi"/>
    <w:link w:val="GvdeMetni"/>
    <w:locked/>
    <w:rsid w:val="0094309E"/>
    <w:rPr>
      <w:sz w:val="24"/>
      <w:szCs w:val="24"/>
    </w:rPr>
  </w:style>
  <w:style w:type="paragraph" w:styleId="GvdeMetni">
    <w:name w:val="Body Text"/>
    <w:aliases w:val="Gövde Metni Char Char Char Char Char Char Char Char Char Char Char Char,Gövde Metni Char Char Char Char Char Char Char Char Char Char Char"/>
    <w:basedOn w:val="Normal"/>
    <w:link w:val="GvdeMetniChar"/>
    <w:unhideWhenUsed/>
    <w:rsid w:val="0094309E"/>
    <w:pPr>
      <w:spacing w:after="0" w:line="240" w:lineRule="auto"/>
      <w:jc w:val="both"/>
    </w:pPr>
    <w:rPr>
      <w:sz w:val="24"/>
      <w:szCs w:val="24"/>
    </w:rPr>
  </w:style>
  <w:style w:type="character" w:customStyle="1" w:styleId="GvdeMetniChar1">
    <w:name w:val="Gövde Metni Char1"/>
    <w:basedOn w:val="VarsaylanParagrafYazTipi"/>
    <w:uiPriority w:val="99"/>
    <w:semiHidden/>
    <w:rsid w:val="0094309E"/>
  </w:style>
  <w:style w:type="character" w:styleId="Kpr">
    <w:name w:val="Hyperlink"/>
    <w:basedOn w:val="VarsaylanParagrafYazTipi"/>
    <w:uiPriority w:val="99"/>
    <w:unhideWhenUsed/>
    <w:rsid w:val="0094309E"/>
    <w:rPr>
      <w:color w:val="0563C1"/>
      <w:u w:val="single"/>
    </w:rPr>
  </w:style>
  <w:style w:type="paragraph" w:styleId="NormalWeb">
    <w:name w:val="Normal (Web)"/>
    <w:basedOn w:val="Normal"/>
    <w:uiPriority w:val="99"/>
    <w:unhideWhenUsed/>
    <w:rsid w:val="0094309E"/>
    <w:pPr>
      <w:spacing w:before="100" w:beforeAutospacing="1" w:after="100" w:afterAutospacing="1" w:line="240" w:lineRule="auto"/>
    </w:pPr>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gop.edu.tr/" TargetMode="External"/><Relationship Id="rId3" Type="http://schemas.openxmlformats.org/officeDocument/2006/relationships/webSettings" Target="webSettings.xml"/><Relationship Id="rId7" Type="http://schemas.openxmlformats.org/officeDocument/2006/relationships/hyperlink" Target="http://www.gop.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ibs/ogrsis/basvru_login.aspxadresinden" TargetMode="External"/><Relationship Id="rId5" Type="http://schemas.openxmlformats.org/officeDocument/2006/relationships/hyperlink" Target="http://ogr.gop.edu.tr/ensbasvuru/login.aspx%20" TargetMode="External"/><Relationship Id="rId10" Type="http://schemas.openxmlformats.org/officeDocument/2006/relationships/theme" Target="theme/theme1.xml"/><Relationship Id="rId4" Type="http://schemas.openxmlformats.org/officeDocument/2006/relationships/hyperlink" Target="http://ogr.gop.edu.tr/ensbasvuru/login.aspx%20"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7464</Characters>
  <Application>Microsoft Office Word</Application>
  <DocSecurity>4</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Yılmaz</dc:creator>
  <cp:keywords/>
  <dc:description/>
  <cp:lastModifiedBy>Bayram</cp:lastModifiedBy>
  <cp:revision>2</cp:revision>
  <dcterms:created xsi:type="dcterms:W3CDTF">2020-06-30T18:36:00Z</dcterms:created>
  <dcterms:modified xsi:type="dcterms:W3CDTF">2020-06-30T18:36:00Z</dcterms:modified>
</cp:coreProperties>
</file>