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F9D" w:rsidRPr="00C455D3" w:rsidRDefault="00B34F9D" w:rsidP="00B34F9D">
      <w:pPr>
        <w:tabs>
          <w:tab w:val="left" w:pos="540"/>
        </w:tabs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C455D3">
        <w:rPr>
          <w:rFonts w:ascii="Times New Roman" w:eastAsia="Calibri" w:hAnsi="Times New Roman" w:cs="Times New Roman"/>
          <w:b/>
          <w:sz w:val="24"/>
          <w:szCs w:val="24"/>
        </w:rPr>
        <w:t>T.C.</w:t>
      </w:r>
    </w:p>
    <w:p w:rsidR="00B34F9D" w:rsidRPr="00C455D3" w:rsidRDefault="00B34F9D" w:rsidP="00B34F9D">
      <w:pPr>
        <w:tabs>
          <w:tab w:val="left" w:pos="540"/>
        </w:tabs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C455D3">
        <w:rPr>
          <w:rFonts w:ascii="Times New Roman" w:eastAsia="Calibri" w:hAnsi="Times New Roman" w:cs="Times New Roman"/>
          <w:b/>
          <w:sz w:val="24"/>
          <w:szCs w:val="24"/>
        </w:rPr>
        <w:t>BİTLİS EREN ÜNİVERSİTESİ</w:t>
      </w:r>
    </w:p>
    <w:p w:rsidR="00B34F9D" w:rsidRPr="00C455D3" w:rsidRDefault="00B34F9D" w:rsidP="00B34F9D">
      <w:pPr>
        <w:tabs>
          <w:tab w:val="left" w:pos="540"/>
        </w:tabs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C455D3">
        <w:rPr>
          <w:rFonts w:ascii="Times New Roman" w:eastAsia="Calibri" w:hAnsi="Times New Roman" w:cs="Times New Roman"/>
          <w:b/>
          <w:sz w:val="24"/>
          <w:szCs w:val="24"/>
        </w:rPr>
        <w:t>Sosyal Bilimler Enstitüsü</w:t>
      </w:r>
    </w:p>
    <w:p w:rsidR="00B34F9D" w:rsidRPr="00C455D3" w:rsidRDefault="00B34F9D" w:rsidP="00B34F9D">
      <w:pPr>
        <w:tabs>
          <w:tab w:val="left" w:pos="540"/>
        </w:tabs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2200275" cy="2076450"/>
            <wp:effectExtent l="19050" t="0" r="9525" b="0"/>
            <wp:docPr id="1" name="0 Resim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0079" cy="2076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4F9D" w:rsidRPr="00C455D3" w:rsidRDefault="00B34F9D" w:rsidP="00B34F9D">
      <w:pPr>
        <w:tabs>
          <w:tab w:val="left" w:pos="540"/>
        </w:tabs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4F9D" w:rsidRPr="00C455D3" w:rsidRDefault="00B34F9D" w:rsidP="00B34F9D">
      <w:pPr>
        <w:tabs>
          <w:tab w:val="left" w:pos="540"/>
          <w:tab w:val="left" w:pos="840"/>
        </w:tabs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4F9D" w:rsidRDefault="00B34F9D" w:rsidP="00B34F9D">
      <w:pPr>
        <w:tabs>
          <w:tab w:val="left" w:pos="540"/>
        </w:tabs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2017-2018</w:t>
      </w:r>
      <w:r w:rsidRPr="00C455D3">
        <w:rPr>
          <w:rFonts w:ascii="Times New Roman" w:eastAsia="Calibri" w:hAnsi="Times New Roman" w:cs="Times New Roman"/>
          <w:b/>
          <w:sz w:val="24"/>
          <w:szCs w:val="24"/>
        </w:rPr>
        <w:t xml:space="preserve"> EĞİTİM ÖĞRETİM YILI GÜZ DÖNEMİ</w:t>
      </w:r>
    </w:p>
    <w:p w:rsidR="00B34F9D" w:rsidRPr="00C455D3" w:rsidRDefault="00B34F9D" w:rsidP="00B34F9D">
      <w:pPr>
        <w:tabs>
          <w:tab w:val="left" w:pos="540"/>
        </w:tabs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C455D3">
        <w:rPr>
          <w:rFonts w:ascii="Times New Roman" w:eastAsia="Calibri" w:hAnsi="Times New Roman" w:cs="Times New Roman"/>
          <w:b/>
          <w:sz w:val="24"/>
          <w:szCs w:val="24"/>
        </w:rPr>
        <w:t>LİSANS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455D3">
        <w:rPr>
          <w:rFonts w:ascii="Times New Roman" w:eastAsia="Calibri" w:hAnsi="Times New Roman" w:cs="Times New Roman"/>
          <w:b/>
          <w:sz w:val="24"/>
          <w:szCs w:val="24"/>
        </w:rPr>
        <w:t>ÜSTÜ</w:t>
      </w:r>
      <w:proofErr w:type="gramEnd"/>
      <w:r w:rsidRPr="00C455D3">
        <w:rPr>
          <w:rFonts w:ascii="Times New Roman" w:eastAsia="Calibri" w:hAnsi="Times New Roman" w:cs="Times New Roman"/>
          <w:b/>
          <w:sz w:val="24"/>
          <w:szCs w:val="24"/>
        </w:rPr>
        <w:t xml:space="preserve"> PROGRAMLARA</w:t>
      </w:r>
    </w:p>
    <w:p w:rsidR="00B34F9D" w:rsidRPr="00C455D3" w:rsidRDefault="00B34F9D" w:rsidP="00B34F9D">
      <w:pPr>
        <w:tabs>
          <w:tab w:val="left" w:pos="540"/>
        </w:tabs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C455D3">
        <w:rPr>
          <w:rFonts w:ascii="Times New Roman" w:eastAsia="Calibri" w:hAnsi="Times New Roman" w:cs="Times New Roman"/>
          <w:b/>
          <w:sz w:val="24"/>
          <w:szCs w:val="24"/>
        </w:rPr>
        <w:t>BAŞVURU KILAVUZU</w:t>
      </w:r>
    </w:p>
    <w:p w:rsidR="00B34F9D" w:rsidRPr="00C455D3" w:rsidRDefault="00B34F9D" w:rsidP="00B34F9D">
      <w:pPr>
        <w:tabs>
          <w:tab w:val="left" w:pos="540"/>
        </w:tabs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4F9D" w:rsidRPr="00C455D3" w:rsidRDefault="00B34F9D" w:rsidP="00B34F9D">
      <w:pPr>
        <w:tabs>
          <w:tab w:val="left" w:pos="540"/>
        </w:tabs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4F9D" w:rsidRPr="00C455D3" w:rsidRDefault="00B34F9D" w:rsidP="00B34F9D">
      <w:pPr>
        <w:tabs>
          <w:tab w:val="left" w:pos="540"/>
        </w:tabs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4F9D" w:rsidRPr="00C455D3" w:rsidRDefault="00B34F9D" w:rsidP="00B34F9D">
      <w:pPr>
        <w:tabs>
          <w:tab w:val="left" w:pos="540"/>
        </w:tabs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4F9D" w:rsidRPr="00C455D3" w:rsidRDefault="00B34F9D" w:rsidP="00B34F9D">
      <w:pPr>
        <w:tabs>
          <w:tab w:val="left" w:pos="540"/>
        </w:tabs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4F9D" w:rsidRDefault="00B34F9D" w:rsidP="00B34F9D">
      <w:pPr>
        <w:tabs>
          <w:tab w:val="left" w:pos="540"/>
        </w:tabs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4F9D" w:rsidRDefault="00B34F9D" w:rsidP="00B34F9D">
      <w:pPr>
        <w:tabs>
          <w:tab w:val="left" w:pos="540"/>
        </w:tabs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4F9D" w:rsidRDefault="00B34F9D" w:rsidP="00B34F9D">
      <w:pPr>
        <w:tabs>
          <w:tab w:val="left" w:pos="540"/>
        </w:tabs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4F9D" w:rsidRDefault="00B34F9D" w:rsidP="00B34F9D">
      <w:pPr>
        <w:tabs>
          <w:tab w:val="left" w:pos="540"/>
        </w:tabs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4F9D" w:rsidRPr="00C455D3" w:rsidRDefault="00B34F9D" w:rsidP="00B34F9D">
      <w:pPr>
        <w:tabs>
          <w:tab w:val="left" w:pos="540"/>
        </w:tabs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4F9D" w:rsidRDefault="00B34F9D" w:rsidP="00B34F9D">
      <w:pPr>
        <w:tabs>
          <w:tab w:val="left" w:pos="540"/>
        </w:tabs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Temmuz 2017</w:t>
      </w:r>
    </w:p>
    <w:p w:rsidR="00B34F9D" w:rsidRDefault="00B34F9D" w:rsidP="00B34F9D">
      <w:pPr>
        <w:tabs>
          <w:tab w:val="left" w:pos="540"/>
        </w:tabs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4F9D" w:rsidRDefault="00B34F9D" w:rsidP="00B34F9D">
      <w:pPr>
        <w:tabs>
          <w:tab w:val="left" w:pos="540"/>
        </w:tabs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7"/>
        <w:gridCol w:w="8111"/>
      </w:tblGrid>
      <w:tr w:rsidR="00B34F9D" w:rsidRPr="00C455D3" w:rsidTr="00B34F9D">
        <w:tc>
          <w:tcPr>
            <w:tcW w:w="1277" w:type="dxa"/>
          </w:tcPr>
          <w:p w:rsidR="00B34F9D" w:rsidRPr="00C455D3" w:rsidRDefault="00B34F9D" w:rsidP="00B34F9D">
            <w:pPr>
              <w:tabs>
                <w:tab w:val="left" w:pos="540"/>
              </w:tabs>
              <w:jc w:val="both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55D3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tr-TR"/>
              </w:rPr>
              <w:lastRenderedPageBreak/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43180</wp:posOffset>
                  </wp:positionV>
                  <wp:extent cx="699770" cy="714375"/>
                  <wp:effectExtent l="19050" t="0" r="5080" b="0"/>
                  <wp:wrapNone/>
                  <wp:docPr id="3" name="Picture 1" descr="Açıklama: GetAttachment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çıklama: GetAttachment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77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11" w:type="dxa"/>
          </w:tcPr>
          <w:p w:rsidR="00B34F9D" w:rsidRPr="00C455D3" w:rsidRDefault="00B34F9D" w:rsidP="00B34F9D">
            <w:pPr>
              <w:tabs>
                <w:tab w:val="left" w:pos="540"/>
              </w:tabs>
              <w:jc w:val="both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34F9D" w:rsidRPr="00C455D3" w:rsidRDefault="00B34F9D" w:rsidP="00B34F9D">
            <w:pPr>
              <w:tabs>
                <w:tab w:val="left" w:pos="540"/>
              </w:tabs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55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T.C.</w:t>
            </w:r>
          </w:p>
          <w:p w:rsidR="00B34F9D" w:rsidRPr="00C455D3" w:rsidRDefault="00B34F9D" w:rsidP="00B34F9D">
            <w:pPr>
              <w:tabs>
                <w:tab w:val="left" w:pos="540"/>
              </w:tabs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BİTLİS </w:t>
            </w:r>
            <w:r w:rsidRPr="00C455D3">
              <w:rPr>
                <w:rFonts w:ascii="Times New Roman" w:hAnsi="Times New Roman" w:cs="Times New Roman"/>
                <w:b/>
                <w:sz w:val="24"/>
                <w:szCs w:val="24"/>
              </w:rPr>
              <w:t>EREN ÜNİVERSİTESİ</w:t>
            </w:r>
          </w:p>
          <w:p w:rsidR="00B34F9D" w:rsidRPr="00C455D3" w:rsidRDefault="00B34F9D" w:rsidP="00B34F9D">
            <w:pPr>
              <w:tabs>
                <w:tab w:val="left" w:pos="540"/>
              </w:tabs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D3">
              <w:rPr>
                <w:rFonts w:ascii="Times New Roman" w:hAnsi="Times New Roman" w:cs="Times New Roman"/>
                <w:b/>
                <w:sz w:val="24"/>
                <w:szCs w:val="24"/>
              </w:rPr>
              <w:t>Sosyal Bilimler Enstitüsü</w:t>
            </w:r>
          </w:p>
          <w:p w:rsidR="00B34F9D" w:rsidRPr="00C455D3" w:rsidRDefault="00B34F9D" w:rsidP="00B34F9D">
            <w:pPr>
              <w:tabs>
                <w:tab w:val="left" w:pos="540"/>
              </w:tabs>
              <w:jc w:val="both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B34F9D" w:rsidRDefault="00B34F9D" w:rsidP="00B34F9D">
      <w:pPr>
        <w:jc w:val="both"/>
        <w:rPr>
          <w:rFonts w:asciiTheme="majorHAnsi" w:eastAsia="Calibri" w:hAnsiTheme="majorHAnsi" w:cs="Times New Roman"/>
          <w:b/>
        </w:rPr>
      </w:pPr>
    </w:p>
    <w:p w:rsidR="00B34F9D" w:rsidRDefault="00B34F9D" w:rsidP="00B34F9D">
      <w:pPr>
        <w:pStyle w:val="NormalWeb"/>
        <w:ind w:firstLine="708"/>
        <w:jc w:val="both"/>
      </w:pPr>
      <w:r>
        <w:t>Enstitümüze bağlı Ana Bilim Dallarına, 2017–2018</w:t>
      </w:r>
      <w:r w:rsidRPr="00C455D3">
        <w:t xml:space="preserve"> Eğitim-Öğretim Yılı Güz Yarıyılı için Doktora ve Tezli Yüksek Lisans öğrencisi alınacaktır. Programlara ilişkin </w:t>
      </w:r>
      <w:r>
        <w:t xml:space="preserve">ana </w:t>
      </w:r>
      <w:r w:rsidRPr="00C455D3">
        <w:t xml:space="preserve">bilim dalları, kontenjanlar, özel şartlar ve başvuru takvimi aşağıda belirtilmiştir. </w:t>
      </w:r>
    </w:p>
    <w:p w:rsidR="00B34F9D" w:rsidRPr="00C455D3" w:rsidRDefault="00B34F9D" w:rsidP="00B34F9D">
      <w:pPr>
        <w:pStyle w:val="NormalWeb"/>
        <w:ind w:firstLine="708"/>
        <w:jc w:val="both"/>
        <w:rPr>
          <w:rFonts w:eastAsia="Calibri"/>
          <w:b/>
        </w:rPr>
      </w:pPr>
    </w:p>
    <w:p w:rsidR="00B34F9D" w:rsidRPr="00CE2744" w:rsidRDefault="00B34F9D" w:rsidP="00B34F9D">
      <w:pPr>
        <w:jc w:val="center"/>
        <w:rPr>
          <w:rFonts w:asciiTheme="majorHAnsi" w:eastAsia="Calibri" w:hAnsiTheme="majorHAnsi" w:cs="Times New Roman"/>
          <w:b/>
        </w:rPr>
      </w:pPr>
      <w:r w:rsidRPr="00CE2744">
        <w:rPr>
          <w:rFonts w:asciiTheme="majorHAnsi" w:eastAsia="Calibri" w:hAnsiTheme="majorHAnsi" w:cs="Times New Roman"/>
          <w:b/>
        </w:rPr>
        <w:t>DOKTORA / TEZLİ YÜKSEK LİSANS PROGRAMLARI VE KONTENJANLARI</w:t>
      </w:r>
    </w:p>
    <w:tbl>
      <w:tblPr>
        <w:tblW w:w="9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24"/>
        <w:gridCol w:w="2266"/>
        <w:gridCol w:w="709"/>
        <w:gridCol w:w="851"/>
        <w:gridCol w:w="3329"/>
      </w:tblGrid>
      <w:tr w:rsidR="00B34F9D" w:rsidRPr="00CE2744" w:rsidTr="00B34F9D">
        <w:trPr>
          <w:trHeight w:val="681"/>
          <w:jc w:val="center"/>
        </w:trPr>
        <w:tc>
          <w:tcPr>
            <w:tcW w:w="2624" w:type="dxa"/>
            <w:shd w:val="clear" w:color="auto" w:fill="auto"/>
          </w:tcPr>
          <w:p w:rsidR="00B34F9D" w:rsidRPr="00CE2744" w:rsidRDefault="00B34F9D" w:rsidP="00B34F9D">
            <w:pPr>
              <w:spacing w:after="0"/>
              <w:jc w:val="both"/>
              <w:rPr>
                <w:rFonts w:asciiTheme="majorHAnsi" w:eastAsia="Calibri" w:hAnsiTheme="majorHAnsi" w:cs="Times New Roman"/>
                <w:b/>
              </w:rPr>
            </w:pPr>
          </w:p>
          <w:p w:rsidR="00B34F9D" w:rsidRPr="00CE2744" w:rsidRDefault="00B34F9D" w:rsidP="00B34F9D">
            <w:pPr>
              <w:spacing w:after="0"/>
              <w:jc w:val="both"/>
              <w:rPr>
                <w:rFonts w:asciiTheme="majorHAnsi" w:eastAsia="Calibri" w:hAnsiTheme="majorHAnsi" w:cs="Times New Roman"/>
                <w:b/>
              </w:rPr>
            </w:pPr>
            <w:r w:rsidRPr="00CE2744">
              <w:rPr>
                <w:rFonts w:asciiTheme="majorHAnsi" w:eastAsia="Calibri" w:hAnsiTheme="majorHAnsi" w:cs="Times New Roman"/>
                <w:b/>
              </w:rPr>
              <w:t>Programın Adı</w:t>
            </w:r>
          </w:p>
        </w:tc>
        <w:tc>
          <w:tcPr>
            <w:tcW w:w="2975" w:type="dxa"/>
            <w:gridSpan w:val="2"/>
            <w:shd w:val="clear" w:color="auto" w:fill="auto"/>
          </w:tcPr>
          <w:p w:rsidR="00B34F9D" w:rsidRPr="00CE2744" w:rsidRDefault="00B34F9D" w:rsidP="00B34F9D">
            <w:pPr>
              <w:spacing w:after="0"/>
              <w:jc w:val="both"/>
              <w:rPr>
                <w:rFonts w:asciiTheme="majorHAnsi" w:eastAsia="Calibri" w:hAnsiTheme="majorHAnsi" w:cs="Times New Roman"/>
                <w:b/>
              </w:rPr>
            </w:pPr>
          </w:p>
          <w:p w:rsidR="00B34F9D" w:rsidRPr="00CE2744" w:rsidRDefault="00B34F9D" w:rsidP="00B34F9D">
            <w:pPr>
              <w:spacing w:after="0"/>
              <w:jc w:val="both"/>
              <w:rPr>
                <w:rFonts w:asciiTheme="majorHAnsi" w:eastAsia="Calibri" w:hAnsiTheme="majorHAnsi" w:cs="Times New Roman"/>
                <w:b/>
              </w:rPr>
            </w:pPr>
            <w:r w:rsidRPr="00CE2744">
              <w:rPr>
                <w:rFonts w:asciiTheme="majorHAnsi" w:eastAsia="Calibri" w:hAnsiTheme="majorHAnsi" w:cs="Times New Roman"/>
                <w:b/>
              </w:rPr>
              <w:t>Kontenjan</w:t>
            </w:r>
          </w:p>
        </w:tc>
        <w:tc>
          <w:tcPr>
            <w:tcW w:w="851" w:type="dxa"/>
            <w:shd w:val="clear" w:color="auto" w:fill="auto"/>
          </w:tcPr>
          <w:p w:rsidR="00B34F9D" w:rsidRPr="00CE2744" w:rsidRDefault="00B34F9D" w:rsidP="00B34F9D">
            <w:pPr>
              <w:spacing w:after="0"/>
              <w:jc w:val="both"/>
              <w:rPr>
                <w:rFonts w:asciiTheme="majorHAnsi" w:eastAsia="Calibri" w:hAnsiTheme="majorHAnsi" w:cs="Times New Roman"/>
                <w:b/>
              </w:rPr>
            </w:pPr>
          </w:p>
          <w:p w:rsidR="00B34F9D" w:rsidRPr="00CE2744" w:rsidRDefault="00B34F9D" w:rsidP="00B34F9D">
            <w:pPr>
              <w:spacing w:after="0"/>
              <w:jc w:val="both"/>
              <w:rPr>
                <w:rFonts w:asciiTheme="majorHAnsi" w:eastAsia="Calibri" w:hAnsiTheme="majorHAnsi" w:cs="Times New Roman"/>
                <w:b/>
              </w:rPr>
            </w:pPr>
            <w:r w:rsidRPr="00CE2744">
              <w:rPr>
                <w:rFonts w:asciiTheme="majorHAnsi" w:eastAsia="Calibri" w:hAnsiTheme="majorHAnsi" w:cs="Times New Roman"/>
                <w:b/>
              </w:rPr>
              <w:t>ALES</w:t>
            </w:r>
          </w:p>
        </w:tc>
        <w:tc>
          <w:tcPr>
            <w:tcW w:w="3329" w:type="dxa"/>
            <w:shd w:val="clear" w:color="auto" w:fill="auto"/>
          </w:tcPr>
          <w:p w:rsidR="00B34F9D" w:rsidRPr="00CE2744" w:rsidRDefault="00B34F9D" w:rsidP="00B34F9D">
            <w:pPr>
              <w:spacing w:after="0"/>
              <w:jc w:val="both"/>
              <w:rPr>
                <w:rFonts w:asciiTheme="majorHAnsi" w:eastAsia="Calibri" w:hAnsiTheme="majorHAnsi" w:cs="Times New Roman"/>
                <w:b/>
              </w:rPr>
            </w:pPr>
          </w:p>
          <w:p w:rsidR="00B34F9D" w:rsidRPr="00CE2744" w:rsidRDefault="00B34F9D" w:rsidP="00B34F9D">
            <w:pPr>
              <w:spacing w:after="0"/>
              <w:jc w:val="both"/>
              <w:rPr>
                <w:rFonts w:asciiTheme="majorHAnsi" w:eastAsia="Calibri" w:hAnsiTheme="majorHAnsi" w:cs="Times New Roman"/>
                <w:b/>
              </w:rPr>
            </w:pPr>
            <w:r w:rsidRPr="00CE2744">
              <w:rPr>
                <w:rFonts w:asciiTheme="majorHAnsi" w:eastAsia="Calibri" w:hAnsiTheme="majorHAnsi" w:cs="Times New Roman"/>
                <w:b/>
              </w:rPr>
              <w:t>Özel Şartlar</w:t>
            </w:r>
          </w:p>
        </w:tc>
      </w:tr>
      <w:tr w:rsidR="002035D0" w:rsidRPr="00CE2744" w:rsidTr="004C1A4A">
        <w:trPr>
          <w:trHeight w:val="516"/>
          <w:jc w:val="center"/>
        </w:trPr>
        <w:tc>
          <w:tcPr>
            <w:tcW w:w="2624" w:type="dxa"/>
            <w:vMerge w:val="restart"/>
            <w:shd w:val="clear" w:color="auto" w:fill="auto"/>
            <w:vAlign w:val="center"/>
          </w:tcPr>
          <w:p w:rsidR="002035D0" w:rsidRPr="00CE2744" w:rsidRDefault="002035D0" w:rsidP="004C1A4A">
            <w:pPr>
              <w:tabs>
                <w:tab w:val="left" w:pos="492"/>
              </w:tabs>
              <w:spacing w:after="0"/>
              <w:jc w:val="center"/>
              <w:rPr>
                <w:rFonts w:asciiTheme="majorHAnsi" w:eastAsia="Calibri" w:hAnsiTheme="majorHAnsi" w:cs="Times New Roman"/>
                <w:b/>
              </w:rPr>
            </w:pPr>
          </w:p>
          <w:p w:rsidR="002035D0" w:rsidRPr="00CE2744" w:rsidRDefault="002035D0" w:rsidP="004C1A4A">
            <w:pPr>
              <w:tabs>
                <w:tab w:val="left" w:pos="492"/>
              </w:tabs>
              <w:spacing w:after="0"/>
              <w:jc w:val="center"/>
              <w:rPr>
                <w:rFonts w:asciiTheme="majorHAnsi" w:eastAsia="Calibri" w:hAnsiTheme="majorHAnsi" w:cs="Times New Roman"/>
                <w:b/>
              </w:rPr>
            </w:pPr>
            <w:r w:rsidRPr="00CE2744">
              <w:rPr>
                <w:rFonts w:asciiTheme="majorHAnsi" w:eastAsia="Calibri" w:hAnsiTheme="majorHAnsi" w:cs="Times New Roman"/>
                <w:b/>
              </w:rPr>
              <w:t>Tarih ABD</w:t>
            </w:r>
          </w:p>
          <w:p w:rsidR="002035D0" w:rsidRPr="00CE2744" w:rsidRDefault="002035D0" w:rsidP="004C1A4A">
            <w:pPr>
              <w:tabs>
                <w:tab w:val="left" w:pos="492"/>
              </w:tabs>
              <w:spacing w:after="0"/>
              <w:jc w:val="center"/>
              <w:rPr>
                <w:rFonts w:asciiTheme="majorHAnsi" w:eastAsia="Calibri" w:hAnsiTheme="majorHAnsi" w:cs="Times New Roman"/>
                <w:b/>
              </w:rPr>
            </w:pPr>
            <w:r w:rsidRPr="00CE2744">
              <w:rPr>
                <w:rFonts w:asciiTheme="majorHAnsi" w:eastAsia="Calibri" w:hAnsiTheme="majorHAnsi" w:cs="Times New Roman"/>
                <w:b/>
              </w:rPr>
              <w:t>Tezli</w:t>
            </w:r>
          </w:p>
          <w:p w:rsidR="002035D0" w:rsidRDefault="002035D0" w:rsidP="004C1A4A">
            <w:pPr>
              <w:tabs>
                <w:tab w:val="left" w:pos="492"/>
              </w:tabs>
              <w:spacing w:after="0"/>
              <w:jc w:val="center"/>
              <w:rPr>
                <w:rFonts w:asciiTheme="majorHAnsi" w:eastAsia="Calibri" w:hAnsiTheme="majorHAnsi" w:cs="Times New Roman"/>
                <w:b/>
              </w:rPr>
            </w:pPr>
            <w:r>
              <w:rPr>
                <w:rFonts w:asciiTheme="majorHAnsi" w:eastAsia="Calibri" w:hAnsiTheme="majorHAnsi" w:cs="Times New Roman"/>
                <w:b/>
              </w:rPr>
              <w:t xml:space="preserve">Yüksek </w:t>
            </w:r>
            <w:r w:rsidRPr="00CE2744">
              <w:rPr>
                <w:rFonts w:asciiTheme="majorHAnsi" w:eastAsia="Calibri" w:hAnsiTheme="majorHAnsi" w:cs="Times New Roman"/>
                <w:b/>
              </w:rPr>
              <w:t>Lisans</w:t>
            </w:r>
          </w:p>
          <w:p w:rsidR="002035D0" w:rsidRPr="00CE2744" w:rsidRDefault="002035D0" w:rsidP="004C1A4A">
            <w:pPr>
              <w:tabs>
                <w:tab w:val="left" w:pos="492"/>
              </w:tabs>
              <w:spacing w:after="0"/>
              <w:jc w:val="center"/>
              <w:rPr>
                <w:rFonts w:asciiTheme="majorHAnsi" w:eastAsia="Calibri" w:hAnsiTheme="majorHAnsi" w:cs="Times New Roman"/>
              </w:rPr>
            </w:pPr>
            <w:r w:rsidRPr="00CE2744">
              <w:rPr>
                <w:rFonts w:asciiTheme="majorHAnsi" w:eastAsia="Calibri" w:hAnsiTheme="majorHAnsi" w:cs="Times New Roman"/>
                <w:b/>
              </w:rPr>
              <w:t>Programı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2035D0" w:rsidRPr="006E65AA" w:rsidRDefault="002035D0" w:rsidP="004C1A4A">
            <w:pPr>
              <w:spacing w:after="0"/>
              <w:jc w:val="center"/>
              <w:rPr>
                <w:rFonts w:ascii="Cambria(Başlıklar)" w:eastAsia="Calibri" w:hAnsi="Cambria(Başlıklar)" w:cs="Times New Roman"/>
                <w:sz w:val="18"/>
                <w:szCs w:val="18"/>
              </w:rPr>
            </w:pPr>
            <w:r w:rsidRPr="006E65AA">
              <w:rPr>
                <w:rFonts w:ascii="Cambria(Başlıklar)" w:eastAsia="Calibri" w:hAnsi="Cambria(Başlıklar)" w:cs="Times New Roman"/>
                <w:sz w:val="18"/>
                <w:szCs w:val="18"/>
              </w:rPr>
              <w:t>Eskiçağ Tarihi Bilim Dalı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35D0" w:rsidRPr="006E65AA" w:rsidRDefault="002035D0" w:rsidP="004C1A4A">
            <w:pPr>
              <w:spacing w:after="0"/>
              <w:jc w:val="center"/>
              <w:rPr>
                <w:rFonts w:ascii="Cambria(Başlıklar)" w:eastAsia="Calibri" w:hAnsi="Cambria(Başlıklar)" w:cs="Times New Roman"/>
                <w:sz w:val="18"/>
                <w:szCs w:val="18"/>
              </w:rPr>
            </w:pPr>
            <w:r w:rsidRPr="006E65AA">
              <w:rPr>
                <w:rFonts w:ascii="Cambria(Başlıklar)" w:eastAsia="Calibri" w:hAnsi="Cambria(Başlıklar)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2035D0" w:rsidRDefault="002035D0" w:rsidP="004C1A4A">
            <w:pPr>
              <w:spacing w:after="0"/>
              <w:jc w:val="center"/>
              <w:rPr>
                <w:rFonts w:asciiTheme="majorHAnsi" w:eastAsia="Calibri" w:hAnsiTheme="majorHAnsi" w:cs="Times New Roman"/>
              </w:rPr>
            </w:pPr>
          </w:p>
          <w:p w:rsidR="002035D0" w:rsidRPr="00CE2744" w:rsidRDefault="002035D0" w:rsidP="004C1A4A">
            <w:pPr>
              <w:spacing w:after="0"/>
              <w:jc w:val="center"/>
              <w:rPr>
                <w:rFonts w:asciiTheme="majorHAnsi" w:eastAsia="Calibri" w:hAnsiTheme="majorHAnsi" w:cs="Times New Roman"/>
              </w:rPr>
            </w:pPr>
            <w:r w:rsidRPr="00CE2744">
              <w:rPr>
                <w:rFonts w:asciiTheme="majorHAnsi" w:eastAsia="Calibri" w:hAnsiTheme="majorHAnsi" w:cs="Times New Roman"/>
              </w:rPr>
              <w:t>SÖZ</w:t>
            </w:r>
          </w:p>
          <w:p w:rsidR="002035D0" w:rsidRPr="00CE2744" w:rsidRDefault="002035D0" w:rsidP="004C1A4A">
            <w:pPr>
              <w:spacing w:after="0"/>
              <w:jc w:val="center"/>
              <w:rPr>
                <w:rFonts w:asciiTheme="majorHAnsi" w:eastAsia="Calibri" w:hAnsiTheme="majorHAnsi" w:cs="Times New Roman"/>
              </w:rPr>
            </w:pPr>
            <w:r w:rsidRPr="00CE2744">
              <w:rPr>
                <w:rFonts w:asciiTheme="majorHAnsi" w:eastAsia="Calibri" w:hAnsiTheme="majorHAnsi" w:cs="Times New Roman"/>
              </w:rPr>
              <w:t>55</w:t>
            </w:r>
          </w:p>
        </w:tc>
        <w:tc>
          <w:tcPr>
            <w:tcW w:w="3329" w:type="dxa"/>
            <w:vMerge w:val="restart"/>
            <w:shd w:val="clear" w:color="auto" w:fill="auto"/>
            <w:vAlign w:val="center"/>
          </w:tcPr>
          <w:p w:rsidR="002035D0" w:rsidRPr="00CE2744" w:rsidRDefault="002035D0" w:rsidP="004C1A4A">
            <w:pPr>
              <w:spacing w:after="0"/>
              <w:jc w:val="center"/>
              <w:rPr>
                <w:rFonts w:asciiTheme="majorHAnsi" w:eastAsia="Calibri" w:hAnsiTheme="majorHAnsi" w:cs="Times New Roman"/>
              </w:rPr>
            </w:pPr>
          </w:p>
          <w:p w:rsidR="002035D0" w:rsidRPr="00CE2744" w:rsidRDefault="002035D0" w:rsidP="004C1A4A">
            <w:pPr>
              <w:spacing w:after="0"/>
              <w:jc w:val="center"/>
              <w:rPr>
                <w:rFonts w:asciiTheme="majorHAnsi" w:eastAsia="Calibri" w:hAnsiTheme="majorHAnsi" w:cs="Times New Roman"/>
              </w:rPr>
            </w:pPr>
            <w:r w:rsidRPr="00CE2744">
              <w:rPr>
                <w:rFonts w:asciiTheme="majorHAnsi" w:eastAsia="Calibri" w:hAnsiTheme="majorHAnsi" w:cs="Times New Roman"/>
              </w:rPr>
              <w:t>Üniversitelerin</w:t>
            </w:r>
            <w:r w:rsidR="00054C25">
              <w:rPr>
                <w:rFonts w:asciiTheme="majorHAnsi" w:eastAsia="Calibri" w:hAnsiTheme="majorHAnsi" w:cs="Times New Roman"/>
              </w:rPr>
              <w:t xml:space="preserve"> ilgili fakültelerinin </w:t>
            </w:r>
            <w:r w:rsidRPr="00CE2744">
              <w:rPr>
                <w:rFonts w:asciiTheme="majorHAnsi" w:eastAsia="Calibri" w:hAnsiTheme="majorHAnsi" w:cs="Times New Roman"/>
              </w:rPr>
              <w:t xml:space="preserve"> “Tarih Bölümü” lisans programlarından mezun olmuş olmak.</w:t>
            </w:r>
          </w:p>
        </w:tc>
      </w:tr>
      <w:tr w:rsidR="002035D0" w:rsidRPr="00CE2744" w:rsidTr="004C1A4A">
        <w:trPr>
          <w:trHeight w:val="513"/>
          <w:jc w:val="center"/>
        </w:trPr>
        <w:tc>
          <w:tcPr>
            <w:tcW w:w="2624" w:type="dxa"/>
            <w:vMerge/>
            <w:shd w:val="clear" w:color="auto" w:fill="auto"/>
            <w:vAlign w:val="center"/>
          </w:tcPr>
          <w:p w:rsidR="002035D0" w:rsidRPr="00CE2744" w:rsidRDefault="002035D0" w:rsidP="004C1A4A">
            <w:pPr>
              <w:tabs>
                <w:tab w:val="left" w:pos="492"/>
              </w:tabs>
              <w:spacing w:after="0"/>
              <w:jc w:val="center"/>
              <w:rPr>
                <w:rFonts w:asciiTheme="majorHAnsi" w:eastAsia="Calibri" w:hAnsiTheme="majorHAnsi" w:cs="Times New Roman"/>
                <w:b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:rsidR="002035D0" w:rsidRPr="006E65AA" w:rsidRDefault="002035D0" w:rsidP="004C1A4A">
            <w:pPr>
              <w:spacing w:after="0"/>
              <w:jc w:val="center"/>
              <w:rPr>
                <w:rFonts w:ascii="Cambria(Başlıklar)" w:eastAsia="Calibri" w:hAnsi="Cambria(Başlıklar)" w:cs="Times New Roman"/>
                <w:sz w:val="18"/>
                <w:szCs w:val="18"/>
              </w:rPr>
            </w:pPr>
            <w:r w:rsidRPr="006E65AA">
              <w:rPr>
                <w:rFonts w:ascii="Cambria(Başlıklar)" w:eastAsia="Calibri" w:hAnsi="Cambria(Başlıklar)" w:cs="Times New Roman"/>
                <w:sz w:val="18"/>
                <w:szCs w:val="18"/>
              </w:rPr>
              <w:t>Yeniçağ Tarihi Bilim Dalı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35D0" w:rsidRPr="006E65AA" w:rsidRDefault="002035D0" w:rsidP="004C1A4A">
            <w:pPr>
              <w:spacing w:after="0"/>
              <w:jc w:val="center"/>
              <w:rPr>
                <w:rFonts w:ascii="Cambria(Başlıklar)" w:eastAsia="Calibri" w:hAnsi="Cambria(Başlıklar)" w:cs="Times New Roman"/>
                <w:sz w:val="18"/>
                <w:szCs w:val="18"/>
              </w:rPr>
            </w:pPr>
            <w:r w:rsidRPr="006E65AA">
              <w:rPr>
                <w:rFonts w:ascii="Cambria(Başlıklar)" w:eastAsia="Calibri" w:hAnsi="Cambria(Başlıklar)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035D0" w:rsidRDefault="002035D0" w:rsidP="004C1A4A">
            <w:pPr>
              <w:spacing w:after="0"/>
              <w:jc w:val="center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3329" w:type="dxa"/>
            <w:vMerge/>
            <w:shd w:val="clear" w:color="auto" w:fill="auto"/>
            <w:vAlign w:val="center"/>
          </w:tcPr>
          <w:p w:rsidR="002035D0" w:rsidRPr="00CE2744" w:rsidRDefault="002035D0" w:rsidP="004C1A4A">
            <w:pPr>
              <w:spacing w:after="0"/>
              <w:jc w:val="center"/>
              <w:rPr>
                <w:rFonts w:asciiTheme="majorHAnsi" w:eastAsia="Calibri" w:hAnsiTheme="majorHAnsi" w:cs="Times New Roman"/>
              </w:rPr>
            </w:pPr>
          </w:p>
        </w:tc>
      </w:tr>
      <w:tr w:rsidR="002035D0" w:rsidRPr="00CE2744" w:rsidTr="004C1A4A">
        <w:trPr>
          <w:trHeight w:val="513"/>
          <w:jc w:val="center"/>
        </w:trPr>
        <w:tc>
          <w:tcPr>
            <w:tcW w:w="2624" w:type="dxa"/>
            <w:vMerge/>
            <w:shd w:val="clear" w:color="auto" w:fill="auto"/>
            <w:vAlign w:val="center"/>
          </w:tcPr>
          <w:p w:rsidR="002035D0" w:rsidRPr="00CE2744" w:rsidRDefault="002035D0" w:rsidP="004C1A4A">
            <w:pPr>
              <w:tabs>
                <w:tab w:val="left" w:pos="492"/>
              </w:tabs>
              <w:spacing w:after="0"/>
              <w:jc w:val="center"/>
              <w:rPr>
                <w:rFonts w:asciiTheme="majorHAnsi" w:eastAsia="Calibri" w:hAnsiTheme="majorHAnsi" w:cs="Times New Roman"/>
                <w:b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:rsidR="002035D0" w:rsidRPr="006E65AA" w:rsidRDefault="002035D0" w:rsidP="004C1A4A">
            <w:pPr>
              <w:spacing w:after="0"/>
              <w:jc w:val="center"/>
              <w:rPr>
                <w:rFonts w:ascii="Cambria(Başlıklar)" w:eastAsia="Calibri" w:hAnsi="Cambria(Başlıklar)" w:cs="Times New Roman"/>
                <w:sz w:val="18"/>
                <w:szCs w:val="18"/>
              </w:rPr>
            </w:pPr>
            <w:r w:rsidRPr="006E65AA">
              <w:rPr>
                <w:rFonts w:ascii="Cambria(Başlıklar)" w:eastAsia="Calibri" w:hAnsi="Cambria(Başlıklar)" w:cs="Times New Roman"/>
                <w:sz w:val="18"/>
                <w:szCs w:val="18"/>
              </w:rPr>
              <w:t>Yakınçağ Tarihi Bilim Dalı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35D0" w:rsidRPr="006E65AA" w:rsidRDefault="002035D0" w:rsidP="004C1A4A">
            <w:pPr>
              <w:spacing w:after="0"/>
              <w:jc w:val="center"/>
              <w:rPr>
                <w:rFonts w:ascii="Cambria(Başlıklar)" w:eastAsia="Calibri" w:hAnsi="Cambria(Başlıklar)" w:cs="Times New Roman"/>
                <w:sz w:val="18"/>
                <w:szCs w:val="18"/>
              </w:rPr>
            </w:pPr>
            <w:r w:rsidRPr="006E65AA">
              <w:rPr>
                <w:rFonts w:ascii="Cambria(Başlıklar)" w:eastAsia="Calibri" w:hAnsi="Cambria(Başlıklar)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035D0" w:rsidRDefault="002035D0" w:rsidP="004C1A4A">
            <w:pPr>
              <w:spacing w:after="0"/>
              <w:jc w:val="center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3329" w:type="dxa"/>
            <w:vMerge/>
            <w:shd w:val="clear" w:color="auto" w:fill="auto"/>
            <w:vAlign w:val="center"/>
          </w:tcPr>
          <w:p w:rsidR="002035D0" w:rsidRPr="00CE2744" w:rsidRDefault="002035D0" w:rsidP="004C1A4A">
            <w:pPr>
              <w:spacing w:after="0"/>
              <w:jc w:val="center"/>
              <w:rPr>
                <w:rFonts w:asciiTheme="majorHAnsi" w:eastAsia="Calibri" w:hAnsiTheme="majorHAnsi" w:cs="Times New Roman"/>
              </w:rPr>
            </w:pPr>
          </w:p>
        </w:tc>
      </w:tr>
      <w:tr w:rsidR="002035D0" w:rsidRPr="00CE2744" w:rsidTr="002035D0">
        <w:trPr>
          <w:trHeight w:val="196"/>
          <w:jc w:val="center"/>
        </w:trPr>
        <w:tc>
          <w:tcPr>
            <w:tcW w:w="2624" w:type="dxa"/>
            <w:vMerge/>
            <w:shd w:val="clear" w:color="auto" w:fill="auto"/>
            <w:vAlign w:val="center"/>
          </w:tcPr>
          <w:p w:rsidR="002035D0" w:rsidRPr="00CE2744" w:rsidRDefault="002035D0" w:rsidP="004C1A4A">
            <w:pPr>
              <w:tabs>
                <w:tab w:val="left" w:pos="492"/>
              </w:tabs>
              <w:spacing w:after="0"/>
              <w:jc w:val="center"/>
              <w:rPr>
                <w:rFonts w:asciiTheme="majorHAnsi" w:eastAsia="Calibri" w:hAnsiTheme="majorHAnsi" w:cs="Times New Roman"/>
                <w:b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:rsidR="002035D0" w:rsidRPr="006E65AA" w:rsidRDefault="002035D0" w:rsidP="004C1A4A">
            <w:pPr>
              <w:spacing w:after="0"/>
              <w:jc w:val="center"/>
              <w:rPr>
                <w:rFonts w:ascii="Cambria(Başlıklar)" w:eastAsia="Calibri" w:hAnsi="Cambria(Başlıklar)" w:cs="Times New Roman"/>
                <w:sz w:val="18"/>
                <w:szCs w:val="18"/>
              </w:rPr>
            </w:pPr>
            <w:r w:rsidRPr="006E65AA">
              <w:rPr>
                <w:rFonts w:ascii="Cambria(Başlıklar)" w:eastAsia="Calibri" w:hAnsi="Cambria(Başlıklar)" w:cs="Times New Roman"/>
                <w:sz w:val="18"/>
                <w:szCs w:val="18"/>
              </w:rPr>
              <w:t>Türkiye Cumhuriyeti Tarihi Bilim Dalı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35D0" w:rsidRPr="006E65AA" w:rsidRDefault="002035D0" w:rsidP="004C1A4A">
            <w:pPr>
              <w:spacing w:after="0"/>
              <w:jc w:val="center"/>
              <w:rPr>
                <w:rFonts w:ascii="Cambria(Başlıklar)" w:eastAsia="Calibri" w:hAnsi="Cambria(Başlıklar)" w:cs="Times New Roman"/>
                <w:sz w:val="18"/>
                <w:szCs w:val="18"/>
              </w:rPr>
            </w:pPr>
            <w:r w:rsidRPr="006E65AA">
              <w:rPr>
                <w:rFonts w:ascii="Cambria(Başlıklar)" w:eastAsia="Calibri" w:hAnsi="Cambria(Başlıklar)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035D0" w:rsidRDefault="002035D0" w:rsidP="004C1A4A">
            <w:pPr>
              <w:spacing w:after="0"/>
              <w:jc w:val="center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3329" w:type="dxa"/>
            <w:vMerge/>
            <w:shd w:val="clear" w:color="auto" w:fill="auto"/>
            <w:vAlign w:val="center"/>
          </w:tcPr>
          <w:p w:rsidR="002035D0" w:rsidRPr="00CE2744" w:rsidRDefault="002035D0" w:rsidP="004C1A4A">
            <w:pPr>
              <w:spacing w:after="0"/>
              <w:jc w:val="center"/>
              <w:rPr>
                <w:rFonts w:asciiTheme="majorHAnsi" w:eastAsia="Calibri" w:hAnsiTheme="majorHAnsi" w:cs="Times New Roman"/>
              </w:rPr>
            </w:pPr>
          </w:p>
        </w:tc>
      </w:tr>
      <w:tr w:rsidR="002035D0" w:rsidRPr="00CE2744" w:rsidTr="004C1A4A">
        <w:trPr>
          <w:trHeight w:val="196"/>
          <w:jc w:val="center"/>
        </w:trPr>
        <w:tc>
          <w:tcPr>
            <w:tcW w:w="2624" w:type="dxa"/>
            <w:vMerge/>
            <w:shd w:val="clear" w:color="auto" w:fill="auto"/>
            <w:vAlign w:val="center"/>
          </w:tcPr>
          <w:p w:rsidR="002035D0" w:rsidRPr="00CE2744" w:rsidRDefault="002035D0" w:rsidP="004C1A4A">
            <w:pPr>
              <w:tabs>
                <w:tab w:val="left" w:pos="492"/>
              </w:tabs>
              <w:spacing w:after="0"/>
              <w:jc w:val="center"/>
              <w:rPr>
                <w:rFonts w:asciiTheme="majorHAnsi" w:eastAsia="Calibri" w:hAnsiTheme="majorHAnsi" w:cs="Times New Roman"/>
                <w:b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:rsidR="002035D0" w:rsidRPr="006E65AA" w:rsidRDefault="002035D0" w:rsidP="004C1A4A">
            <w:pPr>
              <w:spacing w:after="0"/>
              <w:jc w:val="center"/>
              <w:rPr>
                <w:rFonts w:ascii="Cambria(Başlıklar)" w:eastAsia="Calibri" w:hAnsi="Cambria(Başlıklar)" w:cs="Times New Roman"/>
                <w:sz w:val="18"/>
                <w:szCs w:val="18"/>
              </w:rPr>
            </w:pPr>
            <w:r>
              <w:rPr>
                <w:rFonts w:ascii="Cambria(Başlıklar)" w:eastAsia="Calibri" w:hAnsi="Cambria(Başlıklar)" w:cs="Times New Roman"/>
                <w:sz w:val="18"/>
                <w:szCs w:val="18"/>
              </w:rPr>
              <w:t>Genel Türk Tarihi Bilim Dalı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35D0" w:rsidRPr="006E65AA" w:rsidRDefault="002035D0" w:rsidP="004C1A4A">
            <w:pPr>
              <w:spacing w:after="0"/>
              <w:jc w:val="center"/>
              <w:rPr>
                <w:rFonts w:ascii="Cambria(Başlıklar)" w:eastAsia="Calibri" w:hAnsi="Cambria(Başlıklar)" w:cs="Times New Roman"/>
                <w:sz w:val="18"/>
                <w:szCs w:val="18"/>
              </w:rPr>
            </w:pPr>
            <w:r>
              <w:rPr>
                <w:rFonts w:ascii="Cambria(Başlıklar)" w:eastAsia="Calibri" w:hAnsi="Cambria(Başlıklar)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035D0" w:rsidRDefault="002035D0" w:rsidP="004C1A4A">
            <w:pPr>
              <w:spacing w:after="0"/>
              <w:jc w:val="center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3329" w:type="dxa"/>
            <w:vMerge/>
            <w:shd w:val="clear" w:color="auto" w:fill="auto"/>
            <w:vAlign w:val="center"/>
          </w:tcPr>
          <w:p w:rsidR="002035D0" w:rsidRPr="00CE2744" w:rsidRDefault="002035D0" w:rsidP="004C1A4A">
            <w:pPr>
              <w:spacing w:after="0"/>
              <w:jc w:val="center"/>
              <w:rPr>
                <w:rFonts w:asciiTheme="majorHAnsi" w:eastAsia="Calibri" w:hAnsiTheme="majorHAnsi" w:cs="Times New Roman"/>
              </w:rPr>
            </w:pPr>
          </w:p>
        </w:tc>
      </w:tr>
      <w:tr w:rsidR="00B34F9D" w:rsidRPr="00CE2744" w:rsidTr="004C1A4A">
        <w:trPr>
          <w:trHeight w:val="1344"/>
          <w:jc w:val="center"/>
        </w:trPr>
        <w:tc>
          <w:tcPr>
            <w:tcW w:w="2624" w:type="dxa"/>
            <w:vMerge w:val="restart"/>
            <w:shd w:val="clear" w:color="auto" w:fill="auto"/>
            <w:vAlign w:val="center"/>
          </w:tcPr>
          <w:p w:rsidR="00B34F9D" w:rsidRPr="00CE2744" w:rsidRDefault="00B34F9D" w:rsidP="004C1A4A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</w:rPr>
            </w:pPr>
            <w:r w:rsidRPr="00CE2744">
              <w:rPr>
                <w:rFonts w:asciiTheme="majorHAnsi" w:eastAsia="Calibri" w:hAnsiTheme="majorHAnsi" w:cs="Times New Roman"/>
                <w:b/>
              </w:rPr>
              <w:t>Tarih ABD</w:t>
            </w:r>
          </w:p>
          <w:p w:rsidR="00B34F9D" w:rsidRPr="00CE2744" w:rsidRDefault="004C1A4A" w:rsidP="004C1A4A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</w:rPr>
            </w:pPr>
            <w:r>
              <w:rPr>
                <w:rFonts w:asciiTheme="majorHAnsi" w:eastAsia="Calibri" w:hAnsiTheme="majorHAnsi" w:cs="Times New Roman"/>
                <w:b/>
              </w:rPr>
              <w:t xml:space="preserve">Ortak </w:t>
            </w:r>
            <w:r w:rsidR="00B34F9D" w:rsidRPr="00CE2744">
              <w:rPr>
                <w:rFonts w:asciiTheme="majorHAnsi" w:eastAsia="Calibri" w:hAnsiTheme="majorHAnsi" w:cs="Times New Roman"/>
                <w:b/>
              </w:rPr>
              <w:t>Doktora Programı</w:t>
            </w:r>
          </w:p>
          <w:p w:rsidR="00B34F9D" w:rsidRPr="00CE2744" w:rsidRDefault="00B34F9D" w:rsidP="004C1A4A">
            <w:pPr>
              <w:spacing w:after="0"/>
              <w:jc w:val="center"/>
              <w:rPr>
                <w:rFonts w:asciiTheme="majorHAnsi" w:hAnsiTheme="majorHAnsi" w:cs="Times New Roman"/>
                <w:color w:val="000000"/>
              </w:rPr>
            </w:pPr>
            <w:r w:rsidRPr="00CE2744">
              <w:rPr>
                <w:rFonts w:asciiTheme="majorHAnsi" w:hAnsiTheme="majorHAnsi" w:cs="Times New Roman"/>
                <w:color w:val="000000"/>
              </w:rPr>
              <w:t>(Erciyes Üniversitesi ile ortak)*</w:t>
            </w:r>
          </w:p>
          <w:p w:rsidR="00B34F9D" w:rsidRPr="00CE2744" w:rsidRDefault="00B34F9D" w:rsidP="004C1A4A">
            <w:pPr>
              <w:spacing w:after="0"/>
              <w:jc w:val="center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:rsidR="00B34F9D" w:rsidRPr="006E65AA" w:rsidRDefault="00B34F9D" w:rsidP="004C1A4A">
            <w:pPr>
              <w:spacing w:after="0"/>
              <w:jc w:val="center"/>
              <w:rPr>
                <w:rFonts w:ascii="Cambria(Başlıklar)" w:eastAsia="Calibri" w:hAnsi="Cambria(Başlıklar)" w:cs="Times New Roman"/>
                <w:sz w:val="18"/>
                <w:szCs w:val="18"/>
              </w:rPr>
            </w:pPr>
          </w:p>
          <w:p w:rsidR="00B34F9D" w:rsidRPr="006E65AA" w:rsidRDefault="004C1A4A" w:rsidP="004C1A4A">
            <w:pPr>
              <w:spacing w:after="0"/>
              <w:jc w:val="center"/>
              <w:rPr>
                <w:rFonts w:ascii="Cambria(Başlıklar)" w:hAnsi="Cambria(Başlıklar)"/>
                <w:color w:val="000000"/>
                <w:sz w:val="18"/>
                <w:szCs w:val="18"/>
              </w:rPr>
            </w:pPr>
            <w:r w:rsidRPr="006E65AA">
              <w:rPr>
                <w:rFonts w:ascii="Cambria(Başlıklar)" w:hAnsi="Cambria(Başlıklar)"/>
                <w:color w:val="000000"/>
                <w:sz w:val="18"/>
                <w:szCs w:val="18"/>
              </w:rPr>
              <w:t>Yeniçağ Tarihi Bilim Dalı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4F9D" w:rsidRPr="006E65AA" w:rsidRDefault="00B34F9D" w:rsidP="004C1A4A">
            <w:pPr>
              <w:spacing w:after="0"/>
              <w:jc w:val="center"/>
              <w:rPr>
                <w:rFonts w:ascii="Cambria(Başlıklar)" w:eastAsia="Calibri" w:hAnsi="Cambria(Başlıklar)" w:cs="Times New Roman"/>
                <w:sz w:val="18"/>
                <w:szCs w:val="18"/>
              </w:rPr>
            </w:pPr>
          </w:p>
          <w:p w:rsidR="00B34F9D" w:rsidRPr="006E65AA" w:rsidRDefault="00B34F9D" w:rsidP="004C1A4A">
            <w:pPr>
              <w:spacing w:after="0"/>
              <w:jc w:val="center"/>
              <w:rPr>
                <w:rFonts w:ascii="Cambria(Başlıklar)" w:eastAsia="Calibri" w:hAnsi="Cambria(Başlıklar)" w:cs="Times New Roman"/>
                <w:sz w:val="18"/>
                <w:szCs w:val="18"/>
              </w:rPr>
            </w:pPr>
            <w:r w:rsidRPr="006E65AA">
              <w:rPr>
                <w:rFonts w:ascii="Cambria(Başlıklar)" w:eastAsia="Calibri" w:hAnsi="Cambria(Başlıklar)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B34F9D" w:rsidRPr="00CE2744" w:rsidRDefault="00B34F9D" w:rsidP="004C1A4A">
            <w:pPr>
              <w:spacing w:after="0"/>
              <w:jc w:val="center"/>
              <w:rPr>
                <w:rFonts w:asciiTheme="majorHAnsi" w:eastAsia="Calibri" w:hAnsiTheme="majorHAnsi" w:cs="Times New Roman"/>
              </w:rPr>
            </w:pPr>
            <w:r w:rsidRPr="00CE2744">
              <w:rPr>
                <w:rFonts w:asciiTheme="majorHAnsi" w:eastAsia="Calibri" w:hAnsiTheme="majorHAnsi" w:cs="Times New Roman"/>
              </w:rPr>
              <w:t>SÖZ</w:t>
            </w:r>
          </w:p>
          <w:p w:rsidR="00B34F9D" w:rsidRPr="00CE2744" w:rsidRDefault="00B34F9D" w:rsidP="004C1A4A">
            <w:pPr>
              <w:spacing w:after="0"/>
              <w:jc w:val="center"/>
              <w:rPr>
                <w:rFonts w:asciiTheme="majorHAnsi" w:eastAsia="Calibri" w:hAnsiTheme="majorHAnsi" w:cs="Times New Roman"/>
              </w:rPr>
            </w:pPr>
            <w:r w:rsidRPr="00CE2744">
              <w:rPr>
                <w:rFonts w:asciiTheme="majorHAnsi" w:eastAsia="Calibri" w:hAnsiTheme="majorHAnsi" w:cs="Times New Roman"/>
              </w:rPr>
              <w:t>55</w:t>
            </w:r>
          </w:p>
        </w:tc>
        <w:tc>
          <w:tcPr>
            <w:tcW w:w="3329" w:type="dxa"/>
            <w:vMerge w:val="restart"/>
            <w:shd w:val="clear" w:color="auto" w:fill="auto"/>
            <w:vAlign w:val="center"/>
          </w:tcPr>
          <w:p w:rsidR="00B34F9D" w:rsidRPr="00CE2744" w:rsidRDefault="00B34F9D" w:rsidP="004C1A4A">
            <w:pPr>
              <w:spacing w:after="0"/>
              <w:jc w:val="center"/>
              <w:rPr>
                <w:rFonts w:asciiTheme="majorHAnsi" w:hAnsiTheme="majorHAnsi" w:cs="Times New Roman"/>
              </w:rPr>
            </w:pPr>
            <w:r w:rsidRPr="00CE2744">
              <w:rPr>
                <w:rFonts w:asciiTheme="majorHAnsi" w:hAnsiTheme="majorHAnsi"/>
                <w:color w:val="000000"/>
              </w:rPr>
              <w:t>İlgili bilim dalında tezli yüksek lisans yapmış olmak.</w:t>
            </w:r>
          </w:p>
        </w:tc>
      </w:tr>
      <w:tr w:rsidR="00B34F9D" w:rsidRPr="00CE2744" w:rsidTr="004C1A4A">
        <w:trPr>
          <w:trHeight w:val="1335"/>
          <w:jc w:val="center"/>
        </w:trPr>
        <w:tc>
          <w:tcPr>
            <w:tcW w:w="2624" w:type="dxa"/>
            <w:vMerge/>
            <w:shd w:val="clear" w:color="auto" w:fill="auto"/>
            <w:vAlign w:val="center"/>
          </w:tcPr>
          <w:p w:rsidR="00B34F9D" w:rsidRPr="00CE2744" w:rsidRDefault="00B34F9D" w:rsidP="004C1A4A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:rsidR="00B34F9D" w:rsidRPr="006E65AA" w:rsidRDefault="00B34F9D" w:rsidP="004C1A4A">
            <w:pPr>
              <w:spacing w:after="0"/>
              <w:jc w:val="center"/>
              <w:rPr>
                <w:rFonts w:ascii="Cambria(Başlıklar)" w:eastAsia="Calibri" w:hAnsi="Cambria(Başlıklar)" w:cs="Times New Roman"/>
                <w:sz w:val="18"/>
                <w:szCs w:val="18"/>
              </w:rPr>
            </w:pPr>
            <w:r w:rsidRPr="006E65AA">
              <w:rPr>
                <w:rFonts w:ascii="Cambria(Başlıklar)" w:hAnsi="Cambria(Başlıklar)"/>
                <w:color w:val="000000"/>
                <w:sz w:val="18"/>
                <w:szCs w:val="18"/>
              </w:rPr>
              <w:t>Türkiye Cumhuriyeti Tarihi Bilim Dalı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4F9D" w:rsidRPr="006E65AA" w:rsidRDefault="00B34F9D" w:rsidP="004C1A4A">
            <w:pPr>
              <w:spacing w:after="0"/>
              <w:jc w:val="center"/>
              <w:rPr>
                <w:rFonts w:ascii="Cambria(Başlıklar)" w:eastAsia="Calibri" w:hAnsi="Cambria(Başlıklar)" w:cs="Times New Roman"/>
                <w:sz w:val="18"/>
                <w:szCs w:val="18"/>
              </w:rPr>
            </w:pPr>
            <w:r w:rsidRPr="006E65AA">
              <w:rPr>
                <w:rFonts w:ascii="Cambria(Başlıklar)" w:eastAsia="Calibri" w:hAnsi="Cambria(Başlıklar)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34F9D" w:rsidRPr="00CE2744" w:rsidRDefault="00B34F9D" w:rsidP="004C1A4A">
            <w:pPr>
              <w:spacing w:after="0"/>
              <w:jc w:val="center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3329" w:type="dxa"/>
            <w:vMerge/>
            <w:shd w:val="clear" w:color="auto" w:fill="auto"/>
            <w:vAlign w:val="center"/>
          </w:tcPr>
          <w:p w:rsidR="00B34F9D" w:rsidRPr="00CE2744" w:rsidRDefault="00B34F9D" w:rsidP="004C1A4A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</w:p>
        </w:tc>
      </w:tr>
      <w:tr w:rsidR="00B34F9D" w:rsidRPr="00CE2744" w:rsidTr="004C1A4A">
        <w:trPr>
          <w:trHeight w:val="705"/>
          <w:jc w:val="center"/>
        </w:trPr>
        <w:tc>
          <w:tcPr>
            <w:tcW w:w="2624" w:type="dxa"/>
            <w:shd w:val="clear" w:color="auto" w:fill="auto"/>
            <w:vAlign w:val="center"/>
          </w:tcPr>
          <w:p w:rsidR="00B34F9D" w:rsidRPr="00CE2744" w:rsidRDefault="00B34F9D" w:rsidP="004C1A4A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</w:rPr>
            </w:pPr>
            <w:r w:rsidRPr="00CE2744">
              <w:rPr>
                <w:rFonts w:asciiTheme="majorHAnsi" w:eastAsia="Calibri" w:hAnsiTheme="majorHAnsi" w:cs="Times New Roman"/>
                <w:b/>
              </w:rPr>
              <w:t>Arkeoloji ABD</w:t>
            </w:r>
          </w:p>
          <w:p w:rsidR="00B34F9D" w:rsidRPr="00CE2744" w:rsidRDefault="00B34F9D" w:rsidP="004C1A4A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</w:rPr>
            </w:pPr>
            <w:r w:rsidRPr="00CE2744">
              <w:rPr>
                <w:rFonts w:asciiTheme="majorHAnsi" w:eastAsia="Calibri" w:hAnsiTheme="majorHAnsi" w:cs="Times New Roman"/>
                <w:b/>
              </w:rPr>
              <w:t>Ortak</w:t>
            </w:r>
            <w:r w:rsidR="00EC11ED">
              <w:rPr>
                <w:rFonts w:asciiTheme="majorHAnsi" w:eastAsia="Calibri" w:hAnsiTheme="majorHAnsi" w:cs="Times New Roman"/>
                <w:b/>
              </w:rPr>
              <w:t xml:space="preserve"> Tezli</w:t>
            </w:r>
            <w:r w:rsidRPr="00CE2744">
              <w:rPr>
                <w:rFonts w:asciiTheme="majorHAnsi" w:eastAsia="Calibri" w:hAnsiTheme="majorHAnsi" w:cs="Times New Roman"/>
                <w:b/>
              </w:rPr>
              <w:t xml:space="preserve"> Yüksek Lisans Programı</w:t>
            </w:r>
          </w:p>
          <w:p w:rsidR="00B34F9D" w:rsidRPr="00CE2744" w:rsidRDefault="00B34F9D" w:rsidP="004C1A4A">
            <w:pPr>
              <w:spacing w:after="0"/>
              <w:jc w:val="center"/>
              <w:rPr>
                <w:rFonts w:asciiTheme="majorHAnsi" w:eastAsia="Calibri" w:hAnsiTheme="majorHAnsi" w:cs="Times New Roman"/>
              </w:rPr>
            </w:pPr>
            <w:r w:rsidRPr="00CE2744">
              <w:rPr>
                <w:rFonts w:asciiTheme="majorHAnsi" w:eastAsia="Calibri" w:hAnsiTheme="majorHAnsi" w:cs="Times New Roman"/>
              </w:rPr>
              <w:t>(Atatürk Üniversitesi ile ortak)*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B34F9D" w:rsidRPr="006E65AA" w:rsidRDefault="00B34F9D" w:rsidP="004C1A4A">
            <w:pPr>
              <w:spacing w:after="0"/>
              <w:jc w:val="center"/>
              <w:rPr>
                <w:rFonts w:ascii="Cambria(Başlıklar)" w:eastAsia="Calibri" w:hAnsi="Cambria(Başlıklar)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34F9D" w:rsidRPr="006E65AA" w:rsidRDefault="00B34F9D" w:rsidP="004C1A4A">
            <w:pPr>
              <w:spacing w:after="0"/>
              <w:jc w:val="center"/>
              <w:rPr>
                <w:rFonts w:ascii="Cambria(Başlıklar)" w:eastAsia="Calibri" w:hAnsi="Cambria(Başlıklar)" w:cs="Times New Roman"/>
                <w:sz w:val="18"/>
                <w:szCs w:val="18"/>
              </w:rPr>
            </w:pPr>
            <w:r w:rsidRPr="006E65AA">
              <w:rPr>
                <w:rFonts w:ascii="Cambria(Başlıklar)" w:eastAsia="Calibri" w:hAnsi="Cambria(Başlıklar)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34F9D" w:rsidRPr="00CE2744" w:rsidRDefault="00666A9A" w:rsidP="004C1A4A">
            <w:pPr>
              <w:spacing w:after="0"/>
              <w:jc w:val="center"/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EA</w:t>
            </w:r>
          </w:p>
          <w:p w:rsidR="00B34F9D" w:rsidRPr="00CE2744" w:rsidRDefault="00B34F9D" w:rsidP="004C1A4A">
            <w:pPr>
              <w:spacing w:after="0"/>
              <w:jc w:val="center"/>
              <w:rPr>
                <w:rFonts w:asciiTheme="majorHAnsi" w:eastAsia="Calibri" w:hAnsiTheme="majorHAnsi" w:cs="Times New Roman"/>
              </w:rPr>
            </w:pPr>
            <w:r w:rsidRPr="00CE2744">
              <w:rPr>
                <w:rFonts w:asciiTheme="majorHAnsi" w:eastAsia="Calibri" w:hAnsiTheme="majorHAnsi" w:cs="Times New Roman"/>
              </w:rPr>
              <w:t>55</w:t>
            </w:r>
          </w:p>
        </w:tc>
        <w:tc>
          <w:tcPr>
            <w:tcW w:w="3329" w:type="dxa"/>
            <w:shd w:val="clear" w:color="auto" w:fill="auto"/>
            <w:vAlign w:val="center"/>
          </w:tcPr>
          <w:p w:rsidR="00B34F9D" w:rsidRPr="00CE2744" w:rsidRDefault="00B34F9D" w:rsidP="004C1A4A">
            <w:pPr>
              <w:spacing w:after="0"/>
              <w:jc w:val="center"/>
              <w:rPr>
                <w:rFonts w:asciiTheme="majorHAnsi" w:hAnsiTheme="majorHAnsi"/>
                <w:color w:val="000000"/>
              </w:rPr>
            </w:pPr>
            <w:r w:rsidRPr="00CE2744">
              <w:rPr>
                <w:rFonts w:asciiTheme="majorHAnsi" w:hAnsiTheme="majorHAnsi"/>
                <w:color w:val="000000"/>
              </w:rPr>
              <w:t>Üniversitelerin “Arkeoloji” ya da “Arkeoloji ve Sanat Tarihi” lisans programlarından mezun olmuş olmak.</w:t>
            </w:r>
          </w:p>
        </w:tc>
      </w:tr>
    </w:tbl>
    <w:p w:rsidR="00B34F9D" w:rsidRDefault="00B34F9D" w:rsidP="00B34F9D">
      <w:pPr>
        <w:pStyle w:val="stbilgi"/>
        <w:jc w:val="both"/>
        <w:rPr>
          <w:rFonts w:asciiTheme="majorHAnsi" w:hAnsiTheme="majorHAnsi" w:cs="Times New Roman"/>
          <w:sz w:val="24"/>
          <w:szCs w:val="24"/>
        </w:rPr>
      </w:pPr>
    </w:p>
    <w:p w:rsidR="00B34F9D" w:rsidRPr="00E71EBD" w:rsidRDefault="00B34F9D" w:rsidP="00B34F9D">
      <w:pPr>
        <w:pStyle w:val="ListeParagraf"/>
        <w:spacing w:after="0" w:line="240" w:lineRule="auto"/>
        <w:ind w:left="644"/>
        <w:jc w:val="both"/>
        <w:rPr>
          <w:rFonts w:asciiTheme="majorHAnsi" w:hAnsiTheme="majorHAnsi" w:cs="Times New Roman"/>
          <w:b/>
          <w:i/>
          <w:iCs/>
          <w:color w:val="000000"/>
        </w:rPr>
      </w:pPr>
      <w:r>
        <w:rPr>
          <w:rFonts w:asciiTheme="majorHAnsi" w:hAnsiTheme="majorHAnsi" w:cs="Times New Roman"/>
          <w:b/>
          <w:i/>
          <w:iCs/>
          <w:color w:val="000000"/>
        </w:rPr>
        <w:t>*Ortak lisans</w:t>
      </w:r>
      <w:r w:rsidRPr="00CE2744">
        <w:rPr>
          <w:rFonts w:asciiTheme="majorHAnsi" w:hAnsiTheme="majorHAnsi" w:cs="Times New Roman"/>
          <w:b/>
          <w:i/>
          <w:iCs/>
          <w:color w:val="000000"/>
        </w:rPr>
        <w:t>üstü programlarda, öğrencinin Ortak Enstitüden aldığı derslerin kredilerinin toplamı, alması zorunlu olan asgari toplam ders kredisi miktarının üçte birinden az olamaz.</w:t>
      </w:r>
    </w:p>
    <w:p w:rsidR="00B34F9D" w:rsidRPr="00201C35" w:rsidRDefault="00B34F9D" w:rsidP="00B34F9D">
      <w:pPr>
        <w:pStyle w:val="stbilgi"/>
        <w:jc w:val="both"/>
        <w:rPr>
          <w:rFonts w:asciiTheme="majorHAnsi" w:hAnsiTheme="majorHAnsi" w:cs="Times New Roman"/>
          <w:sz w:val="24"/>
          <w:szCs w:val="24"/>
        </w:rPr>
      </w:pPr>
    </w:p>
    <w:p w:rsidR="00B34F9D" w:rsidRDefault="00B34F9D" w:rsidP="00B34F9D">
      <w:pPr>
        <w:pStyle w:val="stbilgi"/>
        <w:spacing w:line="360" w:lineRule="auto"/>
        <w:jc w:val="both"/>
        <w:rPr>
          <w:rFonts w:asciiTheme="majorHAnsi" w:hAnsiTheme="majorHAnsi" w:cs="Times New Roman"/>
        </w:rPr>
      </w:pPr>
    </w:p>
    <w:p w:rsidR="00B34F9D" w:rsidRDefault="00B34F9D" w:rsidP="00B34F9D">
      <w:pPr>
        <w:pStyle w:val="stbilgi"/>
        <w:spacing w:line="360" w:lineRule="auto"/>
        <w:jc w:val="both"/>
        <w:rPr>
          <w:rFonts w:asciiTheme="majorHAnsi" w:hAnsiTheme="majorHAnsi" w:cs="Times New Roman"/>
          <w:b/>
          <w:sz w:val="20"/>
          <w:szCs w:val="20"/>
          <w:u w:val="single"/>
        </w:rPr>
      </w:pPr>
      <w:r>
        <w:rPr>
          <w:rFonts w:asciiTheme="majorHAnsi" w:hAnsiTheme="majorHAnsi" w:cs="Times New Roman"/>
          <w:b/>
        </w:rPr>
        <w:lastRenderedPageBreak/>
        <w:t xml:space="preserve">           </w:t>
      </w:r>
      <w:r w:rsidRPr="006A5F4C">
        <w:rPr>
          <w:rFonts w:asciiTheme="majorHAnsi" w:hAnsiTheme="majorHAnsi" w:cs="Times New Roman"/>
          <w:b/>
          <w:sz w:val="20"/>
          <w:szCs w:val="20"/>
          <w:u w:val="single"/>
        </w:rPr>
        <w:t>BAŞVURULAR 24 TEMMUZ – 4 AĞUSTOS 2017 TARİHLERİ ARASINDA SOSYAL BİLİMLER ENSTİTÜSÜ’NE ŞAHSEN</w:t>
      </w:r>
      <w:r w:rsidR="00826B69">
        <w:rPr>
          <w:rFonts w:asciiTheme="majorHAnsi" w:hAnsiTheme="majorHAnsi" w:cs="Times New Roman"/>
          <w:b/>
          <w:sz w:val="20"/>
          <w:szCs w:val="20"/>
          <w:u w:val="single"/>
        </w:rPr>
        <w:t xml:space="preserve"> VEYA POSTA YOLU İLE</w:t>
      </w:r>
      <w:r w:rsidRPr="006A5F4C">
        <w:rPr>
          <w:rFonts w:asciiTheme="majorHAnsi" w:hAnsiTheme="majorHAnsi" w:cs="Times New Roman"/>
          <w:b/>
          <w:sz w:val="20"/>
          <w:szCs w:val="20"/>
          <w:u w:val="single"/>
        </w:rPr>
        <w:t xml:space="preserve"> YAPILACAKTIR. GEREKLİ DİĞER BİLGİLER İÇİN LÜTFEN BAŞVURU KILAVUZUNUN TAMAMINI OKUYUNUZ</w:t>
      </w:r>
    </w:p>
    <w:p w:rsidR="00B34F9D" w:rsidRPr="00CE2744" w:rsidRDefault="00B34F9D" w:rsidP="00B34F9D">
      <w:pPr>
        <w:pStyle w:val="GvdeMetni"/>
        <w:jc w:val="center"/>
        <w:rPr>
          <w:rFonts w:asciiTheme="majorHAnsi" w:hAnsiTheme="majorHAnsi"/>
          <w:b/>
          <w:sz w:val="22"/>
          <w:szCs w:val="22"/>
        </w:rPr>
      </w:pPr>
      <w:r w:rsidRPr="00CE2744">
        <w:rPr>
          <w:rFonts w:asciiTheme="majorHAnsi" w:hAnsiTheme="majorHAnsi"/>
          <w:b/>
          <w:sz w:val="22"/>
          <w:szCs w:val="22"/>
        </w:rPr>
        <w:t>TAKVİM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628"/>
        <w:gridCol w:w="6840"/>
      </w:tblGrid>
      <w:tr w:rsidR="00B34F9D" w:rsidRPr="00CE2744" w:rsidTr="00F55B68">
        <w:trPr>
          <w:trHeight w:val="352"/>
          <w:jc w:val="center"/>
        </w:trPr>
        <w:tc>
          <w:tcPr>
            <w:tcW w:w="26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F9D" w:rsidRPr="00CE2744" w:rsidRDefault="00B34F9D" w:rsidP="00B34F9D">
            <w:pPr>
              <w:spacing w:after="0"/>
              <w:jc w:val="both"/>
              <w:rPr>
                <w:rFonts w:asciiTheme="majorHAnsi" w:hAnsiTheme="majorHAnsi" w:cs="Times New Roman"/>
              </w:rPr>
            </w:pPr>
            <w:r w:rsidRPr="00CE2744">
              <w:rPr>
                <w:rFonts w:asciiTheme="majorHAnsi" w:hAnsiTheme="majorHAnsi" w:cs="Times New Roman"/>
                <w:b/>
                <w:bCs/>
              </w:rPr>
              <w:t>Tarih</w:t>
            </w:r>
          </w:p>
        </w:tc>
        <w:tc>
          <w:tcPr>
            <w:tcW w:w="6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F9D" w:rsidRPr="00CE2744" w:rsidRDefault="00B34F9D" w:rsidP="00B34F9D">
            <w:pPr>
              <w:spacing w:after="0"/>
              <w:jc w:val="both"/>
              <w:rPr>
                <w:rFonts w:asciiTheme="majorHAnsi" w:hAnsiTheme="majorHAnsi" w:cs="Times New Roman"/>
              </w:rPr>
            </w:pPr>
            <w:r w:rsidRPr="00CE2744">
              <w:rPr>
                <w:rFonts w:asciiTheme="majorHAnsi" w:hAnsiTheme="majorHAnsi" w:cs="Times New Roman"/>
                <w:b/>
                <w:bCs/>
              </w:rPr>
              <w:t>Açıklama</w:t>
            </w:r>
          </w:p>
        </w:tc>
      </w:tr>
      <w:tr w:rsidR="00B34F9D" w:rsidRPr="00CE2744" w:rsidTr="00F55B68">
        <w:trPr>
          <w:trHeight w:val="417"/>
          <w:jc w:val="center"/>
        </w:trPr>
        <w:tc>
          <w:tcPr>
            <w:tcW w:w="26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F9D" w:rsidRPr="00CE2744" w:rsidRDefault="00B34F9D" w:rsidP="00B34F9D">
            <w:pPr>
              <w:spacing w:after="0"/>
              <w:jc w:val="both"/>
              <w:rPr>
                <w:rFonts w:asciiTheme="majorHAnsi" w:hAnsiTheme="majorHAnsi" w:cs="Times New Roman"/>
                <w:b/>
              </w:rPr>
            </w:pPr>
            <w:r w:rsidRPr="00CE2744">
              <w:rPr>
                <w:rFonts w:asciiTheme="majorHAnsi" w:hAnsiTheme="majorHAnsi" w:cs="Times New Roman"/>
                <w:b/>
              </w:rPr>
              <w:t>24 Temmuz – 4 Ağustos 2017</w:t>
            </w:r>
          </w:p>
        </w:tc>
        <w:tc>
          <w:tcPr>
            <w:tcW w:w="6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F9D" w:rsidRPr="00CE2744" w:rsidRDefault="00B34F9D" w:rsidP="00B34F9D">
            <w:pPr>
              <w:spacing w:after="0"/>
              <w:jc w:val="both"/>
              <w:rPr>
                <w:rFonts w:asciiTheme="majorHAnsi" w:hAnsiTheme="majorHAnsi" w:cs="Times New Roman"/>
                <w:b/>
              </w:rPr>
            </w:pPr>
            <w:r w:rsidRPr="00CE2744">
              <w:rPr>
                <w:rFonts w:asciiTheme="majorHAnsi" w:hAnsiTheme="majorHAnsi" w:cs="Times New Roman"/>
                <w:b/>
              </w:rPr>
              <w:t>Kontenjanların ilanı ve başvuruların kabulü</w:t>
            </w:r>
          </w:p>
        </w:tc>
      </w:tr>
      <w:tr w:rsidR="00B34F9D" w:rsidRPr="00CE2744" w:rsidTr="00F55B68">
        <w:trPr>
          <w:trHeight w:val="626"/>
          <w:jc w:val="center"/>
        </w:trPr>
        <w:tc>
          <w:tcPr>
            <w:tcW w:w="26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F9D" w:rsidRPr="00CE2744" w:rsidRDefault="00B34F9D" w:rsidP="00B34F9D">
            <w:pPr>
              <w:spacing w:after="0"/>
              <w:jc w:val="both"/>
              <w:rPr>
                <w:rFonts w:asciiTheme="majorHAnsi" w:hAnsiTheme="majorHAnsi" w:cs="Times New Roman"/>
              </w:rPr>
            </w:pPr>
            <w:r w:rsidRPr="00CE2744">
              <w:rPr>
                <w:rFonts w:asciiTheme="majorHAnsi" w:hAnsiTheme="majorHAnsi" w:cs="Times New Roman"/>
              </w:rPr>
              <w:t>8 Ağustos 2017</w:t>
            </w:r>
          </w:p>
        </w:tc>
        <w:tc>
          <w:tcPr>
            <w:tcW w:w="6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F9D" w:rsidRPr="00CE2744" w:rsidRDefault="00B34F9D" w:rsidP="00B34F9D">
            <w:pPr>
              <w:spacing w:after="0"/>
              <w:jc w:val="both"/>
              <w:rPr>
                <w:rFonts w:asciiTheme="majorHAnsi" w:hAnsiTheme="majorHAnsi" w:cs="Times New Roman"/>
              </w:rPr>
            </w:pPr>
            <w:r w:rsidRPr="00CE2744">
              <w:rPr>
                <w:rFonts w:asciiTheme="majorHAnsi" w:hAnsiTheme="majorHAnsi" w:cs="Times New Roman"/>
              </w:rPr>
              <w:t>Ön değerlendirme sonuçlarının açıklanması ve mülakata alınacak adayların ilanı</w:t>
            </w:r>
          </w:p>
        </w:tc>
      </w:tr>
      <w:tr w:rsidR="00B34F9D" w:rsidRPr="00CE2744" w:rsidTr="00F55B68">
        <w:trPr>
          <w:trHeight w:val="379"/>
          <w:jc w:val="center"/>
        </w:trPr>
        <w:tc>
          <w:tcPr>
            <w:tcW w:w="26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F9D" w:rsidRPr="00CE2744" w:rsidRDefault="00B34F9D" w:rsidP="00B34F9D">
            <w:pPr>
              <w:spacing w:after="0"/>
              <w:jc w:val="both"/>
              <w:rPr>
                <w:rFonts w:asciiTheme="majorHAnsi" w:hAnsiTheme="majorHAnsi" w:cs="Times New Roman"/>
                <w:bCs/>
              </w:rPr>
            </w:pPr>
            <w:r w:rsidRPr="00CE2744">
              <w:rPr>
                <w:rFonts w:asciiTheme="majorHAnsi" w:hAnsiTheme="majorHAnsi" w:cs="Times New Roman"/>
                <w:bCs/>
              </w:rPr>
              <w:t>10 Ağustos 2017</w:t>
            </w:r>
          </w:p>
        </w:tc>
        <w:tc>
          <w:tcPr>
            <w:tcW w:w="6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F9D" w:rsidRPr="00CE2744" w:rsidRDefault="00B34F9D" w:rsidP="00B34F9D">
            <w:pPr>
              <w:spacing w:after="0"/>
              <w:jc w:val="both"/>
              <w:rPr>
                <w:rFonts w:asciiTheme="majorHAnsi" w:hAnsiTheme="majorHAnsi" w:cs="Times New Roman"/>
              </w:rPr>
            </w:pPr>
            <w:r w:rsidRPr="00CE2744">
              <w:rPr>
                <w:rFonts w:asciiTheme="majorHAnsi" w:hAnsiTheme="majorHAnsi" w:cs="Times New Roman"/>
              </w:rPr>
              <w:t>Arkeoloji Tezli Yüksek Lisans için Mülakat Sınavı</w:t>
            </w:r>
          </w:p>
          <w:p w:rsidR="00B34F9D" w:rsidRPr="00CE2744" w:rsidRDefault="00B34F9D" w:rsidP="00B34F9D">
            <w:pPr>
              <w:spacing w:after="0"/>
              <w:jc w:val="both"/>
              <w:rPr>
                <w:rFonts w:asciiTheme="majorHAnsi" w:hAnsiTheme="majorHAnsi" w:cs="Times New Roman"/>
              </w:rPr>
            </w:pPr>
            <w:r w:rsidRPr="00CE2744">
              <w:rPr>
                <w:rFonts w:asciiTheme="majorHAnsi" w:hAnsiTheme="majorHAnsi" w:cs="Times New Roman"/>
              </w:rPr>
              <w:t>Saa</w:t>
            </w:r>
            <w:r w:rsidR="001220F5">
              <w:rPr>
                <w:rFonts w:asciiTheme="majorHAnsi" w:hAnsiTheme="majorHAnsi" w:cs="Times New Roman"/>
                <w:bCs/>
              </w:rPr>
              <w:t xml:space="preserve">t </w:t>
            </w:r>
            <w:proofErr w:type="gramStart"/>
            <w:r w:rsidR="001220F5">
              <w:rPr>
                <w:rFonts w:asciiTheme="majorHAnsi" w:hAnsiTheme="majorHAnsi" w:cs="Times New Roman"/>
                <w:bCs/>
              </w:rPr>
              <w:t>11</w:t>
            </w:r>
            <w:r w:rsidRPr="00CE2744">
              <w:rPr>
                <w:rFonts w:asciiTheme="majorHAnsi" w:hAnsiTheme="majorHAnsi" w:cs="Times New Roman"/>
                <w:bCs/>
              </w:rPr>
              <w:t>:00’da</w:t>
            </w:r>
            <w:proofErr w:type="gramEnd"/>
            <w:r w:rsidRPr="00CE2744">
              <w:rPr>
                <w:rFonts w:asciiTheme="majorHAnsi" w:hAnsiTheme="majorHAnsi" w:cs="Times New Roman"/>
                <w:bCs/>
              </w:rPr>
              <w:t xml:space="preserve"> </w:t>
            </w:r>
            <w:r w:rsidRPr="00CE2744">
              <w:rPr>
                <w:rFonts w:asciiTheme="majorHAnsi" w:hAnsiTheme="majorHAnsi" w:cs="Times New Roman"/>
              </w:rPr>
              <w:t>Enstitüler Binası Derslik-2’de yapılacaktır.</w:t>
            </w:r>
          </w:p>
        </w:tc>
      </w:tr>
      <w:tr w:rsidR="00B34F9D" w:rsidRPr="00CE2744" w:rsidTr="00F55B68">
        <w:trPr>
          <w:trHeight w:val="379"/>
          <w:jc w:val="center"/>
        </w:trPr>
        <w:tc>
          <w:tcPr>
            <w:tcW w:w="26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F9D" w:rsidRPr="00CE2744" w:rsidRDefault="00B34F9D" w:rsidP="00B34F9D">
            <w:pPr>
              <w:spacing w:after="0"/>
              <w:jc w:val="both"/>
              <w:rPr>
                <w:rFonts w:asciiTheme="majorHAnsi" w:hAnsiTheme="majorHAnsi" w:cs="Times New Roman"/>
                <w:bCs/>
              </w:rPr>
            </w:pPr>
            <w:r w:rsidRPr="00CE2744">
              <w:rPr>
                <w:rFonts w:asciiTheme="majorHAnsi" w:hAnsiTheme="majorHAnsi" w:cs="Times New Roman"/>
                <w:bCs/>
              </w:rPr>
              <w:t>11 Ağustos 2017</w:t>
            </w:r>
          </w:p>
        </w:tc>
        <w:tc>
          <w:tcPr>
            <w:tcW w:w="6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F9D" w:rsidRDefault="00B34F9D" w:rsidP="00B34F9D">
            <w:pPr>
              <w:spacing w:after="0"/>
              <w:jc w:val="both"/>
              <w:rPr>
                <w:rFonts w:asciiTheme="majorHAnsi" w:hAnsiTheme="majorHAnsi" w:cs="Times New Roman"/>
              </w:rPr>
            </w:pPr>
            <w:r w:rsidRPr="00CE2744">
              <w:rPr>
                <w:rFonts w:asciiTheme="majorHAnsi" w:hAnsiTheme="majorHAnsi" w:cs="Times New Roman"/>
              </w:rPr>
              <w:t xml:space="preserve">Tarih Tezli Yüksek Lisans </w:t>
            </w:r>
            <w:r>
              <w:rPr>
                <w:rFonts w:asciiTheme="majorHAnsi" w:hAnsiTheme="majorHAnsi" w:cs="Times New Roman"/>
              </w:rPr>
              <w:t>Bilim Dallarına ait Mülakat Sınavları</w:t>
            </w:r>
          </w:p>
          <w:p w:rsidR="00B34F9D" w:rsidRDefault="00B34F9D" w:rsidP="00B34F9D">
            <w:pPr>
              <w:spacing w:after="0"/>
              <w:jc w:val="both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</w:rPr>
              <w:t>(Yeniçağ Tarihi ve Yakınçağ Tarihi için Sa</w:t>
            </w:r>
            <w:r w:rsidRPr="00CE2744">
              <w:rPr>
                <w:rFonts w:asciiTheme="majorHAnsi" w:hAnsiTheme="majorHAnsi" w:cs="Times New Roman"/>
              </w:rPr>
              <w:t>a</w:t>
            </w:r>
            <w:r w:rsidRPr="00CE2744">
              <w:rPr>
                <w:rFonts w:asciiTheme="majorHAnsi" w:hAnsiTheme="majorHAnsi" w:cs="Times New Roman"/>
                <w:bCs/>
              </w:rPr>
              <w:t xml:space="preserve">t </w:t>
            </w:r>
            <w:proofErr w:type="gramStart"/>
            <w:r w:rsidRPr="00CE2744">
              <w:rPr>
                <w:rFonts w:asciiTheme="majorHAnsi" w:hAnsiTheme="majorHAnsi" w:cs="Times New Roman"/>
                <w:bCs/>
              </w:rPr>
              <w:t>10:00’da</w:t>
            </w:r>
            <w:proofErr w:type="gramEnd"/>
            <w:r>
              <w:rPr>
                <w:rFonts w:asciiTheme="majorHAnsi" w:hAnsiTheme="majorHAnsi" w:cs="Times New Roman"/>
                <w:bCs/>
              </w:rPr>
              <w:t>)</w:t>
            </w:r>
          </w:p>
          <w:p w:rsidR="00B34F9D" w:rsidRDefault="00B34F9D" w:rsidP="00B34F9D">
            <w:pPr>
              <w:spacing w:after="0"/>
              <w:jc w:val="both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Cs/>
              </w:rPr>
              <w:t xml:space="preserve">(Eskiçağ Tarihi ve T.C. Tarihi için Saat </w:t>
            </w:r>
            <w:proofErr w:type="gramStart"/>
            <w:r>
              <w:rPr>
                <w:rFonts w:asciiTheme="majorHAnsi" w:hAnsiTheme="majorHAnsi" w:cs="Times New Roman"/>
                <w:bCs/>
              </w:rPr>
              <w:t>14:00’da</w:t>
            </w:r>
            <w:proofErr w:type="gramEnd"/>
            <w:r>
              <w:rPr>
                <w:rFonts w:asciiTheme="majorHAnsi" w:hAnsiTheme="majorHAnsi" w:cs="Times New Roman"/>
                <w:bCs/>
              </w:rPr>
              <w:t>)</w:t>
            </w:r>
          </w:p>
          <w:p w:rsidR="00471BF1" w:rsidRDefault="00471BF1" w:rsidP="00B34F9D">
            <w:pPr>
              <w:spacing w:after="0"/>
              <w:jc w:val="both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Cs/>
              </w:rPr>
              <w:t>(Genel Türk Tarihi için Saat 15:00’da)</w:t>
            </w:r>
          </w:p>
          <w:p w:rsidR="00B34F9D" w:rsidRPr="00CE2744" w:rsidRDefault="00B34F9D" w:rsidP="00B34F9D">
            <w:pPr>
              <w:spacing w:after="0"/>
              <w:jc w:val="both"/>
              <w:rPr>
                <w:rFonts w:asciiTheme="majorHAnsi" w:hAnsiTheme="majorHAnsi" w:cs="Times New Roman"/>
              </w:rPr>
            </w:pPr>
            <w:r w:rsidRPr="00CE2744">
              <w:rPr>
                <w:rFonts w:asciiTheme="majorHAnsi" w:hAnsiTheme="majorHAnsi" w:cs="Times New Roman"/>
              </w:rPr>
              <w:t>Enstitüler Binası Derslik-2’de yapılacaktır.</w:t>
            </w:r>
          </w:p>
        </w:tc>
      </w:tr>
      <w:tr w:rsidR="00B34F9D" w:rsidRPr="00CE2744" w:rsidTr="00F55B68">
        <w:trPr>
          <w:trHeight w:val="333"/>
          <w:jc w:val="center"/>
        </w:trPr>
        <w:tc>
          <w:tcPr>
            <w:tcW w:w="26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F9D" w:rsidRPr="00CE2744" w:rsidRDefault="00B34F9D" w:rsidP="00B34F9D">
            <w:pPr>
              <w:spacing w:after="0"/>
              <w:jc w:val="both"/>
              <w:rPr>
                <w:rFonts w:asciiTheme="majorHAnsi" w:hAnsiTheme="majorHAnsi" w:cs="Times New Roman"/>
                <w:bCs/>
              </w:rPr>
            </w:pPr>
            <w:r w:rsidRPr="00CE2744">
              <w:rPr>
                <w:rFonts w:asciiTheme="majorHAnsi" w:hAnsiTheme="majorHAnsi" w:cs="Times New Roman"/>
                <w:bCs/>
              </w:rPr>
              <w:t>11 Ağustos 2017</w:t>
            </w:r>
          </w:p>
        </w:tc>
        <w:tc>
          <w:tcPr>
            <w:tcW w:w="6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F9D" w:rsidRDefault="00B34F9D" w:rsidP="00B34F9D">
            <w:pPr>
              <w:spacing w:after="0"/>
              <w:jc w:val="both"/>
              <w:rPr>
                <w:rFonts w:asciiTheme="majorHAnsi" w:hAnsiTheme="majorHAnsi" w:cs="Times New Roman"/>
              </w:rPr>
            </w:pPr>
            <w:r w:rsidRPr="00CE2744">
              <w:rPr>
                <w:rFonts w:asciiTheme="majorHAnsi" w:hAnsiTheme="majorHAnsi" w:cs="Times New Roman"/>
              </w:rPr>
              <w:t>Tarih Doktora</w:t>
            </w:r>
            <w:r>
              <w:rPr>
                <w:rFonts w:asciiTheme="majorHAnsi" w:hAnsiTheme="majorHAnsi" w:cs="Times New Roman"/>
              </w:rPr>
              <w:t xml:space="preserve"> Programı Mülakat Sınavları</w:t>
            </w:r>
          </w:p>
          <w:p w:rsidR="00B34F9D" w:rsidRDefault="00B34F9D" w:rsidP="00B34F9D">
            <w:pPr>
              <w:spacing w:after="0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(Yeniçağ Tarihi için Saat </w:t>
            </w:r>
            <w:proofErr w:type="gramStart"/>
            <w:r>
              <w:rPr>
                <w:rFonts w:asciiTheme="majorHAnsi" w:hAnsiTheme="majorHAnsi" w:cs="Times New Roman"/>
              </w:rPr>
              <w:t>16:00</w:t>
            </w:r>
            <w:proofErr w:type="gramEnd"/>
            <w:r>
              <w:rPr>
                <w:rFonts w:asciiTheme="majorHAnsi" w:hAnsiTheme="majorHAnsi" w:cs="Times New Roman"/>
              </w:rPr>
              <w:t xml:space="preserve"> ‘da)</w:t>
            </w:r>
          </w:p>
          <w:p w:rsidR="00B34F9D" w:rsidRPr="00CE2744" w:rsidRDefault="00B34F9D" w:rsidP="00B34F9D">
            <w:pPr>
              <w:spacing w:after="0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(T.C. Tarihi için Saat </w:t>
            </w:r>
            <w:proofErr w:type="gramStart"/>
            <w:r>
              <w:rPr>
                <w:rFonts w:asciiTheme="majorHAnsi" w:hAnsiTheme="majorHAnsi" w:cs="Times New Roman"/>
              </w:rPr>
              <w:t>17:00</w:t>
            </w:r>
            <w:proofErr w:type="gramEnd"/>
            <w:r>
              <w:rPr>
                <w:rFonts w:asciiTheme="majorHAnsi" w:hAnsiTheme="majorHAnsi" w:cs="Times New Roman"/>
              </w:rPr>
              <w:t xml:space="preserve"> ‘da)</w:t>
            </w:r>
          </w:p>
          <w:p w:rsidR="00B34F9D" w:rsidRPr="00CE2744" w:rsidRDefault="00B34F9D" w:rsidP="00B34F9D">
            <w:pPr>
              <w:spacing w:after="0"/>
              <w:jc w:val="both"/>
              <w:rPr>
                <w:rFonts w:asciiTheme="majorHAnsi" w:hAnsiTheme="majorHAnsi" w:cs="Times New Roman"/>
              </w:rPr>
            </w:pPr>
            <w:r w:rsidRPr="00CE2744">
              <w:rPr>
                <w:rFonts w:asciiTheme="majorHAnsi" w:hAnsiTheme="majorHAnsi" w:cs="Times New Roman"/>
              </w:rPr>
              <w:t>Enstitüler Binası Derslik-2’de yapılacaktır.</w:t>
            </w:r>
          </w:p>
        </w:tc>
      </w:tr>
      <w:tr w:rsidR="00B34F9D" w:rsidRPr="00CE2744" w:rsidTr="00F55B68">
        <w:trPr>
          <w:trHeight w:val="343"/>
          <w:jc w:val="center"/>
        </w:trPr>
        <w:tc>
          <w:tcPr>
            <w:tcW w:w="26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F9D" w:rsidRPr="00CE2744" w:rsidRDefault="00B34F9D" w:rsidP="00B34F9D">
            <w:pPr>
              <w:spacing w:after="0"/>
              <w:jc w:val="both"/>
              <w:rPr>
                <w:rFonts w:asciiTheme="majorHAnsi" w:hAnsiTheme="majorHAnsi" w:cs="Times New Roman"/>
              </w:rPr>
            </w:pPr>
            <w:r w:rsidRPr="00CE2744">
              <w:rPr>
                <w:rFonts w:asciiTheme="majorHAnsi" w:hAnsiTheme="majorHAnsi" w:cs="Times New Roman"/>
              </w:rPr>
              <w:t>15 Ağustos 2017</w:t>
            </w:r>
          </w:p>
        </w:tc>
        <w:tc>
          <w:tcPr>
            <w:tcW w:w="6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F9D" w:rsidRPr="00CE2744" w:rsidRDefault="00B34F9D" w:rsidP="00B34F9D">
            <w:pPr>
              <w:spacing w:after="0"/>
              <w:jc w:val="both"/>
              <w:rPr>
                <w:rFonts w:asciiTheme="majorHAnsi" w:hAnsiTheme="majorHAnsi" w:cs="Times New Roman"/>
              </w:rPr>
            </w:pPr>
            <w:r w:rsidRPr="00CE2744">
              <w:rPr>
                <w:rFonts w:asciiTheme="majorHAnsi" w:hAnsiTheme="majorHAnsi" w:cs="Times New Roman"/>
              </w:rPr>
              <w:t>Sınav Sonuçlarının Açıklanması</w:t>
            </w:r>
          </w:p>
        </w:tc>
      </w:tr>
      <w:tr w:rsidR="00B34F9D" w:rsidRPr="00CE2744" w:rsidTr="00F55B68">
        <w:trPr>
          <w:trHeight w:val="339"/>
          <w:jc w:val="center"/>
        </w:trPr>
        <w:tc>
          <w:tcPr>
            <w:tcW w:w="26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F9D" w:rsidRPr="00CE2744" w:rsidRDefault="00B34F9D" w:rsidP="00B34F9D">
            <w:pPr>
              <w:spacing w:after="0"/>
              <w:jc w:val="both"/>
              <w:rPr>
                <w:rFonts w:asciiTheme="majorHAnsi" w:hAnsiTheme="majorHAnsi" w:cs="Times New Roman"/>
              </w:rPr>
            </w:pPr>
            <w:r w:rsidRPr="00CE2744">
              <w:rPr>
                <w:rFonts w:asciiTheme="majorHAnsi" w:hAnsiTheme="majorHAnsi" w:cs="Times New Roman"/>
              </w:rPr>
              <w:t>16-21 Ağustos 2017</w:t>
            </w:r>
          </w:p>
        </w:tc>
        <w:tc>
          <w:tcPr>
            <w:tcW w:w="6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F9D" w:rsidRPr="00CE2744" w:rsidRDefault="00B34F9D" w:rsidP="00B34F9D">
            <w:pPr>
              <w:spacing w:after="0"/>
              <w:jc w:val="both"/>
              <w:rPr>
                <w:rFonts w:asciiTheme="majorHAnsi" w:hAnsiTheme="majorHAnsi" w:cs="Times New Roman"/>
              </w:rPr>
            </w:pPr>
            <w:r w:rsidRPr="00CE2744">
              <w:rPr>
                <w:rFonts w:asciiTheme="majorHAnsi" w:hAnsiTheme="majorHAnsi" w:cs="Times New Roman"/>
              </w:rPr>
              <w:t>Kesin Kayıtların Yapılması (Asil Adaylar İçin)</w:t>
            </w:r>
          </w:p>
        </w:tc>
      </w:tr>
      <w:tr w:rsidR="00B34F9D" w:rsidRPr="00CE2744" w:rsidTr="00F55B68">
        <w:trPr>
          <w:trHeight w:val="339"/>
          <w:jc w:val="center"/>
        </w:trPr>
        <w:tc>
          <w:tcPr>
            <w:tcW w:w="26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F9D" w:rsidRPr="00CE2744" w:rsidRDefault="00B34F9D" w:rsidP="00B34F9D">
            <w:pPr>
              <w:spacing w:after="0"/>
              <w:jc w:val="both"/>
              <w:rPr>
                <w:rFonts w:asciiTheme="majorHAnsi" w:hAnsiTheme="majorHAnsi" w:cs="Times New Roman"/>
              </w:rPr>
            </w:pPr>
            <w:r w:rsidRPr="00CE2744">
              <w:rPr>
                <w:rFonts w:asciiTheme="majorHAnsi" w:hAnsiTheme="majorHAnsi" w:cs="Times New Roman"/>
              </w:rPr>
              <w:t>23 Ağustos 2017</w:t>
            </w:r>
          </w:p>
        </w:tc>
        <w:tc>
          <w:tcPr>
            <w:tcW w:w="6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F9D" w:rsidRPr="00CE2744" w:rsidRDefault="00B34F9D" w:rsidP="00B34F9D">
            <w:pPr>
              <w:spacing w:after="0"/>
              <w:jc w:val="both"/>
              <w:rPr>
                <w:rFonts w:asciiTheme="majorHAnsi" w:hAnsiTheme="majorHAnsi" w:cs="Times New Roman"/>
              </w:rPr>
            </w:pPr>
            <w:r w:rsidRPr="00CE2744">
              <w:rPr>
                <w:rFonts w:asciiTheme="majorHAnsi" w:hAnsiTheme="majorHAnsi" w:cs="Times New Roman"/>
              </w:rPr>
              <w:t>Kesin Kayda Hak Kazanan Yedek Adayların İlanı</w:t>
            </w:r>
          </w:p>
        </w:tc>
      </w:tr>
      <w:tr w:rsidR="00B34F9D" w:rsidRPr="00CE2744" w:rsidTr="00F55B68">
        <w:trPr>
          <w:trHeight w:val="349"/>
          <w:jc w:val="center"/>
        </w:trPr>
        <w:tc>
          <w:tcPr>
            <w:tcW w:w="26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F9D" w:rsidRPr="00CE2744" w:rsidRDefault="00B34F9D" w:rsidP="00B34F9D">
            <w:pPr>
              <w:spacing w:after="0"/>
              <w:jc w:val="both"/>
              <w:rPr>
                <w:rFonts w:asciiTheme="majorHAnsi" w:hAnsiTheme="majorHAnsi" w:cs="Times New Roman"/>
              </w:rPr>
            </w:pPr>
            <w:r w:rsidRPr="00CE2744">
              <w:rPr>
                <w:rFonts w:asciiTheme="majorHAnsi" w:hAnsiTheme="majorHAnsi" w:cs="Times New Roman"/>
              </w:rPr>
              <w:t>23-25 Ağustos 2017</w:t>
            </w:r>
          </w:p>
        </w:tc>
        <w:tc>
          <w:tcPr>
            <w:tcW w:w="6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F9D" w:rsidRPr="00CE2744" w:rsidRDefault="00B34F9D" w:rsidP="00B34F9D">
            <w:pPr>
              <w:spacing w:after="0"/>
              <w:jc w:val="both"/>
              <w:rPr>
                <w:rFonts w:asciiTheme="majorHAnsi" w:hAnsiTheme="majorHAnsi" w:cs="Times New Roman"/>
              </w:rPr>
            </w:pPr>
            <w:r w:rsidRPr="00CE2744">
              <w:rPr>
                <w:rFonts w:asciiTheme="majorHAnsi" w:hAnsiTheme="majorHAnsi" w:cs="Times New Roman"/>
              </w:rPr>
              <w:t>Kesin Kayıtların Yapılması (Yedek Adaylar İçin)</w:t>
            </w:r>
          </w:p>
        </w:tc>
      </w:tr>
      <w:tr w:rsidR="00B34F9D" w:rsidRPr="00CE2744" w:rsidTr="00F55B68">
        <w:trPr>
          <w:trHeight w:val="351"/>
          <w:jc w:val="center"/>
        </w:trPr>
        <w:tc>
          <w:tcPr>
            <w:tcW w:w="26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F9D" w:rsidRPr="00CE2744" w:rsidRDefault="00B34F9D" w:rsidP="00B34F9D">
            <w:pPr>
              <w:spacing w:after="0"/>
              <w:jc w:val="both"/>
              <w:rPr>
                <w:rFonts w:asciiTheme="majorHAnsi" w:hAnsiTheme="majorHAnsi" w:cs="Times New Roman"/>
              </w:rPr>
            </w:pPr>
            <w:r w:rsidRPr="00CE2744">
              <w:rPr>
                <w:rFonts w:asciiTheme="majorHAnsi" w:hAnsiTheme="majorHAnsi" w:cs="Times New Roman"/>
              </w:rPr>
              <w:t>5-8 Eylül 2017</w:t>
            </w:r>
          </w:p>
        </w:tc>
        <w:tc>
          <w:tcPr>
            <w:tcW w:w="6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F9D" w:rsidRPr="00CE2744" w:rsidRDefault="00B34F9D" w:rsidP="00B34F9D">
            <w:pPr>
              <w:spacing w:after="0"/>
              <w:jc w:val="both"/>
              <w:rPr>
                <w:rFonts w:asciiTheme="majorHAnsi" w:hAnsiTheme="majorHAnsi" w:cs="Times New Roman"/>
              </w:rPr>
            </w:pPr>
            <w:r w:rsidRPr="00CE2744">
              <w:rPr>
                <w:rFonts w:asciiTheme="majorHAnsi" w:hAnsiTheme="majorHAnsi" w:cs="Times New Roman"/>
              </w:rPr>
              <w:t>Ders Kayıtları</w:t>
            </w:r>
          </w:p>
        </w:tc>
      </w:tr>
      <w:tr w:rsidR="00B34F9D" w:rsidRPr="00CE2744" w:rsidTr="00F55B68">
        <w:trPr>
          <w:trHeight w:val="351"/>
          <w:jc w:val="center"/>
        </w:trPr>
        <w:tc>
          <w:tcPr>
            <w:tcW w:w="26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F9D" w:rsidRPr="00CE2744" w:rsidRDefault="00B34F9D" w:rsidP="00B34F9D">
            <w:pPr>
              <w:spacing w:after="0"/>
              <w:jc w:val="both"/>
              <w:rPr>
                <w:rFonts w:asciiTheme="majorHAnsi" w:hAnsiTheme="majorHAnsi" w:cs="Times New Roman"/>
              </w:rPr>
            </w:pPr>
            <w:r w:rsidRPr="00CE2744">
              <w:rPr>
                <w:rFonts w:asciiTheme="majorHAnsi" w:hAnsiTheme="majorHAnsi" w:cs="Times New Roman"/>
              </w:rPr>
              <w:t>11-15 Eylül 2017</w:t>
            </w:r>
          </w:p>
        </w:tc>
        <w:tc>
          <w:tcPr>
            <w:tcW w:w="6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F9D" w:rsidRPr="00CE2744" w:rsidRDefault="00B34F9D" w:rsidP="00B34F9D">
            <w:pPr>
              <w:spacing w:after="0"/>
              <w:jc w:val="both"/>
              <w:rPr>
                <w:rFonts w:asciiTheme="majorHAnsi" w:hAnsiTheme="majorHAnsi" w:cs="Times New Roman"/>
              </w:rPr>
            </w:pPr>
            <w:r w:rsidRPr="00CE2744">
              <w:rPr>
                <w:rFonts w:asciiTheme="majorHAnsi" w:hAnsiTheme="majorHAnsi" w:cs="Times New Roman"/>
              </w:rPr>
              <w:t>Ders Kayıtlarının Ana Bilim Dalı Başkanı Onayı</w:t>
            </w:r>
          </w:p>
        </w:tc>
      </w:tr>
      <w:tr w:rsidR="00B34F9D" w:rsidRPr="00CE2744" w:rsidTr="00F55B68">
        <w:trPr>
          <w:trHeight w:val="351"/>
          <w:jc w:val="center"/>
        </w:trPr>
        <w:tc>
          <w:tcPr>
            <w:tcW w:w="26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F9D" w:rsidRPr="00CE2744" w:rsidRDefault="00B34F9D" w:rsidP="00B34F9D">
            <w:pPr>
              <w:spacing w:after="0"/>
              <w:jc w:val="both"/>
              <w:rPr>
                <w:rFonts w:asciiTheme="majorHAnsi" w:hAnsiTheme="majorHAnsi" w:cs="Times New Roman"/>
              </w:rPr>
            </w:pPr>
            <w:r w:rsidRPr="00CE2744">
              <w:rPr>
                <w:rFonts w:asciiTheme="majorHAnsi" w:hAnsiTheme="majorHAnsi" w:cs="Times New Roman"/>
              </w:rPr>
              <w:t>18-22 Eylül 2017</w:t>
            </w:r>
          </w:p>
        </w:tc>
        <w:tc>
          <w:tcPr>
            <w:tcW w:w="6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F9D" w:rsidRPr="00CE2744" w:rsidRDefault="00B34F9D" w:rsidP="00B34F9D">
            <w:pPr>
              <w:spacing w:after="0"/>
              <w:jc w:val="both"/>
              <w:rPr>
                <w:rFonts w:asciiTheme="majorHAnsi" w:hAnsiTheme="majorHAnsi" w:cs="Times New Roman"/>
              </w:rPr>
            </w:pPr>
            <w:r w:rsidRPr="00CE2744">
              <w:rPr>
                <w:rFonts w:asciiTheme="majorHAnsi" w:hAnsiTheme="majorHAnsi" w:cs="Times New Roman"/>
              </w:rPr>
              <w:t>Ders Ekle-Sil (Ana Bilim Dalı Başkanı Onayı İle)</w:t>
            </w:r>
          </w:p>
        </w:tc>
      </w:tr>
      <w:tr w:rsidR="00B34F9D" w:rsidRPr="00CE2744" w:rsidTr="00F55B68">
        <w:trPr>
          <w:trHeight w:val="351"/>
          <w:jc w:val="center"/>
        </w:trPr>
        <w:tc>
          <w:tcPr>
            <w:tcW w:w="26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F9D" w:rsidRPr="00CE2744" w:rsidRDefault="00B34F9D" w:rsidP="00B34F9D">
            <w:pPr>
              <w:spacing w:after="0"/>
              <w:jc w:val="both"/>
              <w:rPr>
                <w:rFonts w:asciiTheme="majorHAnsi" w:hAnsiTheme="majorHAnsi" w:cs="Times New Roman"/>
                <w:b/>
                <w:bCs/>
              </w:rPr>
            </w:pPr>
            <w:r w:rsidRPr="00CE2744">
              <w:rPr>
                <w:rFonts w:asciiTheme="majorHAnsi" w:hAnsiTheme="majorHAnsi" w:cs="Times New Roman"/>
                <w:b/>
                <w:bCs/>
              </w:rPr>
              <w:t>18 Eylül – 22 Aralık 2017</w:t>
            </w:r>
          </w:p>
        </w:tc>
        <w:tc>
          <w:tcPr>
            <w:tcW w:w="6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F9D" w:rsidRPr="00CE2744" w:rsidRDefault="00B34F9D" w:rsidP="00B34F9D">
            <w:pPr>
              <w:spacing w:after="0"/>
              <w:jc w:val="both"/>
              <w:rPr>
                <w:rFonts w:asciiTheme="majorHAnsi" w:hAnsiTheme="majorHAnsi" w:cs="Times New Roman"/>
                <w:b/>
                <w:bCs/>
              </w:rPr>
            </w:pPr>
            <w:r w:rsidRPr="00CE2744">
              <w:rPr>
                <w:rFonts w:asciiTheme="majorHAnsi" w:hAnsiTheme="majorHAnsi" w:cs="Times New Roman"/>
                <w:b/>
                <w:bCs/>
              </w:rPr>
              <w:t>Ders Dönemi (Güz)</w:t>
            </w:r>
          </w:p>
        </w:tc>
      </w:tr>
    </w:tbl>
    <w:p w:rsidR="00B34F9D" w:rsidRDefault="00B34F9D" w:rsidP="00B34F9D">
      <w:pPr>
        <w:pStyle w:val="stbilgi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B34F9D" w:rsidRPr="00546CEE" w:rsidRDefault="00B34F9D" w:rsidP="00B34F9D">
      <w:pPr>
        <w:pStyle w:val="GvdeMetni"/>
        <w:rPr>
          <w:rFonts w:asciiTheme="majorHAnsi" w:hAnsiTheme="majorHAnsi"/>
          <w:b/>
          <w:sz w:val="22"/>
          <w:szCs w:val="22"/>
        </w:rPr>
      </w:pPr>
      <w:r>
        <w:rPr>
          <w:rFonts w:asciiTheme="majorHAnsi" w:eastAsiaTheme="minorHAnsi" w:hAnsiTheme="majorHAnsi"/>
          <w:sz w:val="22"/>
          <w:szCs w:val="22"/>
        </w:rPr>
        <w:t xml:space="preserve">       </w:t>
      </w:r>
      <w:r w:rsidRPr="00CE2744">
        <w:rPr>
          <w:rFonts w:asciiTheme="majorHAnsi" w:hAnsiTheme="majorHAnsi"/>
          <w:b/>
          <w:sz w:val="22"/>
          <w:szCs w:val="22"/>
          <w:u w:val="single"/>
        </w:rPr>
        <w:t xml:space="preserve">Başvuru Adresi: </w:t>
      </w:r>
    </w:p>
    <w:p w:rsidR="00B34F9D" w:rsidRPr="00CE2744" w:rsidRDefault="00B34F9D" w:rsidP="00B34F9D">
      <w:pPr>
        <w:pStyle w:val="GvdeMetni"/>
        <w:rPr>
          <w:rFonts w:asciiTheme="majorHAnsi" w:hAnsiTheme="majorHAnsi"/>
          <w:b/>
          <w:sz w:val="22"/>
          <w:szCs w:val="22"/>
          <w:u w:val="single"/>
        </w:rPr>
      </w:pPr>
    </w:p>
    <w:p w:rsidR="00B34F9D" w:rsidRPr="00CE2744" w:rsidRDefault="00B34F9D" w:rsidP="00B34F9D">
      <w:pPr>
        <w:tabs>
          <w:tab w:val="left" w:pos="284"/>
        </w:tabs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    </w:t>
      </w:r>
      <w:r w:rsidRPr="00CE2744">
        <w:rPr>
          <w:rFonts w:asciiTheme="majorHAnsi" w:hAnsiTheme="majorHAnsi" w:cs="Times New Roman"/>
        </w:rPr>
        <w:t>Bitlis Eren Üniversitesi, Sosyal Bilimler Enstitüsü Müdürlüğü,</w:t>
      </w:r>
    </w:p>
    <w:p w:rsidR="00B34F9D" w:rsidRPr="00CE2744" w:rsidRDefault="00B34F9D" w:rsidP="00826B69">
      <w:pPr>
        <w:tabs>
          <w:tab w:val="left" w:pos="284"/>
        </w:tabs>
        <w:spacing w:after="0" w:line="240" w:lineRule="auto"/>
        <w:ind w:left="284" w:hanging="284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    </w:t>
      </w:r>
      <w:r w:rsidR="00DC110D">
        <w:rPr>
          <w:rFonts w:asciiTheme="majorHAnsi" w:hAnsiTheme="majorHAnsi" w:cs="Times New Roman"/>
        </w:rPr>
        <w:t>Beş Minare Mah.</w:t>
      </w:r>
      <w:r w:rsidRPr="00CE2744">
        <w:rPr>
          <w:rFonts w:asciiTheme="majorHAnsi" w:hAnsiTheme="majorHAnsi" w:cs="Times New Roman"/>
        </w:rPr>
        <w:t xml:space="preserve"> Ahmet Eren Bulvarı, Merkez </w:t>
      </w:r>
      <w:proofErr w:type="spellStart"/>
      <w:r w:rsidRPr="00CE2744">
        <w:rPr>
          <w:rFonts w:asciiTheme="majorHAnsi" w:hAnsiTheme="majorHAnsi" w:cs="Times New Roman"/>
        </w:rPr>
        <w:t>K</w:t>
      </w:r>
      <w:r w:rsidR="00826B69">
        <w:rPr>
          <w:rFonts w:asciiTheme="majorHAnsi" w:hAnsiTheme="majorHAnsi" w:cs="Times New Roman"/>
        </w:rPr>
        <w:t>ampüs</w:t>
      </w:r>
      <w:proofErr w:type="spellEnd"/>
      <w:r w:rsidR="00826B69">
        <w:rPr>
          <w:rFonts w:asciiTheme="majorHAnsi" w:hAnsiTheme="majorHAnsi" w:cs="Times New Roman"/>
        </w:rPr>
        <w:t>, Enstitüler Binası, Kat: 2</w:t>
      </w:r>
      <w:r w:rsidRPr="00CE2744">
        <w:rPr>
          <w:rFonts w:asciiTheme="majorHAnsi" w:hAnsiTheme="majorHAnsi" w:cs="Times New Roman"/>
        </w:rPr>
        <w:t xml:space="preserve">, </w:t>
      </w:r>
      <w:r w:rsidR="00826B69">
        <w:rPr>
          <w:rFonts w:asciiTheme="majorHAnsi" w:hAnsiTheme="majorHAnsi" w:cs="Times New Roman"/>
        </w:rPr>
        <w:t xml:space="preserve">      </w:t>
      </w:r>
      <w:r w:rsidRPr="00CE2744">
        <w:rPr>
          <w:rFonts w:asciiTheme="majorHAnsi" w:hAnsiTheme="majorHAnsi" w:cs="Times New Roman"/>
        </w:rPr>
        <w:t xml:space="preserve">Merkez/BİTLİS    </w:t>
      </w:r>
    </w:p>
    <w:p w:rsidR="00B34F9D" w:rsidRPr="00CE2744" w:rsidRDefault="00B34F9D" w:rsidP="00B34F9D">
      <w:pPr>
        <w:tabs>
          <w:tab w:val="left" w:pos="284"/>
        </w:tabs>
        <w:spacing w:after="0" w:line="240" w:lineRule="auto"/>
        <w:jc w:val="both"/>
        <w:rPr>
          <w:rFonts w:asciiTheme="majorHAnsi" w:hAnsiTheme="majorHAnsi" w:cs="Times New Roman"/>
        </w:rPr>
      </w:pPr>
    </w:p>
    <w:p w:rsidR="00B34F9D" w:rsidRDefault="00B34F9D" w:rsidP="00B34F9D">
      <w:pPr>
        <w:tabs>
          <w:tab w:val="left" w:pos="284"/>
        </w:tabs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    Tel: 0 (434) 222 00 72       </w:t>
      </w:r>
    </w:p>
    <w:p w:rsidR="00B34F9D" w:rsidRDefault="00B34F9D" w:rsidP="00B34F9D">
      <w:pPr>
        <w:tabs>
          <w:tab w:val="left" w:pos="284"/>
        </w:tabs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    </w:t>
      </w:r>
      <w:r w:rsidRPr="00CE2744">
        <w:rPr>
          <w:rFonts w:asciiTheme="majorHAnsi" w:hAnsiTheme="majorHAnsi" w:cs="Times New Roman"/>
        </w:rPr>
        <w:t xml:space="preserve">Faks: 0 (434) 222 01 </w:t>
      </w:r>
      <w:proofErr w:type="spellStart"/>
      <w:r w:rsidRPr="00CE2744">
        <w:rPr>
          <w:rFonts w:asciiTheme="majorHAnsi" w:hAnsiTheme="majorHAnsi" w:cs="Times New Roman"/>
        </w:rPr>
        <w:t>01</w:t>
      </w:r>
      <w:proofErr w:type="spellEnd"/>
    </w:p>
    <w:p w:rsidR="00B34F9D" w:rsidRDefault="00B34F9D" w:rsidP="00B34F9D">
      <w:pPr>
        <w:tabs>
          <w:tab w:val="left" w:pos="284"/>
        </w:tabs>
        <w:spacing w:after="0" w:line="240" w:lineRule="auto"/>
        <w:jc w:val="both"/>
        <w:rPr>
          <w:rFonts w:asciiTheme="majorHAnsi" w:hAnsiTheme="majorHAnsi" w:cs="Times New Roman"/>
        </w:rPr>
      </w:pPr>
    </w:p>
    <w:p w:rsidR="00DC110D" w:rsidRDefault="00DC110D" w:rsidP="00B34F9D">
      <w:pPr>
        <w:tabs>
          <w:tab w:val="left" w:pos="284"/>
        </w:tabs>
        <w:spacing w:after="0" w:line="240" w:lineRule="auto"/>
        <w:jc w:val="both"/>
        <w:rPr>
          <w:rFonts w:asciiTheme="majorHAnsi" w:hAnsiTheme="majorHAnsi" w:cs="Times New Roman"/>
        </w:rPr>
      </w:pPr>
    </w:p>
    <w:p w:rsidR="00DC110D" w:rsidRDefault="00DC110D" w:rsidP="00B34F9D">
      <w:pPr>
        <w:tabs>
          <w:tab w:val="left" w:pos="284"/>
        </w:tabs>
        <w:spacing w:after="0" w:line="240" w:lineRule="auto"/>
        <w:jc w:val="both"/>
        <w:rPr>
          <w:rFonts w:asciiTheme="majorHAnsi" w:hAnsiTheme="majorHAnsi" w:cs="Times New Roman"/>
        </w:rPr>
      </w:pPr>
    </w:p>
    <w:p w:rsidR="00DC110D" w:rsidRDefault="00DC110D" w:rsidP="00B34F9D">
      <w:pPr>
        <w:tabs>
          <w:tab w:val="left" w:pos="284"/>
        </w:tabs>
        <w:spacing w:after="0" w:line="240" w:lineRule="auto"/>
        <w:jc w:val="both"/>
        <w:rPr>
          <w:rFonts w:asciiTheme="majorHAnsi" w:hAnsiTheme="majorHAnsi" w:cs="Times New Roman"/>
        </w:rPr>
      </w:pPr>
    </w:p>
    <w:p w:rsidR="00DC110D" w:rsidRDefault="00DC110D" w:rsidP="00B34F9D">
      <w:pPr>
        <w:tabs>
          <w:tab w:val="left" w:pos="284"/>
        </w:tabs>
        <w:spacing w:after="0" w:line="240" w:lineRule="auto"/>
        <w:jc w:val="both"/>
        <w:rPr>
          <w:rFonts w:asciiTheme="majorHAnsi" w:hAnsiTheme="majorHAnsi" w:cs="Times New Roman"/>
        </w:rPr>
      </w:pPr>
    </w:p>
    <w:p w:rsidR="00DC110D" w:rsidRDefault="00DC110D" w:rsidP="00B34F9D">
      <w:pPr>
        <w:tabs>
          <w:tab w:val="left" w:pos="284"/>
        </w:tabs>
        <w:spacing w:after="0" w:line="240" w:lineRule="auto"/>
        <w:jc w:val="both"/>
        <w:rPr>
          <w:rFonts w:asciiTheme="majorHAnsi" w:hAnsiTheme="majorHAnsi" w:cs="Times New Roman"/>
        </w:rPr>
      </w:pPr>
    </w:p>
    <w:p w:rsidR="00DC110D" w:rsidRDefault="00DC110D" w:rsidP="00B34F9D">
      <w:pPr>
        <w:tabs>
          <w:tab w:val="left" w:pos="284"/>
        </w:tabs>
        <w:spacing w:after="0" w:line="240" w:lineRule="auto"/>
        <w:jc w:val="both"/>
        <w:rPr>
          <w:rFonts w:asciiTheme="majorHAnsi" w:hAnsiTheme="majorHAnsi" w:cs="Times New Roman"/>
        </w:rPr>
      </w:pPr>
    </w:p>
    <w:p w:rsidR="00DC110D" w:rsidRPr="00CE2744" w:rsidRDefault="00DC110D" w:rsidP="00B34F9D">
      <w:pPr>
        <w:tabs>
          <w:tab w:val="left" w:pos="284"/>
        </w:tabs>
        <w:spacing w:after="0" w:line="240" w:lineRule="auto"/>
        <w:jc w:val="both"/>
        <w:rPr>
          <w:rFonts w:asciiTheme="majorHAnsi" w:hAnsiTheme="majorHAnsi" w:cs="Times New Roman"/>
        </w:rPr>
      </w:pPr>
      <w:bookmarkStart w:id="0" w:name="_GoBack"/>
      <w:bookmarkEnd w:id="0"/>
    </w:p>
    <w:p w:rsidR="00B34F9D" w:rsidRPr="00CE2744" w:rsidRDefault="00B34F9D" w:rsidP="00B34F9D">
      <w:pPr>
        <w:pStyle w:val="stbilgi"/>
        <w:spacing w:line="360" w:lineRule="auto"/>
        <w:jc w:val="both"/>
        <w:rPr>
          <w:rFonts w:asciiTheme="majorHAnsi" w:hAnsiTheme="majorHAnsi" w:cs="Times New Roman"/>
        </w:rPr>
      </w:pPr>
    </w:p>
    <w:p w:rsidR="00B34F9D" w:rsidRPr="00CE2744" w:rsidRDefault="00B34F9D" w:rsidP="00B34F9D">
      <w:pPr>
        <w:pStyle w:val="NormalWeb"/>
        <w:spacing w:before="0" w:beforeAutospacing="0" w:after="0" w:afterAutospacing="0" w:line="276" w:lineRule="auto"/>
        <w:jc w:val="center"/>
        <w:outlineLvl w:val="0"/>
        <w:rPr>
          <w:rFonts w:asciiTheme="majorHAnsi" w:hAnsiTheme="majorHAnsi"/>
          <w:b/>
          <w:sz w:val="22"/>
          <w:szCs w:val="22"/>
        </w:rPr>
      </w:pPr>
      <w:r w:rsidRPr="00CE2744">
        <w:rPr>
          <w:rFonts w:asciiTheme="majorHAnsi" w:hAnsiTheme="majorHAnsi"/>
          <w:b/>
          <w:sz w:val="22"/>
          <w:szCs w:val="22"/>
        </w:rPr>
        <w:lastRenderedPageBreak/>
        <w:t>BAŞVURU ŞARTLARI</w:t>
      </w:r>
    </w:p>
    <w:p w:rsidR="00B34F9D" w:rsidRPr="00CE2744" w:rsidRDefault="00B34F9D" w:rsidP="00B34F9D">
      <w:pPr>
        <w:pStyle w:val="NormalWeb"/>
        <w:spacing w:before="0" w:beforeAutospacing="0" w:after="0" w:afterAutospacing="0" w:line="276" w:lineRule="auto"/>
        <w:jc w:val="both"/>
        <w:outlineLvl w:val="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      </w:t>
      </w:r>
      <w:r w:rsidRPr="00CE2744">
        <w:rPr>
          <w:rFonts w:asciiTheme="majorHAnsi" w:hAnsiTheme="majorHAnsi"/>
          <w:b/>
          <w:sz w:val="22"/>
          <w:szCs w:val="22"/>
        </w:rPr>
        <w:t>Yüksek Lisans Programları İçin:</w:t>
      </w:r>
    </w:p>
    <w:p w:rsidR="00B34F9D" w:rsidRPr="00CE2744" w:rsidRDefault="00B34F9D" w:rsidP="00B34F9D">
      <w:pPr>
        <w:pStyle w:val="NormalWeb"/>
        <w:numPr>
          <w:ilvl w:val="0"/>
          <w:numId w:val="9"/>
        </w:numPr>
        <w:spacing w:before="0" w:beforeAutospacing="0" w:after="0" w:afterAutospacing="0" w:line="276" w:lineRule="auto"/>
        <w:jc w:val="both"/>
        <w:outlineLvl w:val="0"/>
        <w:rPr>
          <w:rFonts w:asciiTheme="majorHAnsi" w:hAnsiTheme="majorHAnsi"/>
          <w:color w:val="000000"/>
          <w:sz w:val="22"/>
          <w:szCs w:val="22"/>
        </w:rPr>
      </w:pPr>
      <w:r w:rsidRPr="00CE2744">
        <w:rPr>
          <w:rFonts w:asciiTheme="majorHAnsi" w:hAnsiTheme="majorHAnsi"/>
          <w:color w:val="000000"/>
          <w:sz w:val="22"/>
          <w:szCs w:val="22"/>
        </w:rPr>
        <w:t xml:space="preserve">İlanda belirtilen alanlardan lisans diplomasına veya mezuniyet belgesine sahip olmaları </w:t>
      </w:r>
      <w:r w:rsidRPr="00CE2744">
        <w:rPr>
          <w:rFonts w:asciiTheme="majorHAnsi" w:hAnsiTheme="majorHAnsi"/>
          <w:sz w:val="22"/>
          <w:szCs w:val="22"/>
        </w:rPr>
        <w:t>gerekir.</w:t>
      </w:r>
    </w:p>
    <w:p w:rsidR="00B34F9D" w:rsidRPr="00CE2744" w:rsidRDefault="00B34F9D" w:rsidP="00B34F9D">
      <w:pPr>
        <w:pStyle w:val="NormalWeb"/>
        <w:numPr>
          <w:ilvl w:val="0"/>
          <w:numId w:val="9"/>
        </w:numPr>
        <w:spacing w:before="0" w:beforeAutospacing="0" w:after="0" w:afterAutospacing="0" w:line="276" w:lineRule="auto"/>
        <w:jc w:val="both"/>
        <w:outlineLvl w:val="0"/>
        <w:rPr>
          <w:rFonts w:asciiTheme="majorHAnsi" w:hAnsiTheme="majorHAnsi"/>
          <w:color w:val="000000"/>
          <w:sz w:val="22"/>
          <w:szCs w:val="22"/>
        </w:rPr>
      </w:pPr>
      <w:r w:rsidRPr="00CE2744">
        <w:rPr>
          <w:rFonts w:asciiTheme="majorHAnsi" w:hAnsiTheme="majorHAnsi"/>
          <w:sz w:val="22"/>
          <w:szCs w:val="22"/>
        </w:rPr>
        <w:t xml:space="preserve">Ölçme, Seçme ve Yerleştirme Merkezi (ÖSYM) tarafından merkezî olarak yapılan Akademik Personel ve Lisansüstü Eğitimi Giriş Sınavı’na (ALES) son üç yıl içinde girmiş olmak ve </w:t>
      </w:r>
      <w:r w:rsidRPr="00CE2744">
        <w:rPr>
          <w:rFonts w:asciiTheme="majorHAnsi" w:hAnsiTheme="majorHAnsi"/>
          <w:color w:val="000000"/>
          <w:sz w:val="22"/>
          <w:szCs w:val="22"/>
        </w:rPr>
        <w:t>başvurduğu programın puan türünde en az 55 puan almış olmak gerekir.</w:t>
      </w:r>
    </w:p>
    <w:p w:rsidR="00B34F9D" w:rsidRPr="00CE2744" w:rsidRDefault="00B34F9D" w:rsidP="00B34F9D">
      <w:pPr>
        <w:pStyle w:val="NormalWeb"/>
        <w:spacing w:before="0" w:beforeAutospacing="0" w:after="0" w:afterAutospacing="0" w:line="276" w:lineRule="auto"/>
        <w:jc w:val="both"/>
        <w:outlineLvl w:val="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    </w:t>
      </w:r>
      <w:r w:rsidRPr="00CE2744">
        <w:rPr>
          <w:rFonts w:asciiTheme="majorHAnsi" w:hAnsiTheme="majorHAnsi"/>
          <w:b/>
          <w:sz w:val="22"/>
          <w:szCs w:val="22"/>
        </w:rPr>
        <w:t>Doktora Programları İçin:</w:t>
      </w:r>
    </w:p>
    <w:p w:rsidR="00B34F9D" w:rsidRPr="00CE2744" w:rsidRDefault="00B34F9D" w:rsidP="00B34F9D">
      <w:pPr>
        <w:pStyle w:val="NormalWeb"/>
        <w:numPr>
          <w:ilvl w:val="0"/>
          <w:numId w:val="10"/>
        </w:numPr>
        <w:spacing w:before="0" w:beforeAutospacing="0" w:after="0" w:afterAutospacing="0" w:line="276" w:lineRule="auto"/>
        <w:jc w:val="both"/>
        <w:outlineLvl w:val="0"/>
        <w:rPr>
          <w:rStyle w:val="grame"/>
          <w:rFonts w:asciiTheme="majorHAnsi" w:hAnsiTheme="majorHAnsi"/>
          <w:b/>
          <w:sz w:val="22"/>
          <w:szCs w:val="22"/>
        </w:rPr>
      </w:pPr>
      <w:r w:rsidRPr="00CE2744">
        <w:rPr>
          <w:rStyle w:val="grame"/>
          <w:rFonts w:asciiTheme="majorHAnsi" w:hAnsiTheme="majorHAnsi"/>
          <w:color w:val="000000"/>
          <w:sz w:val="22"/>
          <w:szCs w:val="22"/>
        </w:rPr>
        <w:t>İlanda belirtilen alanda tezli</w:t>
      </w:r>
      <w:r w:rsidRPr="00CE2744">
        <w:rPr>
          <w:rStyle w:val="grame"/>
          <w:rFonts w:asciiTheme="majorHAnsi" w:hAnsiTheme="majorHAnsi"/>
          <w:color w:val="FF0000"/>
          <w:sz w:val="22"/>
          <w:szCs w:val="22"/>
        </w:rPr>
        <w:t xml:space="preserve"> </w:t>
      </w:r>
      <w:r w:rsidRPr="00CE2744">
        <w:rPr>
          <w:rStyle w:val="grame"/>
          <w:rFonts w:asciiTheme="majorHAnsi" w:hAnsiTheme="majorHAnsi"/>
          <w:color w:val="000000"/>
          <w:sz w:val="22"/>
          <w:szCs w:val="22"/>
        </w:rPr>
        <w:t>yüksek lisans diplomasına veya mezuniyet belgesine sahip olmak gerekir.</w:t>
      </w:r>
    </w:p>
    <w:p w:rsidR="00B34F9D" w:rsidRPr="00CE2744" w:rsidRDefault="00B34F9D" w:rsidP="00B34F9D">
      <w:pPr>
        <w:pStyle w:val="NormalWeb"/>
        <w:numPr>
          <w:ilvl w:val="0"/>
          <w:numId w:val="10"/>
        </w:numPr>
        <w:spacing w:before="0" w:beforeAutospacing="0" w:after="0" w:afterAutospacing="0" w:line="276" w:lineRule="auto"/>
        <w:jc w:val="both"/>
        <w:outlineLvl w:val="0"/>
        <w:rPr>
          <w:rFonts w:asciiTheme="majorHAnsi" w:hAnsiTheme="majorHAnsi"/>
          <w:b/>
          <w:sz w:val="22"/>
          <w:szCs w:val="22"/>
        </w:rPr>
      </w:pPr>
      <w:r w:rsidRPr="00CE2744">
        <w:rPr>
          <w:rFonts w:asciiTheme="majorHAnsi" w:hAnsiTheme="majorHAnsi"/>
          <w:sz w:val="22"/>
          <w:szCs w:val="22"/>
        </w:rPr>
        <w:t xml:space="preserve">Ölçme, Seçme ve Yerleştirme Merkezi (ÖSYM) tarafından merkezî olarak yapılan Akademik Personel ve Lisansüstü Eğitimi Giriş Sınavı’na (ALES) son üç yıl içinde girmiş olmak ve </w:t>
      </w:r>
      <w:r w:rsidRPr="00CE2744">
        <w:rPr>
          <w:rFonts w:asciiTheme="majorHAnsi" w:hAnsiTheme="majorHAnsi"/>
          <w:color w:val="000000"/>
          <w:sz w:val="22"/>
          <w:szCs w:val="22"/>
        </w:rPr>
        <w:t>başvurduğu programın puan türünde en az 55 puan almış olmak gerekir.</w:t>
      </w:r>
    </w:p>
    <w:p w:rsidR="00B34F9D" w:rsidRPr="00E71EBD" w:rsidRDefault="00B34F9D" w:rsidP="00B34F9D">
      <w:pPr>
        <w:pStyle w:val="NormalWeb"/>
        <w:numPr>
          <w:ilvl w:val="0"/>
          <w:numId w:val="10"/>
        </w:numPr>
        <w:spacing w:before="0" w:beforeAutospacing="0" w:after="0" w:afterAutospacing="0" w:line="276" w:lineRule="auto"/>
        <w:jc w:val="both"/>
        <w:outlineLvl w:val="0"/>
        <w:rPr>
          <w:rFonts w:asciiTheme="majorHAnsi" w:hAnsiTheme="majorHAnsi"/>
          <w:b/>
          <w:sz w:val="22"/>
          <w:szCs w:val="22"/>
        </w:rPr>
      </w:pPr>
      <w:r w:rsidRPr="00CE2744">
        <w:rPr>
          <w:rFonts w:asciiTheme="majorHAnsi" w:hAnsiTheme="majorHAnsi"/>
          <w:color w:val="000000"/>
          <w:sz w:val="22"/>
          <w:szCs w:val="22"/>
        </w:rPr>
        <w:t>Anadilleri dışında İngilizce, Almanca, Fransızca, İtalyanca, İspanyolca, Rusça, Arapça, Çince, Japonca, Farsça dillerinden birinden merkezi yabancı dil sınavından (KPDS, ÜDS, YDS veya YÖK-</w:t>
      </w:r>
      <w:proofErr w:type="spellStart"/>
      <w:r w:rsidRPr="00CE2744">
        <w:rPr>
          <w:rFonts w:asciiTheme="majorHAnsi" w:hAnsiTheme="majorHAnsi"/>
          <w:color w:val="000000"/>
          <w:sz w:val="22"/>
          <w:szCs w:val="22"/>
        </w:rPr>
        <w:t>DİL’</w:t>
      </w:r>
      <w:r w:rsidRPr="00CE2744">
        <w:rPr>
          <w:rStyle w:val="spelle"/>
          <w:rFonts w:asciiTheme="majorHAnsi" w:hAnsiTheme="majorHAnsi"/>
          <w:color w:val="000000"/>
          <w:sz w:val="22"/>
          <w:szCs w:val="22"/>
        </w:rPr>
        <w:t>den</w:t>
      </w:r>
      <w:proofErr w:type="spellEnd"/>
      <w:r w:rsidRPr="00CE2744">
        <w:rPr>
          <w:rFonts w:asciiTheme="majorHAnsi" w:hAnsiTheme="majorHAnsi"/>
          <w:color w:val="000000"/>
          <w:sz w:val="22"/>
          <w:szCs w:val="22"/>
        </w:rPr>
        <w:t>) en az 55 puan veya ÖSYM Yönetim Kurulu tarafından eşdeğerliği kabul edilen uluslararası yabancı dil sınavından bu puanın muadili bir puana sahip olmak zorunludur.</w:t>
      </w:r>
    </w:p>
    <w:p w:rsidR="00B34F9D" w:rsidRPr="00CE2744" w:rsidRDefault="00B34F9D" w:rsidP="00B34F9D">
      <w:pPr>
        <w:pStyle w:val="NormalWeb"/>
        <w:spacing w:before="0" w:beforeAutospacing="0" w:after="0" w:afterAutospacing="0" w:line="276" w:lineRule="auto"/>
        <w:jc w:val="both"/>
        <w:outlineLvl w:val="0"/>
        <w:rPr>
          <w:rFonts w:asciiTheme="majorHAnsi" w:hAnsiTheme="majorHAnsi"/>
          <w:b/>
          <w:sz w:val="22"/>
          <w:szCs w:val="22"/>
        </w:rPr>
      </w:pPr>
      <w:r w:rsidRPr="00CE2744">
        <w:rPr>
          <w:rFonts w:asciiTheme="majorHAnsi" w:hAnsiTheme="majorHAnsi"/>
          <w:b/>
          <w:sz w:val="22"/>
          <w:szCs w:val="22"/>
        </w:rPr>
        <w:t xml:space="preserve">                </w:t>
      </w:r>
      <w:r>
        <w:rPr>
          <w:rFonts w:asciiTheme="majorHAnsi" w:hAnsiTheme="majorHAnsi"/>
          <w:b/>
          <w:sz w:val="22"/>
          <w:szCs w:val="22"/>
        </w:rPr>
        <w:t xml:space="preserve">                                                                           </w:t>
      </w:r>
      <w:r w:rsidRPr="00CE2744">
        <w:rPr>
          <w:rFonts w:asciiTheme="majorHAnsi" w:hAnsiTheme="majorHAnsi"/>
          <w:b/>
          <w:sz w:val="22"/>
          <w:szCs w:val="22"/>
        </w:rPr>
        <w:t xml:space="preserve"> DEĞERLENDİRME</w:t>
      </w:r>
    </w:p>
    <w:p w:rsidR="00B34F9D" w:rsidRPr="00CE2744" w:rsidRDefault="00B34F9D" w:rsidP="00B34F9D">
      <w:pPr>
        <w:pStyle w:val="NormalWeb"/>
        <w:spacing w:before="0" w:beforeAutospacing="0" w:after="0" w:afterAutospacing="0" w:line="276" w:lineRule="auto"/>
        <w:jc w:val="both"/>
        <w:outlineLvl w:val="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   </w:t>
      </w:r>
      <w:r w:rsidRPr="00CE2744">
        <w:rPr>
          <w:rFonts w:asciiTheme="majorHAnsi" w:hAnsiTheme="majorHAnsi"/>
          <w:b/>
          <w:sz w:val="22"/>
          <w:szCs w:val="22"/>
        </w:rPr>
        <w:t>Yüksek Lisans Programları İçin;</w:t>
      </w:r>
    </w:p>
    <w:p w:rsidR="00B34F9D" w:rsidRPr="00CE2744" w:rsidRDefault="00B34F9D" w:rsidP="00B34F9D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jc w:val="both"/>
        <w:outlineLvl w:val="0"/>
        <w:rPr>
          <w:rFonts w:asciiTheme="majorHAnsi" w:hAnsiTheme="majorHAnsi"/>
          <w:b/>
          <w:sz w:val="22"/>
          <w:szCs w:val="22"/>
        </w:rPr>
      </w:pPr>
      <w:r w:rsidRPr="00CE2744">
        <w:rPr>
          <w:rFonts w:asciiTheme="majorHAnsi" w:hAnsiTheme="majorHAnsi"/>
          <w:color w:val="000000"/>
          <w:sz w:val="22"/>
          <w:szCs w:val="22"/>
        </w:rPr>
        <w:t xml:space="preserve">Yüksek lisans programına başvuran adaylar, mülakat öncesi, ALES puanının %70’i, lisans mezuniyet not ortalamasının %30’u toplanarak elde edilen puana göre sıralamaya tâbi tutulur ve </w:t>
      </w:r>
      <w:r w:rsidR="00826B69">
        <w:rPr>
          <w:rFonts w:asciiTheme="majorHAnsi" w:hAnsiTheme="majorHAnsi"/>
          <w:color w:val="000000"/>
          <w:sz w:val="22"/>
          <w:szCs w:val="22"/>
        </w:rPr>
        <w:t>ilan edilen kontenjanın</w:t>
      </w:r>
      <w:r w:rsidRPr="00CE2744">
        <w:rPr>
          <w:rFonts w:asciiTheme="majorHAnsi" w:hAnsiTheme="majorHAnsi"/>
          <w:color w:val="000000"/>
          <w:sz w:val="22"/>
          <w:szCs w:val="22"/>
        </w:rPr>
        <w:t xml:space="preserve"> üç katı </w:t>
      </w:r>
      <w:r w:rsidR="00826B69">
        <w:rPr>
          <w:rFonts w:asciiTheme="majorHAnsi" w:hAnsiTheme="majorHAnsi"/>
          <w:color w:val="000000"/>
          <w:sz w:val="22"/>
          <w:szCs w:val="22"/>
        </w:rPr>
        <w:t xml:space="preserve">kadar </w:t>
      </w:r>
      <w:r w:rsidRPr="00CE2744">
        <w:rPr>
          <w:rFonts w:asciiTheme="majorHAnsi" w:hAnsiTheme="majorHAnsi"/>
          <w:color w:val="000000"/>
          <w:sz w:val="22"/>
          <w:szCs w:val="22"/>
        </w:rPr>
        <w:t>aday mülakata çağrılır.</w:t>
      </w:r>
    </w:p>
    <w:p w:rsidR="00B34F9D" w:rsidRPr="00CE2744" w:rsidRDefault="00B34F9D" w:rsidP="00B34F9D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jc w:val="both"/>
        <w:outlineLvl w:val="0"/>
        <w:rPr>
          <w:rFonts w:asciiTheme="majorHAnsi" w:hAnsiTheme="majorHAnsi"/>
          <w:b/>
          <w:sz w:val="22"/>
          <w:szCs w:val="22"/>
        </w:rPr>
      </w:pPr>
      <w:r w:rsidRPr="00CE2744">
        <w:rPr>
          <w:rFonts w:asciiTheme="majorHAnsi" w:hAnsiTheme="majorHAnsi"/>
          <w:color w:val="000000"/>
          <w:sz w:val="22"/>
          <w:szCs w:val="22"/>
        </w:rPr>
        <w:t xml:space="preserve">Yüksek lisans programına başvuruda bulunan adayların başarı notu; lisans mezuniyet notunun %25’i, ALES puanının %50’si, mülakat notunun %25’i toplanarak elde edilir ve adaylar bu nota göre sıralanır. </w:t>
      </w:r>
    </w:p>
    <w:p w:rsidR="00B34F9D" w:rsidRPr="00CE2744" w:rsidRDefault="00B34F9D" w:rsidP="00B34F9D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jc w:val="both"/>
        <w:outlineLvl w:val="0"/>
        <w:rPr>
          <w:rFonts w:asciiTheme="majorHAnsi" w:hAnsiTheme="majorHAnsi"/>
          <w:b/>
          <w:sz w:val="22"/>
          <w:szCs w:val="22"/>
        </w:rPr>
      </w:pPr>
      <w:r w:rsidRPr="00CE2744">
        <w:rPr>
          <w:rFonts w:asciiTheme="majorHAnsi" w:hAnsiTheme="majorHAnsi"/>
          <w:color w:val="000000"/>
          <w:sz w:val="22"/>
          <w:szCs w:val="22"/>
        </w:rPr>
        <w:t>Yüksek lisans programı için asgari başarı notu 60 puandır.</w:t>
      </w:r>
    </w:p>
    <w:p w:rsidR="00B34F9D" w:rsidRDefault="00B34F9D" w:rsidP="00B34F9D">
      <w:pPr>
        <w:pStyle w:val="stbilgi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B34F9D" w:rsidRDefault="00B34F9D" w:rsidP="00B34F9D">
      <w:pPr>
        <w:pStyle w:val="stbilgi"/>
        <w:jc w:val="both"/>
        <w:rPr>
          <w:rFonts w:asciiTheme="majorHAnsi" w:hAnsiTheme="majorHAnsi"/>
          <w:b/>
        </w:rPr>
      </w:pPr>
    </w:p>
    <w:p w:rsidR="00B34F9D" w:rsidRPr="00CE2744" w:rsidRDefault="00B34F9D" w:rsidP="00B34F9D">
      <w:pPr>
        <w:pStyle w:val="NormalWeb"/>
        <w:spacing w:before="0" w:beforeAutospacing="0" w:after="0" w:afterAutospacing="0" w:line="276" w:lineRule="auto"/>
        <w:jc w:val="both"/>
        <w:outlineLvl w:val="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           </w:t>
      </w:r>
      <w:r w:rsidRPr="00CE2744">
        <w:rPr>
          <w:rFonts w:asciiTheme="majorHAnsi" w:hAnsiTheme="majorHAnsi"/>
          <w:b/>
          <w:color w:val="000000"/>
          <w:sz w:val="22"/>
          <w:szCs w:val="22"/>
        </w:rPr>
        <w:t xml:space="preserve">Doktora Programları İçin: </w:t>
      </w:r>
    </w:p>
    <w:p w:rsidR="00B34F9D" w:rsidRPr="00CE2744" w:rsidRDefault="00B34F9D" w:rsidP="00B34F9D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jc w:val="both"/>
        <w:outlineLvl w:val="0"/>
        <w:rPr>
          <w:rStyle w:val="grame"/>
          <w:rFonts w:asciiTheme="majorHAnsi" w:hAnsiTheme="majorHAnsi"/>
          <w:b/>
          <w:sz w:val="22"/>
          <w:szCs w:val="22"/>
        </w:rPr>
      </w:pPr>
      <w:proofErr w:type="gramStart"/>
      <w:r>
        <w:rPr>
          <w:rStyle w:val="grame"/>
          <w:rFonts w:asciiTheme="majorHAnsi" w:hAnsiTheme="majorHAnsi"/>
          <w:color w:val="000000"/>
          <w:sz w:val="22"/>
          <w:szCs w:val="22"/>
        </w:rPr>
        <w:t xml:space="preserve">Adaylar, </w:t>
      </w:r>
      <w:r w:rsidRPr="00CE2744">
        <w:rPr>
          <w:rStyle w:val="grame"/>
          <w:rFonts w:asciiTheme="majorHAnsi" w:hAnsiTheme="majorHAnsi"/>
          <w:color w:val="000000"/>
          <w:sz w:val="22"/>
          <w:szCs w:val="22"/>
        </w:rPr>
        <w:t>mülakat öncesi, ALES puanının %60’ı, lisans mezuniyet not ortalamasının %20’si, yüksek lisans mezuniyet not ortalamasının %10’u ve merkezi yabancı dil sınavından (YDS veya</w:t>
      </w:r>
      <w:r w:rsidRPr="00CE2744">
        <w:rPr>
          <w:rStyle w:val="apple-converted-space"/>
          <w:rFonts w:asciiTheme="majorHAnsi" w:hAnsiTheme="majorHAnsi"/>
          <w:color w:val="000000"/>
          <w:sz w:val="22"/>
          <w:szCs w:val="22"/>
        </w:rPr>
        <w:t> </w:t>
      </w:r>
      <w:proofErr w:type="spellStart"/>
      <w:r w:rsidRPr="00CE2744">
        <w:rPr>
          <w:rStyle w:val="spelle"/>
          <w:rFonts w:asciiTheme="majorHAnsi" w:hAnsiTheme="majorHAnsi"/>
          <w:color w:val="000000"/>
          <w:sz w:val="22"/>
          <w:szCs w:val="22"/>
        </w:rPr>
        <w:t>ÜDS’den</w:t>
      </w:r>
      <w:proofErr w:type="spellEnd"/>
      <w:r w:rsidRPr="00CE2744">
        <w:rPr>
          <w:rStyle w:val="grame"/>
          <w:rFonts w:asciiTheme="majorHAnsi" w:hAnsiTheme="majorHAnsi"/>
          <w:color w:val="000000"/>
          <w:sz w:val="22"/>
          <w:szCs w:val="22"/>
        </w:rPr>
        <w:t xml:space="preserve">) alınan puanın veya ÖSYM Yönetim Kurulu tarafından eşdeğerliği kabul edilen uluslararası yabancı dil sınavlarından birinden alınan muadili puanın %10’u toplanarak elde edilen puana göre sıralamaya tabi tutulur ve </w:t>
      </w:r>
      <w:r w:rsidR="00826B69">
        <w:rPr>
          <w:rStyle w:val="grame"/>
          <w:rFonts w:asciiTheme="majorHAnsi" w:hAnsiTheme="majorHAnsi"/>
          <w:color w:val="000000"/>
          <w:sz w:val="22"/>
          <w:szCs w:val="22"/>
        </w:rPr>
        <w:t>ilan edilen kontenjanın</w:t>
      </w:r>
      <w:r w:rsidRPr="00CE2744">
        <w:rPr>
          <w:rStyle w:val="grame"/>
          <w:rFonts w:asciiTheme="majorHAnsi" w:hAnsiTheme="majorHAnsi"/>
          <w:color w:val="000000"/>
          <w:sz w:val="22"/>
          <w:szCs w:val="22"/>
        </w:rPr>
        <w:t xml:space="preserve"> üç katı </w:t>
      </w:r>
      <w:r w:rsidR="00826B69">
        <w:rPr>
          <w:rStyle w:val="grame"/>
          <w:rFonts w:asciiTheme="majorHAnsi" w:hAnsiTheme="majorHAnsi"/>
          <w:color w:val="000000"/>
          <w:sz w:val="22"/>
          <w:szCs w:val="22"/>
        </w:rPr>
        <w:t xml:space="preserve">kadar </w:t>
      </w:r>
      <w:r w:rsidRPr="00CE2744">
        <w:rPr>
          <w:rStyle w:val="grame"/>
          <w:rFonts w:asciiTheme="majorHAnsi" w:hAnsiTheme="majorHAnsi"/>
          <w:color w:val="000000"/>
          <w:sz w:val="22"/>
          <w:szCs w:val="22"/>
        </w:rPr>
        <w:t xml:space="preserve">aday mülakata çağrılır. </w:t>
      </w:r>
      <w:proofErr w:type="gramEnd"/>
    </w:p>
    <w:p w:rsidR="00B34F9D" w:rsidRPr="00CE2744" w:rsidRDefault="00B34F9D" w:rsidP="00B34F9D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jc w:val="both"/>
        <w:outlineLvl w:val="0"/>
        <w:rPr>
          <w:rStyle w:val="grame"/>
          <w:rFonts w:asciiTheme="majorHAnsi" w:hAnsiTheme="majorHAnsi"/>
          <w:b/>
          <w:sz w:val="22"/>
          <w:szCs w:val="22"/>
        </w:rPr>
      </w:pPr>
      <w:proofErr w:type="gramStart"/>
      <w:r w:rsidRPr="00CE2744">
        <w:rPr>
          <w:rStyle w:val="grame"/>
          <w:rFonts w:asciiTheme="majorHAnsi" w:hAnsiTheme="majorHAnsi"/>
          <w:color w:val="000000"/>
          <w:sz w:val="22"/>
          <w:szCs w:val="22"/>
        </w:rPr>
        <w:t>Adayların başarı notu; ALES puanının %50’si, lisans mezuniyet not ortalamasının %10’u, yüksek lisans mezuniyet not ortalamasının %10’u, mülakat notunun %20’si ve merkezi yabancı dil sınavından (YDS veya</w:t>
      </w:r>
      <w:r w:rsidRPr="00CE2744">
        <w:rPr>
          <w:rStyle w:val="apple-converted-space"/>
          <w:rFonts w:asciiTheme="majorHAnsi" w:hAnsiTheme="majorHAnsi"/>
          <w:color w:val="000000"/>
          <w:sz w:val="22"/>
          <w:szCs w:val="22"/>
        </w:rPr>
        <w:t> </w:t>
      </w:r>
      <w:proofErr w:type="spellStart"/>
      <w:r w:rsidRPr="00CE2744">
        <w:rPr>
          <w:rStyle w:val="spelle"/>
          <w:rFonts w:asciiTheme="majorHAnsi" w:hAnsiTheme="majorHAnsi"/>
          <w:color w:val="000000"/>
          <w:sz w:val="22"/>
          <w:szCs w:val="22"/>
        </w:rPr>
        <w:t>ÜDS’den</w:t>
      </w:r>
      <w:proofErr w:type="spellEnd"/>
      <w:r w:rsidRPr="00CE2744">
        <w:rPr>
          <w:rStyle w:val="grame"/>
          <w:rFonts w:asciiTheme="majorHAnsi" w:hAnsiTheme="majorHAnsi"/>
          <w:color w:val="000000"/>
          <w:sz w:val="22"/>
          <w:szCs w:val="22"/>
        </w:rPr>
        <w:t>) alınan puanın veya ÖSYM Yönetim Kurulu tarafından eşdeğerliği kabul edilen uluslararası yabancı dil sınavlarından birinden alınan muadili puanın %10’u toplanarak elde edilir ve adaylar bu nota göre sıralanır.</w:t>
      </w:r>
      <w:proofErr w:type="gramEnd"/>
    </w:p>
    <w:p w:rsidR="00B34F9D" w:rsidRPr="00826B69" w:rsidRDefault="00B34F9D" w:rsidP="00B34F9D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jc w:val="both"/>
        <w:outlineLvl w:val="0"/>
        <w:rPr>
          <w:rFonts w:asciiTheme="majorHAnsi" w:hAnsiTheme="majorHAnsi"/>
          <w:b/>
          <w:sz w:val="22"/>
          <w:szCs w:val="22"/>
        </w:rPr>
      </w:pPr>
      <w:r w:rsidRPr="00CE2744">
        <w:rPr>
          <w:rFonts w:asciiTheme="majorHAnsi" w:hAnsiTheme="majorHAnsi"/>
          <w:color w:val="000000"/>
          <w:sz w:val="22"/>
          <w:szCs w:val="22"/>
        </w:rPr>
        <w:t>Doktora programı için asgari başarı notu 65 puandır.</w:t>
      </w:r>
    </w:p>
    <w:p w:rsidR="00826B69" w:rsidRDefault="00826B69" w:rsidP="00826B69">
      <w:pPr>
        <w:pStyle w:val="NormalWeb"/>
        <w:spacing w:before="0" w:beforeAutospacing="0" w:after="0" w:afterAutospacing="0" w:line="276" w:lineRule="auto"/>
        <w:ind w:left="1392"/>
        <w:jc w:val="both"/>
        <w:outlineLvl w:val="0"/>
        <w:rPr>
          <w:rFonts w:asciiTheme="majorHAnsi" w:hAnsiTheme="majorHAnsi"/>
          <w:color w:val="000000"/>
          <w:sz w:val="22"/>
          <w:szCs w:val="22"/>
        </w:rPr>
      </w:pPr>
    </w:p>
    <w:p w:rsidR="00826B69" w:rsidRPr="00CE2744" w:rsidRDefault="00826B69" w:rsidP="00826B69">
      <w:pPr>
        <w:pStyle w:val="NormalWeb"/>
        <w:spacing w:before="0" w:beforeAutospacing="0" w:after="0" w:afterAutospacing="0" w:line="276" w:lineRule="auto"/>
        <w:ind w:left="1392"/>
        <w:jc w:val="both"/>
        <w:outlineLvl w:val="0"/>
        <w:rPr>
          <w:rFonts w:asciiTheme="majorHAnsi" w:hAnsiTheme="majorHAnsi"/>
          <w:b/>
          <w:sz w:val="22"/>
          <w:szCs w:val="22"/>
        </w:rPr>
      </w:pPr>
    </w:p>
    <w:p w:rsidR="00B34F9D" w:rsidRPr="00726D8B" w:rsidRDefault="00B34F9D" w:rsidP="00B34F9D">
      <w:pPr>
        <w:pStyle w:val="3-normalyaz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Theme="majorHAnsi" w:hAnsiTheme="majorHAnsi"/>
          <w:color w:val="000000"/>
          <w:sz w:val="22"/>
          <w:szCs w:val="22"/>
        </w:rPr>
      </w:pPr>
      <w:r w:rsidRPr="00CE2744">
        <w:rPr>
          <w:rFonts w:asciiTheme="majorHAnsi" w:hAnsiTheme="majorHAnsi"/>
          <w:color w:val="000000"/>
          <w:sz w:val="22"/>
          <w:szCs w:val="22"/>
        </w:rPr>
        <w:lastRenderedPageBreak/>
        <w:t>Eşitlik halinde lisans mezuniyet notu yüksek olan adaya öncelik verilir.</w:t>
      </w:r>
    </w:p>
    <w:p w:rsidR="00B34F9D" w:rsidRPr="00CE2744" w:rsidRDefault="00B34F9D" w:rsidP="00B34F9D">
      <w:pPr>
        <w:pStyle w:val="3-normalyaz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Theme="majorHAnsi" w:hAnsiTheme="majorHAnsi"/>
          <w:color w:val="000000"/>
          <w:sz w:val="22"/>
          <w:szCs w:val="22"/>
        </w:rPr>
      </w:pPr>
      <w:r w:rsidRPr="00CE2744">
        <w:rPr>
          <w:rFonts w:asciiTheme="majorHAnsi" w:hAnsiTheme="majorHAnsi"/>
          <w:color w:val="000000"/>
          <w:sz w:val="22"/>
          <w:szCs w:val="22"/>
        </w:rPr>
        <w:t>Mülakat sınavına girmeyen ya da mülakat sınavı notu 50 puandan düşük olan adaylar başarısız sayılır.</w:t>
      </w:r>
      <w:r w:rsidRPr="00CE2744">
        <w:rPr>
          <w:rFonts w:asciiTheme="majorHAnsi" w:hAnsiTheme="majorHAnsi"/>
          <w:sz w:val="22"/>
          <w:szCs w:val="22"/>
        </w:rPr>
        <w:t xml:space="preserve"> </w:t>
      </w:r>
    </w:p>
    <w:p w:rsidR="00B34F9D" w:rsidRPr="00CE2744" w:rsidRDefault="00B34F9D" w:rsidP="00B34F9D">
      <w:pPr>
        <w:pStyle w:val="3-normalyaz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Theme="majorHAnsi" w:hAnsiTheme="majorHAnsi"/>
          <w:color w:val="000000"/>
          <w:sz w:val="22"/>
          <w:szCs w:val="22"/>
        </w:rPr>
      </w:pPr>
      <w:r w:rsidRPr="00CE2744">
        <w:rPr>
          <w:rFonts w:asciiTheme="majorHAnsi" w:hAnsiTheme="majorHAnsi"/>
          <w:sz w:val="22"/>
          <w:szCs w:val="22"/>
        </w:rPr>
        <w:t>ALES notu alınırken, virgülden sonraki küsuratlar tam sayıya tamamlanmaz.</w:t>
      </w:r>
    </w:p>
    <w:p w:rsidR="00B34F9D" w:rsidRPr="00B34F9D" w:rsidRDefault="00B34F9D" w:rsidP="00B34F9D">
      <w:pPr>
        <w:pStyle w:val="3-normalyaz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Theme="majorHAnsi" w:hAnsiTheme="majorHAnsi"/>
          <w:color w:val="000000"/>
          <w:sz w:val="22"/>
          <w:szCs w:val="22"/>
        </w:rPr>
      </w:pPr>
      <w:r w:rsidRPr="00CE2744">
        <w:rPr>
          <w:rFonts w:asciiTheme="majorHAnsi" w:hAnsiTheme="majorHAnsi"/>
          <w:sz w:val="22"/>
          <w:szCs w:val="22"/>
        </w:rPr>
        <w:t>Lisans mezuniyet notunun yüzlük sistemde karşılığı olmayan adayların notu için YÖK dönüşüm tablosu kullanılır.</w:t>
      </w:r>
    </w:p>
    <w:p w:rsidR="00B34F9D" w:rsidRDefault="00B34F9D" w:rsidP="00B34F9D">
      <w:pPr>
        <w:pStyle w:val="3-normalyaz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</w:rPr>
      </w:pPr>
    </w:p>
    <w:p w:rsidR="00B34F9D" w:rsidRPr="00CE2744" w:rsidRDefault="00B34F9D" w:rsidP="00B34F9D">
      <w:pPr>
        <w:pStyle w:val="3-normalyaz"/>
        <w:spacing w:before="0" w:beforeAutospacing="0" w:after="0" w:afterAutospacing="0" w:line="276" w:lineRule="auto"/>
        <w:ind w:left="644"/>
        <w:jc w:val="both"/>
        <w:rPr>
          <w:rFonts w:asciiTheme="majorHAnsi" w:hAnsiTheme="majorHAnsi"/>
          <w:color w:val="000000"/>
          <w:sz w:val="22"/>
          <w:szCs w:val="22"/>
        </w:rPr>
      </w:pPr>
    </w:p>
    <w:p w:rsidR="00B34F9D" w:rsidRPr="00CE2744" w:rsidRDefault="00B34F9D" w:rsidP="00B34F9D">
      <w:pPr>
        <w:pStyle w:val="3-normalyaz"/>
        <w:spacing w:before="0" w:beforeAutospacing="0" w:after="0" w:afterAutospacing="0" w:line="360" w:lineRule="auto"/>
        <w:jc w:val="center"/>
        <w:rPr>
          <w:rFonts w:asciiTheme="majorHAnsi" w:hAnsiTheme="majorHAnsi"/>
          <w:b/>
          <w:bCs/>
          <w:color w:val="000000"/>
          <w:sz w:val="22"/>
          <w:szCs w:val="22"/>
        </w:rPr>
      </w:pPr>
      <w:r w:rsidRPr="00CE2744">
        <w:rPr>
          <w:rFonts w:asciiTheme="majorHAnsi" w:hAnsiTheme="majorHAnsi"/>
          <w:b/>
          <w:bCs/>
          <w:color w:val="000000"/>
          <w:sz w:val="22"/>
          <w:szCs w:val="22"/>
        </w:rPr>
        <w:t>SINAV SONUÇLARININ İLANI VE KAYIT</w:t>
      </w:r>
    </w:p>
    <w:p w:rsidR="00B34F9D" w:rsidRPr="00CE2744" w:rsidRDefault="00B34F9D" w:rsidP="00B34F9D">
      <w:pPr>
        <w:pStyle w:val="3-normalyaz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Theme="majorHAnsi" w:hAnsiTheme="majorHAnsi"/>
          <w:b/>
          <w:bCs/>
          <w:color w:val="000000"/>
          <w:sz w:val="22"/>
          <w:szCs w:val="22"/>
        </w:rPr>
      </w:pPr>
      <w:r w:rsidRPr="00CE2744">
        <w:rPr>
          <w:rFonts w:asciiTheme="majorHAnsi" w:hAnsiTheme="majorHAnsi"/>
          <w:color w:val="000000"/>
          <w:sz w:val="22"/>
          <w:szCs w:val="22"/>
        </w:rPr>
        <w:t>Başarılı olan adaylardan, başarı sırasına göre kontenjan sayısı kadar asil v</w:t>
      </w:r>
      <w:r>
        <w:rPr>
          <w:rFonts w:asciiTheme="majorHAnsi" w:hAnsiTheme="majorHAnsi"/>
          <w:color w:val="000000"/>
          <w:sz w:val="22"/>
          <w:szCs w:val="22"/>
        </w:rPr>
        <w:t>e yedek aday belirlenir. Lisans</w:t>
      </w:r>
      <w:r w:rsidRPr="00CE2744">
        <w:rPr>
          <w:rFonts w:asciiTheme="majorHAnsi" w:hAnsiTheme="majorHAnsi"/>
          <w:color w:val="000000"/>
          <w:sz w:val="22"/>
          <w:szCs w:val="22"/>
        </w:rPr>
        <w:t>üstü eğitime kabul edilecek asil ve yedek öğrenci listeleri enstitü yönetim kurulu kararıyla kesinleştikten sonra ilan edilir.</w:t>
      </w:r>
    </w:p>
    <w:p w:rsidR="00B34F9D" w:rsidRPr="00CE2744" w:rsidRDefault="00B34F9D" w:rsidP="00B34F9D">
      <w:pPr>
        <w:pStyle w:val="3-normalyaz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Theme="majorHAnsi" w:hAnsiTheme="majorHAnsi"/>
          <w:b/>
          <w:bCs/>
          <w:color w:val="000000"/>
          <w:sz w:val="22"/>
          <w:szCs w:val="22"/>
        </w:rPr>
      </w:pPr>
      <w:r w:rsidRPr="00CE2744">
        <w:rPr>
          <w:rFonts w:asciiTheme="majorHAnsi" w:hAnsiTheme="majorHAnsi"/>
          <w:color w:val="000000"/>
          <w:sz w:val="22"/>
          <w:szCs w:val="22"/>
        </w:rPr>
        <w:t>Adayların kayıt işlemleri Enstitü tarafından belirlenen tarihlerde yapılır.</w:t>
      </w:r>
    </w:p>
    <w:p w:rsidR="00B34F9D" w:rsidRPr="00CE2744" w:rsidRDefault="00B34F9D" w:rsidP="00B34F9D">
      <w:pPr>
        <w:pStyle w:val="3-normalyaz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Theme="majorHAnsi" w:hAnsiTheme="majorHAnsi"/>
          <w:b/>
          <w:bCs/>
          <w:color w:val="000000"/>
          <w:sz w:val="22"/>
          <w:szCs w:val="22"/>
        </w:rPr>
      </w:pPr>
      <w:r w:rsidRPr="00CE2744">
        <w:rPr>
          <w:rFonts w:asciiTheme="majorHAnsi" w:hAnsiTheme="majorHAnsi"/>
          <w:color w:val="000000"/>
          <w:sz w:val="22"/>
          <w:szCs w:val="22"/>
        </w:rPr>
        <w:t>Kayıt için istenen belgelerin aslı veya Enstitü tarafından onaylı örneği kabul edilir.</w:t>
      </w:r>
    </w:p>
    <w:p w:rsidR="00B34F9D" w:rsidRPr="00B34F9D" w:rsidRDefault="00B34F9D" w:rsidP="00B34F9D">
      <w:pPr>
        <w:pStyle w:val="3-normalyaz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Theme="majorHAnsi" w:hAnsiTheme="majorHAnsi"/>
          <w:color w:val="000000"/>
          <w:sz w:val="22"/>
          <w:szCs w:val="22"/>
        </w:rPr>
      </w:pPr>
      <w:r w:rsidRPr="00B34F9D">
        <w:rPr>
          <w:rFonts w:asciiTheme="majorHAnsi" w:hAnsiTheme="majorHAnsi"/>
          <w:color w:val="000000"/>
          <w:sz w:val="22"/>
          <w:szCs w:val="22"/>
        </w:rPr>
        <w:t>Kayıt için zamanında şahsen başvurmayan, istenilen belgeleri tamamlamayan veya enstitü yönetim kurulunca mazereti kabul edilmeyen adaylar, kesin kayıt haklarını kaybeder.</w:t>
      </w:r>
    </w:p>
    <w:p w:rsidR="00B34F9D" w:rsidRPr="00CE2744" w:rsidRDefault="00B34F9D" w:rsidP="00B34F9D">
      <w:pPr>
        <w:pStyle w:val="3-normalyaz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Theme="majorHAnsi" w:hAnsiTheme="majorHAnsi"/>
          <w:b/>
          <w:bCs/>
          <w:color w:val="000000"/>
          <w:sz w:val="22"/>
          <w:szCs w:val="22"/>
        </w:rPr>
      </w:pPr>
      <w:r w:rsidRPr="00CE2744">
        <w:rPr>
          <w:rFonts w:asciiTheme="majorHAnsi" w:hAnsiTheme="majorHAnsi"/>
          <w:color w:val="000000"/>
          <w:sz w:val="22"/>
          <w:szCs w:val="22"/>
        </w:rPr>
        <w:t>Kesin kayıt yaptırmayan ya da kayıt hakkını kaybeden asil adayların yerine, yedek listesindeki sıralama esas alınarak yedek adaylar ilan edilir ve bu yedek adaylardan evrakını teslim edenlerin kayıtları yapılır.</w:t>
      </w:r>
    </w:p>
    <w:p w:rsidR="00B34F9D" w:rsidRPr="00CE2744" w:rsidRDefault="00B34F9D" w:rsidP="00B34F9D">
      <w:pPr>
        <w:pStyle w:val="3-normalyaz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Theme="majorHAnsi" w:hAnsiTheme="majorHAnsi"/>
          <w:b/>
          <w:bCs/>
          <w:color w:val="000000"/>
          <w:sz w:val="22"/>
          <w:szCs w:val="22"/>
        </w:rPr>
      </w:pPr>
      <w:r w:rsidRPr="00CE2744">
        <w:rPr>
          <w:rFonts w:asciiTheme="majorHAnsi" w:hAnsiTheme="majorHAnsi"/>
          <w:color w:val="000000"/>
          <w:sz w:val="22"/>
          <w:szCs w:val="22"/>
        </w:rPr>
        <w:t>Bir ö</w:t>
      </w:r>
      <w:r>
        <w:rPr>
          <w:rFonts w:asciiTheme="majorHAnsi" w:hAnsiTheme="majorHAnsi"/>
          <w:color w:val="000000"/>
          <w:sz w:val="22"/>
          <w:szCs w:val="22"/>
        </w:rPr>
        <w:t>ğrenci, aynı enstitüdeki lisans</w:t>
      </w:r>
      <w:r w:rsidRPr="00CE2744">
        <w:rPr>
          <w:rFonts w:asciiTheme="majorHAnsi" w:hAnsiTheme="majorHAnsi"/>
          <w:color w:val="000000"/>
          <w:sz w:val="22"/>
          <w:szCs w:val="22"/>
        </w:rPr>
        <w:t>üstü programlardan sadece birine kayıt yaptırabilir.</w:t>
      </w:r>
    </w:p>
    <w:p w:rsidR="00B34F9D" w:rsidRPr="00CE2744" w:rsidRDefault="00B34F9D" w:rsidP="00B34F9D">
      <w:pPr>
        <w:pStyle w:val="3-normalyaz"/>
        <w:spacing w:before="0" w:beforeAutospacing="0" w:after="0" w:afterAutospacing="0" w:line="360" w:lineRule="auto"/>
        <w:jc w:val="both"/>
        <w:rPr>
          <w:rFonts w:asciiTheme="majorHAnsi" w:hAnsiTheme="majorHAnsi"/>
          <w:color w:val="000000"/>
          <w:sz w:val="22"/>
          <w:szCs w:val="22"/>
        </w:rPr>
      </w:pPr>
    </w:p>
    <w:p w:rsidR="00B34F9D" w:rsidRPr="00CE2744" w:rsidRDefault="00B34F9D" w:rsidP="00B34F9D">
      <w:pPr>
        <w:spacing w:after="0" w:line="360" w:lineRule="auto"/>
        <w:jc w:val="center"/>
        <w:outlineLvl w:val="0"/>
        <w:rPr>
          <w:rFonts w:asciiTheme="majorHAnsi" w:hAnsiTheme="majorHAnsi" w:cs="Times New Roman"/>
          <w:b/>
          <w:bCs/>
        </w:rPr>
      </w:pPr>
      <w:r w:rsidRPr="00CE2744">
        <w:rPr>
          <w:rFonts w:asciiTheme="majorHAnsi" w:hAnsiTheme="majorHAnsi" w:cs="Times New Roman"/>
          <w:b/>
          <w:bCs/>
        </w:rPr>
        <w:t>BAŞVURU SIRASINDA İSTENECEK BELGELER (*)</w:t>
      </w:r>
    </w:p>
    <w:p w:rsidR="00B34F9D" w:rsidRPr="00CE2744" w:rsidRDefault="00B34F9D" w:rsidP="00B34F9D">
      <w:pPr>
        <w:spacing w:after="0" w:line="360" w:lineRule="auto"/>
        <w:ind w:left="360"/>
        <w:jc w:val="both"/>
        <w:outlineLvl w:val="0"/>
        <w:rPr>
          <w:rFonts w:asciiTheme="majorHAnsi" w:hAnsiTheme="majorHAnsi" w:cs="Times New Roman"/>
          <w:b/>
          <w:bCs/>
        </w:rPr>
      </w:pPr>
      <w:r>
        <w:rPr>
          <w:rFonts w:asciiTheme="majorHAnsi" w:hAnsiTheme="majorHAnsi" w:cs="Times New Roman"/>
          <w:b/>
          <w:bCs/>
        </w:rPr>
        <w:t xml:space="preserve">        </w:t>
      </w:r>
      <w:r w:rsidRPr="00CE2744">
        <w:rPr>
          <w:rFonts w:asciiTheme="majorHAnsi" w:hAnsiTheme="majorHAnsi" w:cs="Times New Roman"/>
          <w:b/>
          <w:bCs/>
        </w:rPr>
        <w:t>A- Yüksek Lisans Adayları İçin</w:t>
      </w:r>
    </w:p>
    <w:p w:rsidR="00B34F9D" w:rsidRPr="00CE2744" w:rsidRDefault="00B34F9D" w:rsidP="00B34F9D">
      <w:pPr>
        <w:pStyle w:val="ListeParagraf"/>
        <w:numPr>
          <w:ilvl w:val="0"/>
          <w:numId w:val="5"/>
        </w:numPr>
        <w:spacing w:after="0" w:line="360" w:lineRule="auto"/>
        <w:ind w:left="744"/>
        <w:jc w:val="both"/>
        <w:outlineLvl w:val="0"/>
        <w:rPr>
          <w:rFonts w:asciiTheme="majorHAnsi" w:hAnsiTheme="majorHAnsi" w:cs="Times New Roman"/>
        </w:rPr>
      </w:pPr>
      <w:r w:rsidRPr="00CE2744">
        <w:rPr>
          <w:rFonts w:asciiTheme="majorHAnsi" w:hAnsiTheme="majorHAnsi" w:cs="Times New Roman"/>
        </w:rPr>
        <w:t xml:space="preserve">Başvuru Formu (Enstitüden veya </w:t>
      </w:r>
      <w:hyperlink r:id="rId9" w:history="1">
        <w:r w:rsidRPr="00CE2744">
          <w:rPr>
            <w:rStyle w:val="Kpr"/>
            <w:rFonts w:asciiTheme="majorHAnsi" w:hAnsiTheme="majorHAnsi" w:cs="Times New Roman"/>
          </w:rPr>
          <w:t>http://www.beu.edu.tr</w:t>
        </w:r>
      </w:hyperlink>
      <w:r w:rsidRPr="00CE2744">
        <w:rPr>
          <w:rFonts w:asciiTheme="majorHAnsi" w:hAnsiTheme="majorHAnsi" w:cs="Times New Roman"/>
        </w:rPr>
        <w:t xml:space="preserve">  web sayfasından alınacaktır.)</w:t>
      </w:r>
    </w:p>
    <w:p w:rsidR="00B34F9D" w:rsidRPr="00CE2744" w:rsidRDefault="00B34F9D" w:rsidP="00B34F9D">
      <w:pPr>
        <w:pStyle w:val="ListeParagraf"/>
        <w:numPr>
          <w:ilvl w:val="0"/>
          <w:numId w:val="5"/>
        </w:numPr>
        <w:spacing w:after="0" w:line="360" w:lineRule="auto"/>
        <w:ind w:left="744"/>
        <w:jc w:val="both"/>
        <w:outlineLvl w:val="0"/>
        <w:rPr>
          <w:rFonts w:asciiTheme="majorHAnsi" w:hAnsiTheme="majorHAnsi" w:cs="Times New Roman"/>
          <w:b/>
          <w:bCs/>
        </w:rPr>
      </w:pPr>
      <w:r w:rsidRPr="00CE2744">
        <w:rPr>
          <w:rFonts w:asciiTheme="majorHAnsi" w:hAnsiTheme="majorHAnsi" w:cs="Times New Roman"/>
          <w:color w:val="000000"/>
        </w:rPr>
        <w:t>İlana çıkılan alanlardan mezuniyeti gösteren lisans diploması veya mezuniyet belgesi. (</w:t>
      </w:r>
      <w:r w:rsidRPr="00CE2744">
        <w:rPr>
          <w:rFonts w:asciiTheme="majorHAnsi" w:hAnsiTheme="majorHAnsi" w:cs="Times New Roman"/>
        </w:rPr>
        <w:t>Bu belgelerin Enstitüce onaylı örneği kabul edilir.)</w:t>
      </w:r>
    </w:p>
    <w:p w:rsidR="00B34F9D" w:rsidRPr="00CE2744" w:rsidRDefault="00B34F9D" w:rsidP="00B34F9D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ind w:left="744"/>
        <w:jc w:val="both"/>
        <w:outlineLvl w:val="0"/>
        <w:rPr>
          <w:rFonts w:asciiTheme="majorHAnsi" w:hAnsiTheme="majorHAnsi"/>
          <w:sz w:val="22"/>
          <w:szCs w:val="22"/>
        </w:rPr>
      </w:pPr>
      <w:proofErr w:type="spellStart"/>
      <w:r w:rsidRPr="00CE2744">
        <w:rPr>
          <w:rFonts w:asciiTheme="majorHAnsi" w:hAnsiTheme="majorHAnsi"/>
          <w:sz w:val="22"/>
          <w:szCs w:val="22"/>
        </w:rPr>
        <w:t>Transkript</w:t>
      </w:r>
      <w:proofErr w:type="spellEnd"/>
      <w:r w:rsidRPr="00CE2744">
        <w:rPr>
          <w:rFonts w:asciiTheme="majorHAnsi" w:hAnsiTheme="majorHAnsi"/>
          <w:sz w:val="22"/>
          <w:szCs w:val="22"/>
        </w:rPr>
        <w:t xml:space="preserve"> (Asıl veya Enstitüce Onaylı Örneği kabul edilir.).</w:t>
      </w:r>
    </w:p>
    <w:p w:rsidR="00B34F9D" w:rsidRPr="00CE2744" w:rsidRDefault="00B34F9D" w:rsidP="00B34F9D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ind w:left="744"/>
        <w:jc w:val="both"/>
        <w:outlineLvl w:val="0"/>
        <w:rPr>
          <w:rFonts w:asciiTheme="majorHAnsi" w:hAnsiTheme="majorHAnsi"/>
          <w:sz w:val="22"/>
          <w:szCs w:val="22"/>
        </w:rPr>
      </w:pPr>
      <w:r w:rsidRPr="00CE2744">
        <w:rPr>
          <w:rFonts w:asciiTheme="majorHAnsi" w:hAnsiTheme="majorHAnsi"/>
          <w:sz w:val="22"/>
          <w:szCs w:val="22"/>
        </w:rPr>
        <w:t xml:space="preserve">Akademik Personel ve Lisansüstü Eğitimi Giriş Sınavı (ALES) Sonuç Belgesi. </w:t>
      </w:r>
    </w:p>
    <w:p w:rsidR="00B34F9D" w:rsidRPr="00CE2744" w:rsidRDefault="00B34F9D" w:rsidP="00B34F9D">
      <w:pPr>
        <w:pStyle w:val="ListeParagraf"/>
        <w:numPr>
          <w:ilvl w:val="0"/>
          <w:numId w:val="5"/>
        </w:numPr>
        <w:spacing w:after="0" w:line="360" w:lineRule="auto"/>
        <w:ind w:left="744"/>
        <w:jc w:val="both"/>
        <w:rPr>
          <w:rFonts w:asciiTheme="majorHAnsi" w:hAnsiTheme="majorHAnsi" w:cs="Times New Roman"/>
          <w:bCs/>
        </w:rPr>
      </w:pPr>
      <w:r w:rsidRPr="00CE2744">
        <w:rPr>
          <w:rFonts w:asciiTheme="majorHAnsi" w:hAnsiTheme="majorHAnsi" w:cs="Times New Roman"/>
          <w:bCs/>
        </w:rPr>
        <w:t xml:space="preserve">Varsa Yabancı Dil Sınav Sonuç Belgesi </w:t>
      </w:r>
    </w:p>
    <w:p w:rsidR="00B34F9D" w:rsidRPr="00CE2744" w:rsidRDefault="00B34F9D" w:rsidP="00B34F9D">
      <w:pPr>
        <w:pStyle w:val="ListeParagraf"/>
        <w:numPr>
          <w:ilvl w:val="0"/>
          <w:numId w:val="5"/>
        </w:numPr>
        <w:spacing w:after="0" w:line="360" w:lineRule="auto"/>
        <w:ind w:left="744"/>
        <w:jc w:val="both"/>
        <w:rPr>
          <w:rFonts w:asciiTheme="majorHAnsi" w:hAnsiTheme="majorHAnsi" w:cs="Times New Roman"/>
          <w:bCs/>
        </w:rPr>
      </w:pPr>
      <w:r w:rsidRPr="00CE2744">
        <w:rPr>
          <w:rFonts w:asciiTheme="majorHAnsi" w:hAnsiTheme="majorHAnsi" w:cs="Times New Roman"/>
        </w:rPr>
        <w:t>T.C. Kimlik Numaralı Nüfus Cüzdanı Fotokopisi (Enstitüce Onaylı).</w:t>
      </w:r>
    </w:p>
    <w:p w:rsidR="00B34F9D" w:rsidRPr="00CE2744" w:rsidRDefault="00B34F9D" w:rsidP="00B34F9D">
      <w:pPr>
        <w:pStyle w:val="ListeParagraf"/>
        <w:numPr>
          <w:ilvl w:val="0"/>
          <w:numId w:val="5"/>
        </w:numPr>
        <w:spacing w:after="0" w:line="360" w:lineRule="auto"/>
        <w:ind w:left="744"/>
        <w:jc w:val="both"/>
        <w:rPr>
          <w:rFonts w:asciiTheme="majorHAnsi" w:hAnsiTheme="majorHAnsi" w:cs="Times New Roman"/>
          <w:bCs/>
        </w:rPr>
      </w:pPr>
      <w:r w:rsidRPr="00CE2744">
        <w:rPr>
          <w:rFonts w:asciiTheme="majorHAnsi" w:hAnsiTheme="majorHAnsi" w:cs="Times New Roman"/>
        </w:rPr>
        <w:t>Mevzuata uygun bir adet vesikalık fotoğraf (Kesin kayıt sırasında 5 adet).</w:t>
      </w:r>
    </w:p>
    <w:p w:rsidR="00B34F9D" w:rsidRPr="00CE2744" w:rsidRDefault="00B34F9D" w:rsidP="00B34F9D">
      <w:pPr>
        <w:pStyle w:val="ListeParagraf"/>
        <w:numPr>
          <w:ilvl w:val="0"/>
          <w:numId w:val="5"/>
        </w:numPr>
        <w:spacing w:after="0" w:line="360" w:lineRule="auto"/>
        <w:ind w:left="744"/>
        <w:jc w:val="both"/>
        <w:rPr>
          <w:rFonts w:asciiTheme="majorHAnsi" w:hAnsiTheme="majorHAnsi" w:cs="Times New Roman"/>
          <w:bCs/>
        </w:rPr>
      </w:pPr>
      <w:r w:rsidRPr="00CE2744">
        <w:rPr>
          <w:rFonts w:asciiTheme="majorHAnsi" w:hAnsiTheme="majorHAnsi" w:cs="Times New Roman"/>
        </w:rPr>
        <w:t>Özgeçmiş.</w:t>
      </w:r>
    </w:p>
    <w:p w:rsidR="00B34F9D" w:rsidRPr="00CE2744" w:rsidRDefault="00B34F9D" w:rsidP="00B34F9D">
      <w:pPr>
        <w:pStyle w:val="ListeParagraf"/>
        <w:numPr>
          <w:ilvl w:val="0"/>
          <w:numId w:val="5"/>
        </w:numPr>
        <w:spacing w:after="0" w:line="360" w:lineRule="auto"/>
        <w:ind w:left="744"/>
        <w:jc w:val="both"/>
        <w:rPr>
          <w:rFonts w:asciiTheme="majorHAnsi" w:hAnsiTheme="majorHAnsi" w:cs="Times New Roman"/>
          <w:bCs/>
        </w:rPr>
      </w:pPr>
      <w:r w:rsidRPr="00CE2744">
        <w:rPr>
          <w:rFonts w:asciiTheme="majorHAnsi" w:hAnsiTheme="majorHAnsi" w:cs="Times New Roman"/>
        </w:rPr>
        <w:t>Erkek adaylar için Askerlik Durum Belgesi.</w:t>
      </w:r>
    </w:p>
    <w:p w:rsidR="00B34F9D" w:rsidRPr="00CE2744" w:rsidRDefault="00B34F9D" w:rsidP="00B34F9D">
      <w:pPr>
        <w:pStyle w:val="ListeParagraf"/>
        <w:numPr>
          <w:ilvl w:val="0"/>
          <w:numId w:val="5"/>
        </w:numPr>
        <w:spacing w:after="0" w:line="360" w:lineRule="auto"/>
        <w:ind w:left="744"/>
        <w:jc w:val="both"/>
        <w:rPr>
          <w:rFonts w:asciiTheme="majorHAnsi" w:hAnsiTheme="majorHAnsi" w:cs="Times New Roman"/>
          <w:bCs/>
        </w:rPr>
      </w:pPr>
      <w:r w:rsidRPr="00CE2744">
        <w:rPr>
          <w:rFonts w:asciiTheme="majorHAnsi" w:hAnsiTheme="majorHAnsi" w:cs="Times New Roman"/>
        </w:rPr>
        <w:t>Adli Sicil Kaydı (Adayların e-devlet kapısından sorgulama yaparak sunacakları barkotlu çıktılar Enstitü tarafından eşleştirme-kontrol yapıldıktan sonra kabul edilecektir).</w:t>
      </w:r>
    </w:p>
    <w:p w:rsidR="00B34F9D" w:rsidRDefault="00B34F9D" w:rsidP="00B34F9D">
      <w:pPr>
        <w:spacing w:after="0" w:line="360" w:lineRule="auto"/>
        <w:jc w:val="both"/>
        <w:rPr>
          <w:rFonts w:asciiTheme="majorHAnsi" w:hAnsiTheme="majorHAnsi" w:cs="Times New Roman"/>
        </w:rPr>
      </w:pPr>
    </w:p>
    <w:p w:rsidR="00C20C05" w:rsidRPr="00CE2744" w:rsidRDefault="00C20C05" w:rsidP="00B34F9D">
      <w:pPr>
        <w:spacing w:after="0" w:line="360" w:lineRule="auto"/>
        <w:jc w:val="both"/>
        <w:rPr>
          <w:rFonts w:asciiTheme="majorHAnsi" w:hAnsiTheme="majorHAnsi" w:cs="Times New Roman"/>
        </w:rPr>
      </w:pPr>
    </w:p>
    <w:p w:rsidR="00B34F9D" w:rsidRPr="00CE2744" w:rsidRDefault="00B34F9D" w:rsidP="00B34F9D">
      <w:pPr>
        <w:pStyle w:val="ListeParagraf"/>
        <w:numPr>
          <w:ilvl w:val="0"/>
          <w:numId w:val="6"/>
        </w:numPr>
        <w:spacing w:after="0" w:line="360" w:lineRule="auto"/>
        <w:jc w:val="both"/>
        <w:outlineLvl w:val="0"/>
        <w:rPr>
          <w:rFonts w:asciiTheme="majorHAnsi" w:hAnsiTheme="majorHAnsi" w:cs="Times New Roman"/>
          <w:b/>
          <w:bCs/>
        </w:rPr>
      </w:pPr>
      <w:r w:rsidRPr="00CE2744">
        <w:rPr>
          <w:rFonts w:asciiTheme="majorHAnsi" w:hAnsiTheme="majorHAnsi" w:cs="Times New Roman"/>
          <w:b/>
          <w:bCs/>
        </w:rPr>
        <w:lastRenderedPageBreak/>
        <w:t xml:space="preserve">Doktora Adayları İçin; </w:t>
      </w:r>
    </w:p>
    <w:p w:rsidR="00B34F9D" w:rsidRPr="00CE2744" w:rsidRDefault="00B34F9D" w:rsidP="00B34F9D">
      <w:pPr>
        <w:pStyle w:val="ListeParagraf"/>
        <w:numPr>
          <w:ilvl w:val="0"/>
          <w:numId w:val="8"/>
        </w:numPr>
        <w:spacing w:after="0" w:line="360" w:lineRule="auto"/>
        <w:jc w:val="both"/>
        <w:outlineLvl w:val="0"/>
        <w:rPr>
          <w:rFonts w:asciiTheme="majorHAnsi" w:hAnsiTheme="majorHAnsi" w:cs="Times New Roman"/>
          <w:b/>
          <w:bCs/>
        </w:rPr>
      </w:pPr>
      <w:r w:rsidRPr="00CE2744">
        <w:rPr>
          <w:rFonts w:asciiTheme="majorHAnsi" w:hAnsiTheme="majorHAnsi" w:cs="Times New Roman"/>
        </w:rPr>
        <w:t xml:space="preserve">Başvuru Formu (Enstitüden veya </w:t>
      </w:r>
      <w:hyperlink r:id="rId10" w:history="1">
        <w:r w:rsidRPr="00CE2744">
          <w:rPr>
            <w:rStyle w:val="Kpr"/>
            <w:rFonts w:asciiTheme="majorHAnsi" w:hAnsiTheme="majorHAnsi" w:cs="Times New Roman"/>
          </w:rPr>
          <w:t>http://www.beu.edu.tr</w:t>
        </w:r>
      </w:hyperlink>
      <w:r w:rsidRPr="00CE2744">
        <w:rPr>
          <w:rFonts w:asciiTheme="majorHAnsi" w:hAnsiTheme="majorHAnsi" w:cs="Times New Roman"/>
        </w:rPr>
        <w:t xml:space="preserve">  web sayfasından alınacaktır.)</w:t>
      </w:r>
    </w:p>
    <w:p w:rsidR="00B34F9D" w:rsidRPr="00B34F9D" w:rsidRDefault="00B34F9D" w:rsidP="00B34F9D">
      <w:pPr>
        <w:pStyle w:val="ListeParagraf"/>
        <w:numPr>
          <w:ilvl w:val="0"/>
          <w:numId w:val="8"/>
        </w:numPr>
        <w:spacing w:after="0" w:line="360" w:lineRule="auto"/>
        <w:jc w:val="both"/>
        <w:outlineLvl w:val="0"/>
        <w:rPr>
          <w:rFonts w:asciiTheme="majorHAnsi" w:hAnsiTheme="majorHAnsi" w:cs="Times New Roman"/>
          <w:b/>
          <w:bCs/>
        </w:rPr>
      </w:pPr>
      <w:r w:rsidRPr="00B34F9D">
        <w:rPr>
          <w:rFonts w:asciiTheme="majorHAnsi" w:hAnsiTheme="majorHAnsi" w:cs="Times New Roman"/>
          <w:color w:val="000000"/>
        </w:rPr>
        <w:t>İlana çıkılan alanlardan mezuniyeti gösteren lisans ve yüksek lisans diploması veya mezuniyet belgesi. (</w:t>
      </w:r>
      <w:r w:rsidRPr="00B34F9D">
        <w:rPr>
          <w:rFonts w:asciiTheme="majorHAnsi" w:hAnsiTheme="majorHAnsi" w:cs="Times New Roman"/>
        </w:rPr>
        <w:t>Bu belgelerin Enstitüce onaylı örneği kabul edilir.)</w:t>
      </w:r>
    </w:p>
    <w:p w:rsidR="00B34F9D" w:rsidRPr="00CE2744" w:rsidRDefault="00B34F9D" w:rsidP="00B34F9D">
      <w:pPr>
        <w:pStyle w:val="ListeParagraf"/>
        <w:numPr>
          <w:ilvl w:val="0"/>
          <w:numId w:val="8"/>
        </w:numPr>
        <w:spacing w:after="0" w:line="360" w:lineRule="auto"/>
        <w:jc w:val="both"/>
        <w:outlineLvl w:val="0"/>
        <w:rPr>
          <w:rFonts w:asciiTheme="majorHAnsi" w:hAnsiTheme="majorHAnsi" w:cs="Times New Roman"/>
          <w:b/>
          <w:bCs/>
        </w:rPr>
      </w:pPr>
      <w:r w:rsidRPr="00CE2744">
        <w:rPr>
          <w:rFonts w:asciiTheme="majorHAnsi" w:hAnsiTheme="majorHAnsi" w:cs="Times New Roman"/>
        </w:rPr>
        <w:t xml:space="preserve">Lisans ve Yüksek Lisans </w:t>
      </w:r>
      <w:proofErr w:type="spellStart"/>
      <w:r w:rsidRPr="00CE2744">
        <w:rPr>
          <w:rFonts w:asciiTheme="majorHAnsi" w:hAnsiTheme="majorHAnsi" w:cs="Times New Roman"/>
        </w:rPr>
        <w:t>Transkripti</w:t>
      </w:r>
      <w:proofErr w:type="spellEnd"/>
      <w:r w:rsidRPr="00CE2744">
        <w:rPr>
          <w:rFonts w:asciiTheme="majorHAnsi" w:hAnsiTheme="majorHAnsi" w:cs="Times New Roman"/>
        </w:rPr>
        <w:t xml:space="preserve"> (Asıl veya Enstitüce Onaylı Örneği kabul edilir.)</w:t>
      </w:r>
    </w:p>
    <w:p w:rsidR="00B34F9D" w:rsidRPr="00CE2744" w:rsidRDefault="00B34F9D" w:rsidP="00B34F9D">
      <w:pPr>
        <w:pStyle w:val="ListeParagraf"/>
        <w:numPr>
          <w:ilvl w:val="0"/>
          <w:numId w:val="8"/>
        </w:numPr>
        <w:spacing w:after="0" w:line="360" w:lineRule="auto"/>
        <w:jc w:val="both"/>
        <w:outlineLvl w:val="0"/>
        <w:rPr>
          <w:rFonts w:asciiTheme="majorHAnsi" w:hAnsiTheme="majorHAnsi" w:cs="Times New Roman"/>
          <w:b/>
          <w:bCs/>
        </w:rPr>
      </w:pPr>
      <w:r w:rsidRPr="00CE2744">
        <w:rPr>
          <w:rFonts w:asciiTheme="majorHAnsi" w:hAnsiTheme="majorHAnsi" w:cs="Times New Roman"/>
        </w:rPr>
        <w:t>Akademik Personel ve Lisansüstü Eğitimi Giriş Sınavı (ALES) Sonuç Belgesi</w:t>
      </w:r>
    </w:p>
    <w:p w:rsidR="00B34F9D" w:rsidRPr="00CE2744" w:rsidRDefault="00B34F9D" w:rsidP="00B34F9D">
      <w:pPr>
        <w:pStyle w:val="ListeParagraf"/>
        <w:numPr>
          <w:ilvl w:val="0"/>
          <w:numId w:val="8"/>
        </w:numPr>
        <w:spacing w:after="0" w:line="360" w:lineRule="auto"/>
        <w:jc w:val="both"/>
        <w:outlineLvl w:val="0"/>
        <w:rPr>
          <w:rFonts w:asciiTheme="majorHAnsi" w:hAnsiTheme="majorHAnsi" w:cs="Times New Roman"/>
          <w:b/>
          <w:bCs/>
        </w:rPr>
      </w:pPr>
      <w:r w:rsidRPr="00CE2744">
        <w:rPr>
          <w:rFonts w:asciiTheme="majorHAnsi" w:hAnsiTheme="majorHAnsi" w:cs="Times New Roman"/>
        </w:rPr>
        <w:t xml:space="preserve">YDS, ÜDS, KPDS, YÖK-DİL veya Üniversitelerarası Kurul tarafından </w:t>
      </w:r>
      <w:proofErr w:type="spellStart"/>
      <w:r w:rsidRPr="00CE2744">
        <w:rPr>
          <w:rFonts w:asciiTheme="majorHAnsi" w:hAnsiTheme="majorHAnsi" w:cs="Times New Roman"/>
        </w:rPr>
        <w:t>YDS’ye</w:t>
      </w:r>
      <w:proofErr w:type="spellEnd"/>
      <w:r w:rsidRPr="00CE2744">
        <w:rPr>
          <w:rFonts w:asciiTheme="majorHAnsi" w:hAnsiTheme="majorHAnsi" w:cs="Times New Roman"/>
        </w:rPr>
        <w:t xml:space="preserve"> eşdeğer kabul edilen diğer Yabancı Dil Sınavı Sonuç Belgesi </w:t>
      </w:r>
    </w:p>
    <w:p w:rsidR="00B34F9D" w:rsidRPr="00CE2744" w:rsidRDefault="00B34F9D" w:rsidP="00B34F9D">
      <w:pPr>
        <w:pStyle w:val="ListeParagraf"/>
        <w:numPr>
          <w:ilvl w:val="0"/>
          <w:numId w:val="8"/>
        </w:numPr>
        <w:spacing w:after="0" w:line="360" w:lineRule="auto"/>
        <w:jc w:val="both"/>
        <w:outlineLvl w:val="0"/>
        <w:rPr>
          <w:rFonts w:asciiTheme="majorHAnsi" w:hAnsiTheme="majorHAnsi" w:cs="Times New Roman"/>
          <w:b/>
          <w:bCs/>
        </w:rPr>
      </w:pPr>
      <w:r w:rsidRPr="00CE2744">
        <w:rPr>
          <w:rFonts w:asciiTheme="majorHAnsi" w:hAnsiTheme="majorHAnsi" w:cs="Times New Roman"/>
        </w:rPr>
        <w:t>T.C. Kimlik Numaralı Nüfus Cüzdanı Fotokopisi (Enstitüce Onaylı).</w:t>
      </w:r>
    </w:p>
    <w:p w:rsidR="00B34F9D" w:rsidRPr="00CE2744" w:rsidRDefault="00B34F9D" w:rsidP="00B34F9D">
      <w:pPr>
        <w:pStyle w:val="ListeParagraf"/>
        <w:numPr>
          <w:ilvl w:val="0"/>
          <w:numId w:val="8"/>
        </w:numPr>
        <w:spacing w:after="0" w:line="360" w:lineRule="auto"/>
        <w:jc w:val="both"/>
        <w:outlineLvl w:val="0"/>
        <w:rPr>
          <w:rFonts w:asciiTheme="majorHAnsi" w:hAnsiTheme="majorHAnsi" w:cs="Times New Roman"/>
          <w:b/>
          <w:bCs/>
        </w:rPr>
      </w:pPr>
      <w:r w:rsidRPr="00CE2744">
        <w:rPr>
          <w:rFonts w:asciiTheme="majorHAnsi" w:hAnsiTheme="majorHAnsi" w:cs="Times New Roman"/>
        </w:rPr>
        <w:t>Mevzuata uygun bir adet vesikalık fotoğraf (Kesin kayıt sırasında 5 adet).</w:t>
      </w:r>
    </w:p>
    <w:p w:rsidR="00B34F9D" w:rsidRPr="00CE2744" w:rsidRDefault="00B34F9D" w:rsidP="00B34F9D">
      <w:pPr>
        <w:pStyle w:val="ListeParagraf"/>
        <w:numPr>
          <w:ilvl w:val="0"/>
          <w:numId w:val="8"/>
        </w:numPr>
        <w:spacing w:after="0" w:line="360" w:lineRule="auto"/>
        <w:jc w:val="both"/>
        <w:outlineLvl w:val="0"/>
        <w:rPr>
          <w:rFonts w:asciiTheme="majorHAnsi" w:hAnsiTheme="majorHAnsi" w:cs="Times New Roman"/>
          <w:b/>
          <w:bCs/>
        </w:rPr>
      </w:pPr>
      <w:r w:rsidRPr="00CE2744">
        <w:rPr>
          <w:rFonts w:asciiTheme="majorHAnsi" w:hAnsiTheme="majorHAnsi" w:cs="Times New Roman"/>
        </w:rPr>
        <w:t>Özgeçmiş.</w:t>
      </w:r>
    </w:p>
    <w:p w:rsidR="00B34F9D" w:rsidRPr="00CE2744" w:rsidRDefault="00B34F9D" w:rsidP="00B34F9D">
      <w:pPr>
        <w:pStyle w:val="ListeParagraf"/>
        <w:numPr>
          <w:ilvl w:val="0"/>
          <w:numId w:val="8"/>
        </w:numPr>
        <w:spacing w:after="0" w:line="360" w:lineRule="auto"/>
        <w:jc w:val="both"/>
        <w:outlineLvl w:val="0"/>
        <w:rPr>
          <w:rFonts w:asciiTheme="majorHAnsi" w:hAnsiTheme="majorHAnsi" w:cs="Times New Roman"/>
          <w:b/>
          <w:bCs/>
        </w:rPr>
      </w:pPr>
      <w:r w:rsidRPr="00CE2744">
        <w:rPr>
          <w:rFonts w:asciiTheme="majorHAnsi" w:hAnsiTheme="majorHAnsi" w:cs="Times New Roman"/>
        </w:rPr>
        <w:t>Erkek adaylar için Askerlik Durum Belgesi.</w:t>
      </w:r>
    </w:p>
    <w:p w:rsidR="00B34F9D" w:rsidRPr="00CE2744" w:rsidRDefault="00B34F9D" w:rsidP="00B34F9D">
      <w:pPr>
        <w:pStyle w:val="ListeParagraf"/>
        <w:numPr>
          <w:ilvl w:val="0"/>
          <w:numId w:val="8"/>
        </w:numPr>
        <w:spacing w:after="0" w:line="360" w:lineRule="auto"/>
        <w:jc w:val="both"/>
        <w:outlineLvl w:val="0"/>
        <w:rPr>
          <w:rFonts w:asciiTheme="majorHAnsi" w:hAnsiTheme="majorHAnsi" w:cs="Times New Roman"/>
          <w:b/>
          <w:bCs/>
        </w:rPr>
      </w:pPr>
      <w:r w:rsidRPr="00CE2744">
        <w:rPr>
          <w:rFonts w:asciiTheme="majorHAnsi" w:hAnsiTheme="majorHAnsi" w:cs="Times New Roman"/>
        </w:rPr>
        <w:t>Adli Sicil Kaydı (Adayların e-devlet kapısından sorgulama yaparak sunacakları barkotlu çıktılar Enstitü tarafından eşleştirme-kontrol yapıldıktan sonra kabul edilecektir.)</w:t>
      </w:r>
    </w:p>
    <w:p w:rsidR="00B34F9D" w:rsidRPr="00CE2744" w:rsidRDefault="00B34F9D" w:rsidP="00B34F9D">
      <w:pPr>
        <w:pStyle w:val="ListeParagraf"/>
        <w:spacing w:after="0" w:line="360" w:lineRule="auto"/>
        <w:jc w:val="both"/>
        <w:outlineLvl w:val="0"/>
        <w:rPr>
          <w:rFonts w:asciiTheme="majorHAnsi" w:hAnsiTheme="majorHAnsi" w:cs="Times New Roman"/>
          <w:b/>
          <w:bCs/>
        </w:rPr>
      </w:pPr>
    </w:p>
    <w:p w:rsidR="00B34F9D" w:rsidRPr="00CE2744" w:rsidRDefault="00B34F9D" w:rsidP="00B34F9D">
      <w:pPr>
        <w:pStyle w:val="NormalWeb"/>
        <w:spacing w:before="0" w:beforeAutospacing="0" w:after="0" w:afterAutospacing="0" w:line="360" w:lineRule="auto"/>
        <w:jc w:val="both"/>
        <w:outlineLvl w:val="0"/>
        <w:rPr>
          <w:rFonts w:asciiTheme="majorHAnsi" w:hAnsiTheme="majorHAnsi"/>
          <w:color w:val="FF0000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</w:t>
      </w:r>
      <w:r w:rsidRPr="00CE2744">
        <w:rPr>
          <w:rFonts w:asciiTheme="majorHAnsi" w:hAnsiTheme="majorHAnsi"/>
          <w:sz w:val="22"/>
          <w:szCs w:val="22"/>
        </w:rPr>
        <w:t>(*) Lisansüstü programa başvuracak adaylardan istenen belgelerin aslı veya E</w:t>
      </w:r>
      <w:r>
        <w:rPr>
          <w:rFonts w:asciiTheme="majorHAnsi" w:hAnsiTheme="majorHAnsi"/>
          <w:sz w:val="22"/>
          <w:szCs w:val="22"/>
        </w:rPr>
        <w:t xml:space="preserve">nstitü tarafından onaylı örneği </w:t>
      </w:r>
      <w:r w:rsidRPr="00CE2744">
        <w:rPr>
          <w:rFonts w:asciiTheme="majorHAnsi" w:hAnsiTheme="majorHAnsi"/>
          <w:sz w:val="22"/>
          <w:szCs w:val="22"/>
        </w:rPr>
        <w:t xml:space="preserve">kabul edilir. </w:t>
      </w:r>
    </w:p>
    <w:p w:rsidR="00B34F9D" w:rsidRPr="00CE2744" w:rsidRDefault="00B34F9D" w:rsidP="00B34F9D">
      <w:pPr>
        <w:spacing w:after="0" w:line="36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  </w:t>
      </w:r>
      <w:r w:rsidRPr="00CE2744">
        <w:rPr>
          <w:rFonts w:asciiTheme="majorHAnsi" w:hAnsiTheme="majorHAnsi" w:cs="Times New Roman"/>
        </w:rPr>
        <w:t>(*) İlk başvuruda getirilen asıl belgeler, kesin kayıtta tekrar istenmeyecektir.</w:t>
      </w:r>
    </w:p>
    <w:p w:rsidR="00B34F9D" w:rsidRPr="00CE2744" w:rsidRDefault="00B34F9D" w:rsidP="00B34F9D">
      <w:pPr>
        <w:spacing w:after="0" w:line="360" w:lineRule="auto"/>
        <w:jc w:val="both"/>
        <w:rPr>
          <w:rFonts w:asciiTheme="majorHAnsi" w:hAnsiTheme="majorHAnsi" w:cs="Times New Roman"/>
        </w:rPr>
      </w:pPr>
    </w:p>
    <w:p w:rsidR="00B34F9D" w:rsidRPr="00CE2744" w:rsidRDefault="00B34F9D" w:rsidP="00B34F9D">
      <w:pPr>
        <w:pStyle w:val="GvdeMetni"/>
        <w:spacing w:line="360" w:lineRule="auto"/>
        <w:rPr>
          <w:rFonts w:asciiTheme="majorHAnsi" w:hAnsiTheme="majorHAnsi"/>
          <w:b/>
          <w:sz w:val="22"/>
          <w:szCs w:val="22"/>
        </w:rPr>
      </w:pPr>
      <w:r w:rsidRPr="00CE2744">
        <w:rPr>
          <w:rFonts w:asciiTheme="majorHAnsi" w:hAnsiTheme="majorHAnsi"/>
          <w:b/>
          <w:sz w:val="22"/>
          <w:szCs w:val="22"/>
        </w:rPr>
        <w:t xml:space="preserve">           </w:t>
      </w:r>
      <w:r>
        <w:rPr>
          <w:rFonts w:asciiTheme="majorHAnsi" w:hAnsiTheme="majorHAnsi"/>
          <w:b/>
          <w:sz w:val="22"/>
          <w:szCs w:val="22"/>
        </w:rPr>
        <w:t xml:space="preserve">                                                                                     </w:t>
      </w:r>
      <w:r w:rsidRPr="00CE2744">
        <w:rPr>
          <w:rFonts w:asciiTheme="majorHAnsi" w:hAnsiTheme="majorHAnsi"/>
          <w:b/>
          <w:sz w:val="22"/>
          <w:szCs w:val="22"/>
        </w:rPr>
        <w:t>DİĞER HUSUSLAR</w:t>
      </w:r>
    </w:p>
    <w:p w:rsidR="00B34F9D" w:rsidRPr="00CE2744" w:rsidRDefault="00B34F9D" w:rsidP="00B34F9D">
      <w:pPr>
        <w:pStyle w:val="ListeParagraf"/>
        <w:numPr>
          <w:ilvl w:val="0"/>
          <w:numId w:val="2"/>
        </w:numPr>
        <w:tabs>
          <w:tab w:val="left" w:pos="0"/>
        </w:tabs>
        <w:spacing w:after="0" w:line="360" w:lineRule="auto"/>
        <w:jc w:val="both"/>
        <w:rPr>
          <w:rFonts w:asciiTheme="majorHAnsi" w:hAnsiTheme="majorHAnsi" w:cs="Times New Roman"/>
        </w:rPr>
      </w:pPr>
      <w:r w:rsidRPr="00CE2744">
        <w:rPr>
          <w:rFonts w:asciiTheme="majorHAnsi" w:hAnsiTheme="majorHAnsi" w:cs="Times New Roman"/>
        </w:rPr>
        <w:t xml:space="preserve">Eksik belgeli başvurular </w:t>
      </w:r>
      <w:r w:rsidRPr="00C20C05">
        <w:rPr>
          <w:rFonts w:asciiTheme="majorHAnsi" w:hAnsiTheme="majorHAnsi" w:cs="Times New Roman"/>
          <w:u w:val="single"/>
        </w:rPr>
        <w:t>dikkate alınmayacaktır.</w:t>
      </w:r>
    </w:p>
    <w:p w:rsidR="00B34F9D" w:rsidRPr="00CE2744" w:rsidRDefault="00826B69" w:rsidP="00B34F9D">
      <w:pPr>
        <w:pStyle w:val="ListeParagraf"/>
        <w:numPr>
          <w:ilvl w:val="0"/>
          <w:numId w:val="2"/>
        </w:numPr>
        <w:tabs>
          <w:tab w:val="left" w:pos="0"/>
        </w:tabs>
        <w:spacing w:after="0" w:line="36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Posta yolu ile</w:t>
      </w:r>
      <w:r w:rsidR="00B34F9D" w:rsidRPr="00CE2744">
        <w:rPr>
          <w:rFonts w:asciiTheme="majorHAnsi" w:hAnsiTheme="majorHAnsi" w:cs="Times New Roman"/>
        </w:rPr>
        <w:t xml:space="preserve"> yapılan başvurular</w:t>
      </w:r>
      <w:r>
        <w:rPr>
          <w:rFonts w:asciiTheme="majorHAnsi" w:hAnsiTheme="majorHAnsi" w:cs="Times New Roman"/>
        </w:rPr>
        <w:t>da Enstitü başvuru kabul tarihi</w:t>
      </w:r>
      <w:r>
        <w:rPr>
          <w:rFonts w:asciiTheme="majorHAnsi" w:hAnsiTheme="majorHAnsi" w:cs="Times New Roman"/>
          <w:b/>
        </w:rPr>
        <w:t xml:space="preserve"> 04.08.2017 </w:t>
      </w:r>
      <w:r w:rsidRPr="00826B69">
        <w:rPr>
          <w:rFonts w:asciiTheme="majorHAnsi" w:hAnsiTheme="majorHAnsi" w:cs="Times New Roman"/>
        </w:rPr>
        <w:t>mesai bitimine kadardır.</w:t>
      </w:r>
      <w:r>
        <w:rPr>
          <w:rFonts w:asciiTheme="majorHAnsi" w:hAnsiTheme="majorHAnsi" w:cs="Times New Roman"/>
        </w:rPr>
        <w:t xml:space="preserve"> Postadan kaynaklı gecikmelerde sorumluluk başvuru sahibine aittir. Başvuru</w:t>
      </w:r>
      <w:r w:rsidR="00C20C05">
        <w:rPr>
          <w:rFonts w:asciiTheme="majorHAnsi" w:hAnsiTheme="majorHAnsi" w:cs="Times New Roman"/>
        </w:rPr>
        <w:t>su</w:t>
      </w:r>
      <w:r>
        <w:rPr>
          <w:rFonts w:asciiTheme="majorHAnsi" w:hAnsiTheme="majorHAnsi" w:cs="Times New Roman"/>
        </w:rPr>
        <w:t xml:space="preserve"> </w:t>
      </w:r>
      <w:r w:rsidR="00C20C05" w:rsidRPr="00C20C05">
        <w:rPr>
          <w:rFonts w:asciiTheme="majorHAnsi" w:hAnsiTheme="majorHAnsi" w:cs="Times New Roman"/>
          <w:u w:val="single"/>
        </w:rPr>
        <w:t>dikkate alınmayacaktır.</w:t>
      </w:r>
    </w:p>
    <w:p w:rsidR="00B34F9D" w:rsidRPr="00CE2744" w:rsidRDefault="00B34F9D" w:rsidP="00B34F9D">
      <w:pPr>
        <w:pStyle w:val="ListeParagraf"/>
        <w:numPr>
          <w:ilvl w:val="0"/>
          <w:numId w:val="2"/>
        </w:numPr>
        <w:tabs>
          <w:tab w:val="left" w:pos="0"/>
        </w:tabs>
        <w:spacing w:after="0" w:line="360" w:lineRule="auto"/>
        <w:jc w:val="both"/>
        <w:rPr>
          <w:rFonts w:asciiTheme="majorHAnsi" w:hAnsiTheme="majorHAnsi" w:cs="Times New Roman"/>
        </w:rPr>
      </w:pPr>
      <w:r w:rsidRPr="00CE2744">
        <w:rPr>
          <w:rFonts w:asciiTheme="majorHAnsi" w:hAnsiTheme="majorHAnsi" w:cs="Times New Roman"/>
        </w:rPr>
        <w:t xml:space="preserve">Adaylar tezli yüksek lisans ve doktora programı başvurusunda yalnız bir programa başvuru yapabilir. Birden fazla başvuru yapanların başvuruları </w:t>
      </w:r>
      <w:r w:rsidRPr="00CE2744">
        <w:rPr>
          <w:rFonts w:asciiTheme="majorHAnsi" w:hAnsiTheme="majorHAnsi" w:cs="Times New Roman"/>
          <w:u w:val="single"/>
        </w:rPr>
        <w:t>geçersiz sayılacaktır</w:t>
      </w:r>
      <w:r w:rsidRPr="00CE2744">
        <w:rPr>
          <w:rFonts w:asciiTheme="majorHAnsi" w:hAnsiTheme="majorHAnsi" w:cs="Times New Roman"/>
        </w:rPr>
        <w:t>.</w:t>
      </w:r>
    </w:p>
    <w:p w:rsidR="00B34F9D" w:rsidRPr="00CE2744" w:rsidRDefault="00B34F9D" w:rsidP="00B34F9D">
      <w:pPr>
        <w:pStyle w:val="ListeParagraf"/>
        <w:numPr>
          <w:ilvl w:val="0"/>
          <w:numId w:val="2"/>
        </w:numPr>
        <w:tabs>
          <w:tab w:val="left" w:pos="0"/>
        </w:tabs>
        <w:spacing w:after="0" w:line="360" w:lineRule="auto"/>
        <w:jc w:val="both"/>
        <w:rPr>
          <w:rFonts w:asciiTheme="majorHAnsi" w:hAnsiTheme="majorHAnsi" w:cs="Times New Roman"/>
        </w:rPr>
      </w:pPr>
      <w:r w:rsidRPr="00CE2744">
        <w:rPr>
          <w:rFonts w:asciiTheme="majorHAnsi" w:hAnsiTheme="majorHAnsi" w:cs="Times New Roman"/>
        </w:rPr>
        <w:t>Fotokopi niteliğindeki belgelerin ilgili enstitü yetkilisinin “aslı gibidir” onayını yapabilmesi için asıllarını ilgili kişiye ibraz etmek zorundadır.</w:t>
      </w:r>
    </w:p>
    <w:p w:rsidR="00B34F9D" w:rsidRPr="00B34F9D" w:rsidRDefault="00B34F9D" w:rsidP="00B34F9D">
      <w:pPr>
        <w:pStyle w:val="ListeParagraf"/>
        <w:numPr>
          <w:ilvl w:val="0"/>
          <w:numId w:val="2"/>
        </w:numPr>
        <w:tabs>
          <w:tab w:val="left" w:pos="0"/>
        </w:tabs>
        <w:spacing w:after="0" w:line="360" w:lineRule="auto"/>
        <w:jc w:val="both"/>
        <w:rPr>
          <w:rFonts w:asciiTheme="majorHAnsi" w:hAnsiTheme="majorHAnsi" w:cs="Times New Roman"/>
        </w:rPr>
      </w:pPr>
      <w:r w:rsidRPr="00CE2744">
        <w:rPr>
          <w:rFonts w:asciiTheme="majorHAnsi" w:hAnsiTheme="majorHAnsi" w:cs="Times New Roman"/>
        </w:rPr>
        <w:t>Kesin Kayıt Hakkı kazanan adayların</w:t>
      </w:r>
      <w:r w:rsidR="00C20C05">
        <w:rPr>
          <w:rFonts w:asciiTheme="majorHAnsi" w:hAnsiTheme="majorHAnsi" w:cs="Times New Roman"/>
        </w:rPr>
        <w:t xml:space="preserve"> kayıt işlemlerinin</w:t>
      </w:r>
      <w:r w:rsidRPr="00CE2744">
        <w:rPr>
          <w:rFonts w:asciiTheme="majorHAnsi" w:hAnsiTheme="majorHAnsi" w:cs="Times New Roman"/>
        </w:rPr>
        <w:t xml:space="preserve"> şahsen veya noter tasdikli vekâletname ile</w:t>
      </w:r>
      <w:r w:rsidR="00C20C05">
        <w:rPr>
          <w:rFonts w:asciiTheme="majorHAnsi" w:hAnsiTheme="majorHAnsi" w:cs="Times New Roman"/>
        </w:rPr>
        <w:t xml:space="preserve"> yetkili kıldığı kişi tarafından yapılması</w:t>
      </w:r>
      <w:r w:rsidRPr="00CE2744">
        <w:rPr>
          <w:rFonts w:asciiTheme="majorHAnsi" w:hAnsiTheme="majorHAnsi" w:cs="Times New Roman"/>
        </w:rPr>
        <w:t xml:space="preserve"> zorunludur.</w:t>
      </w:r>
    </w:p>
    <w:p w:rsidR="00B34F9D" w:rsidRPr="00CE2744" w:rsidRDefault="00B34F9D" w:rsidP="00B34F9D">
      <w:pPr>
        <w:pStyle w:val="ListeParagraf"/>
        <w:numPr>
          <w:ilvl w:val="0"/>
          <w:numId w:val="2"/>
        </w:numPr>
        <w:tabs>
          <w:tab w:val="left" w:pos="0"/>
        </w:tabs>
        <w:spacing w:after="0" w:line="360" w:lineRule="auto"/>
        <w:jc w:val="both"/>
        <w:rPr>
          <w:rFonts w:asciiTheme="majorHAnsi" w:hAnsiTheme="majorHAnsi" w:cs="Times New Roman"/>
        </w:rPr>
      </w:pPr>
      <w:r w:rsidRPr="00CE2744">
        <w:rPr>
          <w:rFonts w:asciiTheme="majorHAnsi" w:hAnsiTheme="majorHAnsi" w:cs="Times New Roman"/>
        </w:rPr>
        <w:t>Enstitü, gerçeğe aykırı beyanda bulunularak kayıt yaptıran adaylar hakkında gerekli yasal işlemleri yapmaya yetkilidir.</w:t>
      </w:r>
    </w:p>
    <w:p w:rsidR="00B34F9D" w:rsidRPr="00CE2744" w:rsidRDefault="00B34F9D" w:rsidP="00B34F9D">
      <w:pPr>
        <w:pStyle w:val="ListeParagraf"/>
        <w:numPr>
          <w:ilvl w:val="0"/>
          <w:numId w:val="2"/>
        </w:numPr>
        <w:tabs>
          <w:tab w:val="left" w:pos="0"/>
        </w:tabs>
        <w:spacing w:after="0" w:line="360" w:lineRule="auto"/>
        <w:jc w:val="both"/>
        <w:rPr>
          <w:rFonts w:asciiTheme="majorHAnsi" w:hAnsiTheme="majorHAnsi" w:cs="Times New Roman"/>
        </w:rPr>
      </w:pPr>
      <w:r w:rsidRPr="00CE2744">
        <w:rPr>
          <w:rFonts w:asciiTheme="majorHAnsi" w:hAnsiTheme="majorHAnsi" w:cs="Times New Roman"/>
        </w:rPr>
        <w:t>Başvuru sonrası yapılacak işlemlerle ilgili süreci takip etmek adayların sorumluluğundadır. Adaylara bireysel olarak geri dönüş yapılmayacaktır. Başvuru takvimine göre Enstitümüzün web sayfasını takip etmeniz önerilir.</w:t>
      </w:r>
    </w:p>
    <w:p w:rsidR="00B34F9D" w:rsidRPr="00CE2744" w:rsidRDefault="00B34F9D" w:rsidP="00B34F9D">
      <w:pPr>
        <w:pStyle w:val="ListeParagraf"/>
        <w:numPr>
          <w:ilvl w:val="0"/>
          <w:numId w:val="2"/>
        </w:numPr>
        <w:tabs>
          <w:tab w:val="left" w:pos="0"/>
        </w:tabs>
        <w:spacing w:after="0" w:line="360" w:lineRule="auto"/>
        <w:jc w:val="both"/>
        <w:rPr>
          <w:rFonts w:asciiTheme="majorHAnsi" w:hAnsiTheme="majorHAnsi" w:cs="Times New Roman"/>
        </w:rPr>
      </w:pPr>
      <w:r w:rsidRPr="00CE2744">
        <w:rPr>
          <w:rFonts w:asciiTheme="majorHAnsi" w:hAnsiTheme="majorHAnsi" w:cs="Times New Roman"/>
        </w:rPr>
        <w:lastRenderedPageBreak/>
        <w:t>Ortak Programlarda Bitlis Eren Üniversitesi Sosyal Bilimler Enstitüsü, yürütücü enstitüdür. Ortak programlara kayıt yaptıran öğrencilerin, ortak enstitüden de ders alacaklarını bilmeleri gerekir.</w:t>
      </w:r>
    </w:p>
    <w:p w:rsidR="00B34F9D" w:rsidRPr="00C8136C" w:rsidRDefault="00B34F9D" w:rsidP="00B34F9D">
      <w:pPr>
        <w:pStyle w:val="ListeParagraf"/>
        <w:numPr>
          <w:ilvl w:val="0"/>
          <w:numId w:val="2"/>
        </w:numPr>
        <w:tabs>
          <w:tab w:val="left" w:pos="0"/>
        </w:tabs>
        <w:spacing w:after="0" w:line="360" w:lineRule="auto"/>
        <w:jc w:val="both"/>
        <w:rPr>
          <w:rFonts w:asciiTheme="majorHAnsi" w:hAnsiTheme="majorHAnsi" w:cs="Times New Roman"/>
        </w:rPr>
      </w:pPr>
      <w:r w:rsidRPr="00CE2744">
        <w:rPr>
          <w:rFonts w:asciiTheme="majorHAnsi" w:hAnsiTheme="majorHAnsi" w:cs="Times New Roman"/>
        </w:rPr>
        <w:t>Kazanamayan adayların başvuru sırasında verdiği evraklar talep edildiği takdirde 15 Ağustos 2017 tarihinden itibaren 1 ay içerisinde iade edilecek, alınmayanlar imha edilecektir.</w:t>
      </w:r>
      <w:r w:rsidRPr="00CE2744">
        <w:rPr>
          <w:rFonts w:asciiTheme="majorHAnsi" w:hAnsiTheme="majorHAnsi" w:cs="Times New Roman"/>
          <w:b/>
        </w:rPr>
        <w:t xml:space="preserve">   </w:t>
      </w:r>
    </w:p>
    <w:p w:rsidR="008D37E4" w:rsidRDefault="008D37E4" w:rsidP="00B34F9D">
      <w:pPr>
        <w:jc w:val="both"/>
      </w:pPr>
    </w:p>
    <w:sectPr w:rsidR="008D37E4" w:rsidSect="00B34F9D">
      <w:footerReference w:type="default" r:id="rId11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B36" w:rsidRDefault="00706B36" w:rsidP="00B34F9D">
      <w:pPr>
        <w:spacing w:after="0" w:line="240" w:lineRule="auto"/>
      </w:pPr>
      <w:r>
        <w:separator/>
      </w:r>
    </w:p>
  </w:endnote>
  <w:endnote w:type="continuationSeparator" w:id="0">
    <w:p w:rsidR="00706B36" w:rsidRDefault="00706B36" w:rsidP="00B34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mbria(Başlıklar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01529"/>
      <w:docPartObj>
        <w:docPartGallery w:val="Page Numbers (Bottom of Page)"/>
        <w:docPartUnique/>
      </w:docPartObj>
    </w:sdtPr>
    <w:sdtContent>
      <w:p w:rsidR="00B34F9D" w:rsidRDefault="00921E36">
        <w:pPr>
          <w:pStyle w:val="Altbilgi"/>
          <w:jc w:val="right"/>
        </w:pPr>
        <w:r>
          <w:fldChar w:fldCharType="begin"/>
        </w:r>
        <w:r w:rsidR="002035D0">
          <w:instrText xml:space="preserve"> PAGE   \* MERGEFORMAT </w:instrText>
        </w:r>
        <w:r>
          <w:fldChar w:fldCharType="separate"/>
        </w:r>
        <w:r w:rsidR="00471BF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B34F9D" w:rsidRDefault="00B34F9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B36" w:rsidRDefault="00706B36" w:rsidP="00B34F9D">
      <w:pPr>
        <w:spacing w:after="0" w:line="240" w:lineRule="auto"/>
      </w:pPr>
      <w:r>
        <w:separator/>
      </w:r>
    </w:p>
  </w:footnote>
  <w:footnote w:type="continuationSeparator" w:id="0">
    <w:p w:rsidR="00706B36" w:rsidRDefault="00706B36" w:rsidP="00B34F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483F"/>
    <w:multiLevelType w:val="hybridMultilevel"/>
    <w:tmpl w:val="60D09D28"/>
    <w:lvl w:ilvl="0" w:tplc="808CFBD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D095E"/>
    <w:multiLevelType w:val="hybridMultilevel"/>
    <w:tmpl w:val="75C22CC8"/>
    <w:lvl w:ilvl="0" w:tplc="16FAD90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2252C"/>
    <w:multiLevelType w:val="hybridMultilevel"/>
    <w:tmpl w:val="69AA2B42"/>
    <w:lvl w:ilvl="0" w:tplc="6E0651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962FE"/>
    <w:multiLevelType w:val="hybridMultilevel"/>
    <w:tmpl w:val="D9423408"/>
    <w:lvl w:ilvl="0" w:tplc="8F22AA36">
      <w:start w:val="1"/>
      <w:numFmt w:val="lowerLetter"/>
      <w:lvlText w:val="%1)"/>
      <w:lvlJc w:val="left"/>
      <w:pPr>
        <w:ind w:left="1440" w:hanging="360"/>
      </w:pPr>
      <w:rPr>
        <w:rFonts w:asciiTheme="minorHAnsi" w:eastAsia="Times New Roman" w:hAnsiTheme="minorHAnsi" w:cs="Times New Roman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1F00DA6"/>
    <w:multiLevelType w:val="hybridMultilevel"/>
    <w:tmpl w:val="E648F0C8"/>
    <w:lvl w:ilvl="0" w:tplc="9C003170">
      <w:start w:val="1"/>
      <w:numFmt w:val="lowerLetter"/>
      <w:lvlText w:val="%1)"/>
      <w:lvlJc w:val="left"/>
      <w:pPr>
        <w:ind w:left="1392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2112" w:hanging="360"/>
      </w:pPr>
    </w:lvl>
    <w:lvl w:ilvl="2" w:tplc="041F001B" w:tentative="1">
      <w:start w:val="1"/>
      <w:numFmt w:val="lowerRoman"/>
      <w:lvlText w:val="%3."/>
      <w:lvlJc w:val="right"/>
      <w:pPr>
        <w:ind w:left="2832" w:hanging="180"/>
      </w:pPr>
    </w:lvl>
    <w:lvl w:ilvl="3" w:tplc="041F000F" w:tentative="1">
      <w:start w:val="1"/>
      <w:numFmt w:val="decimal"/>
      <w:lvlText w:val="%4."/>
      <w:lvlJc w:val="left"/>
      <w:pPr>
        <w:ind w:left="3552" w:hanging="360"/>
      </w:pPr>
    </w:lvl>
    <w:lvl w:ilvl="4" w:tplc="041F0019" w:tentative="1">
      <w:start w:val="1"/>
      <w:numFmt w:val="lowerLetter"/>
      <w:lvlText w:val="%5."/>
      <w:lvlJc w:val="left"/>
      <w:pPr>
        <w:ind w:left="4272" w:hanging="360"/>
      </w:pPr>
    </w:lvl>
    <w:lvl w:ilvl="5" w:tplc="041F001B" w:tentative="1">
      <w:start w:val="1"/>
      <w:numFmt w:val="lowerRoman"/>
      <w:lvlText w:val="%6."/>
      <w:lvlJc w:val="right"/>
      <w:pPr>
        <w:ind w:left="4992" w:hanging="180"/>
      </w:pPr>
    </w:lvl>
    <w:lvl w:ilvl="6" w:tplc="041F000F" w:tentative="1">
      <w:start w:val="1"/>
      <w:numFmt w:val="decimal"/>
      <w:lvlText w:val="%7."/>
      <w:lvlJc w:val="left"/>
      <w:pPr>
        <w:ind w:left="5712" w:hanging="360"/>
      </w:pPr>
    </w:lvl>
    <w:lvl w:ilvl="7" w:tplc="041F0019" w:tentative="1">
      <w:start w:val="1"/>
      <w:numFmt w:val="lowerLetter"/>
      <w:lvlText w:val="%8."/>
      <w:lvlJc w:val="left"/>
      <w:pPr>
        <w:ind w:left="6432" w:hanging="360"/>
      </w:pPr>
    </w:lvl>
    <w:lvl w:ilvl="8" w:tplc="041F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5">
    <w:nsid w:val="463F17B9"/>
    <w:multiLevelType w:val="hybridMultilevel"/>
    <w:tmpl w:val="0E9251E2"/>
    <w:lvl w:ilvl="0" w:tplc="D3E21DA0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A3A69CB"/>
    <w:multiLevelType w:val="hybridMultilevel"/>
    <w:tmpl w:val="949A78FA"/>
    <w:lvl w:ilvl="0" w:tplc="53FA1F1A">
      <w:start w:val="2"/>
      <w:numFmt w:val="upperLetter"/>
      <w:lvlText w:val="%1-"/>
      <w:lvlJc w:val="left"/>
      <w:pPr>
        <w:ind w:left="11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4" w:hanging="360"/>
      </w:pPr>
    </w:lvl>
    <w:lvl w:ilvl="2" w:tplc="041F001B" w:tentative="1">
      <w:start w:val="1"/>
      <w:numFmt w:val="lowerRoman"/>
      <w:lvlText w:val="%3."/>
      <w:lvlJc w:val="right"/>
      <w:pPr>
        <w:ind w:left="2544" w:hanging="180"/>
      </w:pPr>
    </w:lvl>
    <w:lvl w:ilvl="3" w:tplc="041F000F" w:tentative="1">
      <w:start w:val="1"/>
      <w:numFmt w:val="decimal"/>
      <w:lvlText w:val="%4."/>
      <w:lvlJc w:val="left"/>
      <w:pPr>
        <w:ind w:left="3264" w:hanging="360"/>
      </w:pPr>
    </w:lvl>
    <w:lvl w:ilvl="4" w:tplc="041F0019" w:tentative="1">
      <w:start w:val="1"/>
      <w:numFmt w:val="lowerLetter"/>
      <w:lvlText w:val="%5."/>
      <w:lvlJc w:val="left"/>
      <w:pPr>
        <w:ind w:left="3984" w:hanging="360"/>
      </w:pPr>
    </w:lvl>
    <w:lvl w:ilvl="5" w:tplc="041F001B" w:tentative="1">
      <w:start w:val="1"/>
      <w:numFmt w:val="lowerRoman"/>
      <w:lvlText w:val="%6."/>
      <w:lvlJc w:val="right"/>
      <w:pPr>
        <w:ind w:left="4704" w:hanging="180"/>
      </w:pPr>
    </w:lvl>
    <w:lvl w:ilvl="6" w:tplc="041F000F" w:tentative="1">
      <w:start w:val="1"/>
      <w:numFmt w:val="decimal"/>
      <w:lvlText w:val="%7."/>
      <w:lvlJc w:val="left"/>
      <w:pPr>
        <w:ind w:left="5424" w:hanging="360"/>
      </w:pPr>
    </w:lvl>
    <w:lvl w:ilvl="7" w:tplc="041F0019" w:tentative="1">
      <w:start w:val="1"/>
      <w:numFmt w:val="lowerLetter"/>
      <w:lvlText w:val="%8."/>
      <w:lvlJc w:val="left"/>
      <w:pPr>
        <w:ind w:left="6144" w:hanging="360"/>
      </w:pPr>
    </w:lvl>
    <w:lvl w:ilvl="8" w:tplc="041F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7">
    <w:nsid w:val="5B353820"/>
    <w:multiLevelType w:val="hybridMultilevel"/>
    <w:tmpl w:val="C3D69304"/>
    <w:lvl w:ilvl="0" w:tplc="8F60DDA0">
      <w:start w:val="1"/>
      <w:numFmt w:val="decimal"/>
      <w:lvlText w:val="%1-"/>
      <w:lvlJc w:val="left"/>
      <w:pPr>
        <w:ind w:left="644" w:hanging="360"/>
      </w:pPr>
      <w:rPr>
        <w:rFonts w:asciiTheme="minorHAnsi" w:eastAsia="Times New Roman" w:hAnsiTheme="minorHAnsi" w:cs="Times New Roman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C933D98"/>
    <w:multiLevelType w:val="hybridMultilevel"/>
    <w:tmpl w:val="684ED4A4"/>
    <w:lvl w:ilvl="0" w:tplc="BDF8744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3986631"/>
    <w:multiLevelType w:val="hybridMultilevel"/>
    <w:tmpl w:val="50762B30"/>
    <w:lvl w:ilvl="0" w:tplc="F6B087B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4F9D"/>
    <w:rsid w:val="00054C25"/>
    <w:rsid w:val="001220F5"/>
    <w:rsid w:val="0017579A"/>
    <w:rsid w:val="002035D0"/>
    <w:rsid w:val="003C72D7"/>
    <w:rsid w:val="00410201"/>
    <w:rsid w:val="00465AC5"/>
    <w:rsid w:val="00471BF1"/>
    <w:rsid w:val="004C1A4A"/>
    <w:rsid w:val="00594932"/>
    <w:rsid w:val="005E6472"/>
    <w:rsid w:val="0066133F"/>
    <w:rsid w:val="00666A9A"/>
    <w:rsid w:val="00671D39"/>
    <w:rsid w:val="006B5F0B"/>
    <w:rsid w:val="006E65AA"/>
    <w:rsid w:val="006F190C"/>
    <w:rsid w:val="00706B36"/>
    <w:rsid w:val="00826B69"/>
    <w:rsid w:val="008D37E4"/>
    <w:rsid w:val="00921E36"/>
    <w:rsid w:val="00B34F9D"/>
    <w:rsid w:val="00C20C05"/>
    <w:rsid w:val="00DC110D"/>
    <w:rsid w:val="00EC11ED"/>
    <w:rsid w:val="00EE72F6"/>
    <w:rsid w:val="00EF091D"/>
    <w:rsid w:val="00F875E4"/>
    <w:rsid w:val="00FB0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F9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34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34F9D"/>
  </w:style>
  <w:style w:type="paragraph" w:styleId="ListeParagraf">
    <w:name w:val="List Paragraph"/>
    <w:basedOn w:val="Normal"/>
    <w:uiPriority w:val="34"/>
    <w:qFormat/>
    <w:rsid w:val="00B34F9D"/>
    <w:pPr>
      <w:ind w:left="720"/>
      <w:contextualSpacing/>
    </w:pPr>
  </w:style>
  <w:style w:type="character" w:styleId="Kpr">
    <w:name w:val="Hyperlink"/>
    <w:rsid w:val="00B34F9D"/>
    <w:rPr>
      <w:color w:val="0000FF"/>
      <w:u w:val="single"/>
    </w:rPr>
  </w:style>
  <w:style w:type="paragraph" w:styleId="GvdeMetni">
    <w:name w:val="Body Text"/>
    <w:basedOn w:val="Normal"/>
    <w:link w:val="GvdeMetniChar"/>
    <w:uiPriority w:val="99"/>
    <w:rsid w:val="00B34F9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rsid w:val="00B34F9D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aliases w:val="Normal (Web) Char Char"/>
    <w:basedOn w:val="Normal"/>
    <w:link w:val="NormalWebChar"/>
    <w:uiPriority w:val="99"/>
    <w:qFormat/>
    <w:rsid w:val="00B34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qFormat/>
    <w:rsid w:val="00B34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B34F9D"/>
  </w:style>
  <w:style w:type="character" w:customStyle="1" w:styleId="NormalWebChar">
    <w:name w:val="Normal (Web) Char"/>
    <w:aliases w:val="Normal (Web) Char Char Char"/>
    <w:link w:val="NormalWeb"/>
    <w:uiPriority w:val="99"/>
    <w:rsid w:val="00B34F9D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B34F9D"/>
  </w:style>
  <w:style w:type="character" w:customStyle="1" w:styleId="grame">
    <w:name w:val="grame"/>
    <w:basedOn w:val="VarsaylanParagrafYazTipi"/>
    <w:rsid w:val="00B34F9D"/>
  </w:style>
  <w:style w:type="paragraph" w:styleId="BalonMetni">
    <w:name w:val="Balloon Text"/>
    <w:basedOn w:val="Normal"/>
    <w:link w:val="BalonMetniChar"/>
    <w:uiPriority w:val="99"/>
    <w:semiHidden/>
    <w:unhideWhenUsed/>
    <w:rsid w:val="00B34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4F9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B34F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B34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34F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beu.edu.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u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7</Pages>
  <Words>1617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13</cp:revision>
  <cp:lastPrinted>2017-07-24T08:56:00Z</cp:lastPrinted>
  <dcterms:created xsi:type="dcterms:W3CDTF">2017-06-21T08:35:00Z</dcterms:created>
  <dcterms:modified xsi:type="dcterms:W3CDTF">2017-07-24T08:59:00Z</dcterms:modified>
</cp:coreProperties>
</file>