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6" w:type="pct"/>
        <w:tblCellSpacing w:w="15" w:type="dxa"/>
        <w:tblInd w:w="45" w:type="dxa"/>
        <w:shd w:val="clear" w:color="auto" w:fill="FFFF99"/>
        <w:tblLook w:val="04A0" w:firstRow="1" w:lastRow="0" w:firstColumn="1" w:lastColumn="0" w:noHBand="0" w:noVBand="1"/>
      </w:tblPr>
      <w:tblGrid>
        <w:gridCol w:w="9103"/>
      </w:tblGrid>
      <w:tr w:rsidR="00DE238B" w:rsidTr="00DE238B">
        <w:trPr>
          <w:trHeight w:val="1207"/>
          <w:tblCellSpacing w:w="15" w:type="dxa"/>
        </w:trPr>
        <w:tc>
          <w:tcPr>
            <w:tcW w:w="4967" w:type="pct"/>
            <w:tcBorders>
              <w:top w:val="single" w:sz="8" w:space="0" w:color="auto"/>
              <w:left w:val="single" w:sz="8" w:space="0" w:color="auto"/>
              <w:bottom w:val="single" w:sz="8" w:space="0" w:color="auto"/>
              <w:right w:val="single" w:sz="8" w:space="0" w:color="auto"/>
            </w:tcBorders>
            <w:shd w:val="clear" w:color="auto" w:fill="FFFF99"/>
            <w:tcMar>
              <w:top w:w="15" w:type="dxa"/>
              <w:left w:w="15" w:type="dxa"/>
              <w:bottom w:w="15" w:type="dxa"/>
              <w:right w:w="15" w:type="dxa"/>
            </w:tcMar>
            <w:vAlign w:val="center"/>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b/>
                <w:bCs/>
                <w:color w:val="000000"/>
              </w:rPr>
              <w:t xml:space="preserve">SİİRT ÜNİVERSİTESİ </w:t>
            </w:r>
          </w:p>
          <w:p w:rsidR="00DE238B" w:rsidRDefault="00DE238B">
            <w:pPr>
              <w:spacing w:before="100" w:beforeAutospacing="1" w:after="100" w:afterAutospacing="1"/>
              <w:jc w:val="center"/>
              <w:rPr>
                <w:color w:val="000000"/>
              </w:rPr>
            </w:pPr>
            <w:r>
              <w:rPr>
                <w:b/>
                <w:bCs/>
                <w:color w:val="000000"/>
              </w:rPr>
              <w:t>SOSYAL BİLİMLER ENSTİTÜSÜ MÜDÜRLÜĞÜ</w:t>
            </w:r>
          </w:p>
          <w:p w:rsidR="00DE238B" w:rsidRDefault="00DE238B">
            <w:pPr>
              <w:spacing w:before="100" w:beforeAutospacing="1" w:after="100" w:afterAutospacing="1"/>
              <w:jc w:val="center"/>
              <w:rPr>
                <w:color w:val="000000"/>
              </w:rPr>
            </w:pPr>
            <w:r>
              <w:rPr>
                <w:b/>
                <w:bCs/>
                <w:color w:val="000000"/>
              </w:rPr>
              <w:t>2015-2016 EĞİTİM ÖĞRETİM YILI GÜZ YARIYILI</w:t>
            </w:r>
          </w:p>
          <w:p w:rsidR="00DE238B" w:rsidRDefault="00DE238B">
            <w:pPr>
              <w:spacing w:before="100" w:beforeAutospacing="1" w:after="100" w:afterAutospacing="1"/>
              <w:jc w:val="center"/>
              <w:rPr>
                <w:color w:val="000000"/>
                <w:sz w:val="24"/>
                <w:szCs w:val="24"/>
              </w:rPr>
            </w:pPr>
            <w:r>
              <w:rPr>
                <w:b/>
                <w:bCs/>
                <w:color w:val="000000"/>
              </w:rPr>
              <w:t>YÜKSEK LİSANS PROGRAMI İLANI</w:t>
            </w:r>
          </w:p>
        </w:tc>
      </w:tr>
    </w:tbl>
    <w:p w:rsidR="00DE238B" w:rsidRDefault="00DE238B" w:rsidP="00DE238B">
      <w:pPr>
        <w:pStyle w:val="NormalWeb"/>
        <w:shd w:val="clear" w:color="auto" w:fill="F8F8F8"/>
        <w:spacing w:after="120"/>
        <w:ind w:firstLine="709"/>
        <w:jc w:val="both"/>
        <w:rPr>
          <w:rFonts w:ascii="Segoe UI" w:hAnsi="Segoe UI" w:cs="Segoe UI"/>
          <w:color w:val="000000"/>
          <w:sz w:val="18"/>
          <w:szCs w:val="18"/>
        </w:rPr>
      </w:pPr>
      <w:r>
        <w:rPr>
          <w:rFonts w:ascii="Segoe UI" w:hAnsi="Segoe UI" w:cs="Segoe UI"/>
          <w:color w:val="000000"/>
          <w:sz w:val="18"/>
          <w:szCs w:val="18"/>
        </w:rPr>
        <w:t>2015-2016 Eğitim Öğretim Yılı Güz yarıyılında Üniversitemiz Sosyal Bilimler Enstitüsünün aşağıda belirtilen Anabi</w:t>
      </w:r>
      <w:r>
        <w:rPr>
          <w:rFonts w:ascii="Segoe UI" w:hAnsi="Segoe UI" w:cs="Segoe UI"/>
          <w:color w:val="000000"/>
          <w:sz w:val="18"/>
          <w:szCs w:val="18"/>
          <w:u w:val="single"/>
        </w:rPr>
        <w:t>l</w:t>
      </w:r>
      <w:r>
        <w:rPr>
          <w:rFonts w:ascii="Segoe UI" w:hAnsi="Segoe UI" w:cs="Segoe UI"/>
          <w:color w:val="000000"/>
          <w:sz w:val="18"/>
          <w:szCs w:val="18"/>
        </w:rPr>
        <w:t>im Dallarına Tezli Yüksek Lisans öğrencisi alınacaktır.</w:t>
      </w:r>
    </w:p>
    <w:tbl>
      <w:tblPr>
        <w:tblW w:w="4950" w:type="pct"/>
        <w:tblLook w:val="04A0" w:firstRow="1" w:lastRow="0" w:firstColumn="1" w:lastColumn="0" w:noHBand="0" w:noVBand="1"/>
      </w:tblPr>
      <w:tblGrid>
        <w:gridCol w:w="1702"/>
        <w:gridCol w:w="899"/>
        <w:gridCol w:w="1002"/>
        <w:gridCol w:w="1007"/>
        <w:gridCol w:w="4401"/>
      </w:tblGrid>
      <w:tr w:rsidR="00DE238B" w:rsidTr="00DE238B">
        <w:trPr>
          <w:trHeight w:val="123"/>
        </w:trPr>
        <w:tc>
          <w:tcPr>
            <w:tcW w:w="944" w:type="pct"/>
            <w:vMerge w:val="restart"/>
            <w:tcBorders>
              <w:top w:val="single" w:sz="8" w:space="0" w:color="auto"/>
              <w:left w:val="single" w:sz="8" w:space="0" w:color="auto"/>
              <w:bottom w:val="nil"/>
              <w:right w:val="single" w:sz="8" w:space="0" w:color="auto"/>
            </w:tcBorders>
            <w:shd w:val="clear" w:color="auto" w:fill="FFFF99"/>
            <w:tcMar>
              <w:top w:w="15" w:type="dxa"/>
              <w:left w:w="15" w:type="dxa"/>
              <w:bottom w:w="15" w:type="dxa"/>
              <w:right w:w="15" w:type="dxa"/>
            </w:tcMar>
            <w:vAlign w:val="center"/>
            <w:hideMark/>
          </w:tcPr>
          <w:p w:rsidR="00DE238B" w:rsidRDefault="00DE238B">
            <w:pPr>
              <w:spacing w:before="100" w:beforeAutospacing="1" w:after="100" w:afterAutospacing="1" w:line="123" w:lineRule="atLeast"/>
              <w:jc w:val="center"/>
              <w:rPr>
                <w:color w:val="000000"/>
                <w:sz w:val="24"/>
                <w:szCs w:val="24"/>
              </w:rPr>
            </w:pPr>
            <w:r>
              <w:rPr>
                <w:b/>
                <w:bCs/>
                <w:color w:val="000000"/>
              </w:rPr>
              <w:t>Anabilim Dalı</w:t>
            </w:r>
          </w:p>
        </w:tc>
        <w:tc>
          <w:tcPr>
            <w:tcW w:w="499" w:type="pct"/>
            <w:tcBorders>
              <w:top w:val="single" w:sz="4" w:space="0" w:color="auto"/>
              <w:left w:val="single" w:sz="4" w:space="0" w:color="auto"/>
              <w:bottom w:val="nil"/>
              <w:right w:val="single" w:sz="4" w:space="0" w:color="auto"/>
            </w:tcBorders>
            <w:shd w:val="clear" w:color="auto" w:fill="FFFF99"/>
            <w:tcMar>
              <w:top w:w="15" w:type="dxa"/>
              <w:left w:w="15" w:type="dxa"/>
              <w:bottom w:w="15" w:type="dxa"/>
              <w:right w:w="15" w:type="dxa"/>
            </w:tcMar>
            <w:hideMark/>
          </w:tcPr>
          <w:p w:rsidR="00DE238B" w:rsidRDefault="00DE238B">
            <w:pPr>
              <w:spacing w:before="100" w:beforeAutospacing="1" w:after="100" w:afterAutospacing="1" w:line="123" w:lineRule="atLeast"/>
              <w:rPr>
                <w:color w:val="000000"/>
                <w:sz w:val="24"/>
                <w:szCs w:val="24"/>
              </w:rPr>
            </w:pPr>
            <w:r>
              <w:rPr>
                <w:b/>
                <w:bCs/>
                <w:color w:val="000000"/>
              </w:rPr>
              <w:t> </w:t>
            </w:r>
          </w:p>
        </w:tc>
        <w:tc>
          <w:tcPr>
            <w:tcW w:w="1115" w:type="pct"/>
            <w:gridSpan w:val="2"/>
            <w:tcBorders>
              <w:top w:val="single" w:sz="8" w:space="0" w:color="auto"/>
              <w:left w:val="nil"/>
              <w:bottom w:val="single" w:sz="8" w:space="0" w:color="auto"/>
              <w:right w:val="single" w:sz="8" w:space="0" w:color="auto"/>
            </w:tcBorders>
            <w:shd w:val="clear" w:color="auto" w:fill="FFFF99"/>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b/>
                <w:bCs/>
                <w:color w:val="000000"/>
              </w:rPr>
              <w:t>Öğrenci Sayısı</w:t>
            </w:r>
          </w:p>
          <w:p w:rsidR="00DE238B" w:rsidRDefault="00DE238B">
            <w:pPr>
              <w:spacing w:before="100" w:beforeAutospacing="1" w:after="100" w:afterAutospacing="1" w:line="123" w:lineRule="atLeast"/>
              <w:jc w:val="center"/>
              <w:rPr>
                <w:color w:val="000000"/>
                <w:sz w:val="24"/>
                <w:szCs w:val="24"/>
              </w:rPr>
            </w:pPr>
            <w:r>
              <w:rPr>
                <w:b/>
                <w:bCs/>
                <w:color w:val="000000"/>
              </w:rPr>
              <w:t> </w:t>
            </w:r>
          </w:p>
        </w:tc>
        <w:tc>
          <w:tcPr>
            <w:tcW w:w="2443" w:type="pct"/>
            <w:tcBorders>
              <w:top w:val="single" w:sz="4" w:space="0" w:color="auto"/>
              <w:left w:val="single" w:sz="4" w:space="0" w:color="auto"/>
              <w:bottom w:val="nil"/>
              <w:right w:val="single" w:sz="4" w:space="0" w:color="auto"/>
            </w:tcBorders>
            <w:shd w:val="clear" w:color="auto" w:fill="FFFF99"/>
            <w:tcMar>
              <w:top w:w="15" w:type="dxa"/>
              <w:left w:w="15" w:type="dxa"/>
              <w:bottom w:w="15" w:type="dxa"/>
              <w:right w:w="15" w:type="dxa"/>
            </w:tcMar>
            <w:vAlign w:val="center"/>
            <w:hideMark/>
          </w:tcPr>
          <w:p w:rsidR="00DE238B" w:rsidRDefault="00DE238B">
            <w:pPr>
              <w:spacing w:before="100" w:beforeAutospacing="1" w:after="100" w:afterAutospacing="1" w:line="123" w:lineRule="atLeast"/>
              <w:jc w:val="center"/>
              <w:rPr>
                <w:color w:val="000000"/>
                <w:sz w:val="24"/>
                <w:szCs w:val="24"/>
              </w:rPr>
            </w:pPr>
            <w:r>
              <w:rPr>
                <w:b/>
                <w:bCs/>
                <w:color w:val="000000"/>
              </w:rPr>
              <w:t>Aranan Şartlar</w:t>
            </w:r>
          </w:p>
        </w:tc>
      </w:tr>
      <w:tr w:rsidR="00DE238B" w:rsidTr="00DE238B">
        <w:trPr>
          <w:trHeight w:val="40"/>
        </w:trPr>
        <w:tc>
          <w:tcPr>
            <w:tcW w:w="0" w:type="auto"/>
            <w:vMerge/>
            <w:tcBorders>
              <w:top w:val="single" w:sz="8" w:space="0" w:color="auto"/>
              <w:left w:val="single" w:sz="8" w:space="0" w:color="auto"/>
              <w:bottom w:val="nil"/>
              <w:right w:val="single" w:sz="8" w:space="0" w:color="auto"/>
            </w:tcBorders>
            <w:vAlign w:val="center"/>
            <w:hideMark/>
          </w:tcPr>
          <w:p w:rsidR="00DE238B" w:rsidRDefault="00DE238B">
            <w:pPr>
              <w:rPr>
                <w:color w:val="000000"/>
                <w:sz w:val="24"/>
                <w:szCs w:val="24"/>
              </w:rPr>
            </w:pPr>
          </w:p>
        </w:tc>
        <w:tc>
          <w:tcPr>
            <w:tcW w:w="499" w:type="pct"/>
            <w:tcBorders>
              <w:top w:val="nil"/>
              <w:left w:val="nil"/>
              <w:bottom w:val="nil"/>
              <w:right w:val="single" w:sz="8" w:space="0" w:color="auto"/>
            </w:tcBorders>
            <w:shd w:val="clear" w:color="auto" w:fill="FFFF99"/>
            <w:tcMar>
              <w:top w:w="15" w:type="dxa"/>
              <w:left w:w="15" w:type="dxa"/>
              <w:bottom w:w="15" w:type="dxa"/>
              <w:right w:w="15" w:type="dxa"/>
            </w:tcMar>
            <w:vAlign w:val="center"/>
            <w:hideMark/>
          </w:tcPr>
          <w:p w:rsidR="00DE238B" w:rsidRDefault="00DE238B">
            <w:pPr>
              <w:spacing w:before="100" w:beforeAutospacing="1" w:after="100" w:afterAutospacing="1" w:line="40" w:lineRule="atLeast"/>
              <w:jc w:val="center"/>
              <w:rPr>
                <w:color w:val="000000"/>
                <w:sz w:val="24"/>
                <w:szCs w:val="24"/>
              </w:rPr>
            </w:pPr>
            <w:r>
              <w:rPr>
                <w:b/>
                <w:bCs/>
                <w:color w:val="000000"/>
                <w:sz w:val="20"/>
                <w:szCs w:val="20"/>
              </w:rPr>
              <w:t>ALES Puan Türü</w:t>
            </w:r>
          </w:p>
        </w:tc>
        <w:tc>
          <w:tcPr>
            <w:tcW w:w="556" w:type="pct"/>
            <w:tcBorders>
              <w:top w:val="nil"/>
              <w:left w:val="nil"/>
              <w:bottom w:val="nil"/>
              <w:right w:val="single" w:sz="8" w:space="0" w:color="auto"/>
            </w:tcBorders>
            <w:shd w:val="clear" w:color="auto" w:fill="FFFF99"/>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b/>
                <w:bCs/>
                <w:color w:val="000000"/>
                <w:sz w:val="20"/>
                <w:szCs w:val="20"/>
              </w:rPr>
              <w:t> </w:t>
            </w:r>
          </w:p>
          <w:p w:rsidR="00DE238B" w:rsidRDefault="00DE238B">
            <w:pPr>
              <w:spacing w:before="100" w:beforeAutospacing="1" w:after="100" w:afterAutospacing="1" w:line="40" w:lineRule="atLeast"/>
              <w:jc w:val="center"/>
              <w:rPr>
                <w:color w:val="000000"/>
                <w:sz w:val="24"/>
                <w:szCs w:val="24"/>
              </w:rPr>
            </w:pPr>
            <w:r>
              <w:rPr>
                <w:b/>
                <w:bCs/>
                <w:color w:val="000000"/>
                <w:sz w:val="20"/>
                <w:szCs w:val="20"/>
              </w:rPr>
              <w:t>Alan içi</w:t>
            </w:r>
          </w:p>
        </w:tc>
        <w:tc>
          <w:tcPr>
            <w:tcW w:w="558" w:type="pct"/>
            <w:tcBorders>
              <w:top w:val="single" w:sz="4" w:space="0" w:color="auto"/>
              <w:left w:val="single" w:sz="4" w:space="0" w:color="auto"/>
              <w:bottom w:val="nil"/>
              <w:right w:val="single" w:sz="4" w:space="0" w:color="auto"/>
            </w:tcBorders>
            <w:shd w:val="clear" w:color="auto" w:fill="FFFF99"/>
            <w:tcMar>
              <w:top w:w="15" w:type="dxa"/>
              <w:left w:w="15" w:type="dxa"/>
              <w:bottom w:w="15" w:type="dxa"/>
              <w:right w:w="15" w:type="dxa"/>
            </w:tcMar>
            <w:vAlign w:val="center"/>
            <w:hideMark/>
          </w:tcPr>
          <w:p w:rsidR="00DE238B" w:rsidRDefault="00DE238B">
            <w:pPr>
              <w:spacing w:before="100" w:beforeAutospacing="1" w:after="100" w:afterAutospacing="1" w:line="40" w:lineRule="atLeast"/>
              <w:jc w:val="center"/>
              <w:rPr>
                <w:color w:val="000000"/>
                <w:sz w:val="24"/>
                <w:szCs w:val="24"/>
              </w:rPr>
            </w:pPr>
            <w:r>
              <w:rPr>
                <w:b/>
                <w:bCs/>
                <w:color w:val="000000"/>
                <w:sz w:val="20"/>
                <w:szCs w:val="20"/>
              </w:rPr>
              <w:t>Alan Dışı</w:t>
            </w:r>
          </w:p>
        </w:tc>
        <w:tc>
          <w:tcPr>
            <w:tcW w:w="2443" w:type="pct"/>
            <w:tcBorders>
              <w:top w:val="nil"/>
              <w:left w:val="nil"/>
              <w:bottom w:val="nil"/>
              <w:right w:val="single" w:sz="8" w:space="0" w:color="auto"/>
            </w:tcBorders>
            <w:shd w:val="clear" w:color="auto" w:fill="FFFF99"/>
            <w:tcMar>
              <w:top w:w="15" w:type="dxa"/>
              <w:left w:w="15" w:type="dxa"/>
              <w:bottom w:w="15" w:type="dxa"/>
              <w:right w:w="15" w:type="dxa"/>
            </w:tcMar>
            <w:vAlign w:val="center"/>
            <w:hideMark/>
          </w:tcPr>
          <w:p w:rsidR="00DE238B" w:rsidRDefault="00DE238B">
            <w:pPr>
              <w:spacing w:before="100" w:beforeAutospacing="1" w:after="100" w:afterAutospacing="1" w:line="40" w:lineRule="atLeast"/>
              <w:jc w:val="center"/>
              <w:rPr>
                <w:color w:val="000000"/>
                <w:sz w:val="24"/>
                <w:szCs w:val="24"/>
              </w:rPr>
            </w:pPr>
            <w:r>
              <w:rPr>
                <w:b/>
                <w:bCs/>
                <w:color w:val="000000"/>
              </w:rPr>
              <w:t> </w:t>
            </w:r>
          </w:p>
        </w:tc>
      </w:tr>
      <w:tr w:rsidR="00DE238B" w:rsidTr="00DE238B">
        <w:trPr>
          <w:cantSplit/>
          <w:trHeight w:val="2024"/>
        </w:trPr>
        <w:tc>
          <w:tcPr>
            <w:tcW w:w="944" w:type="pct"/>
            <w:tcBorders>
              <w:top w:val="single" w:sz="8" w:space="0" w:color="auto"/>
              <w:left w:val="single" w:sz="8" w:space="0" w:color="auto"/>
              <w:bottom w:val="single" w:sz="8" w:space="0" w:color="auto"/>
              <w:right w:val="single" w:sz="8" w:space="0" w:color="auto"/>
            </w:tcBorders>
            <w:shd w:val="clear" w:color="auto" w:fill="E5B8B7"/>
            <w:tcMar>
              <w:top w:w="15" w:type="dxa"/>
              <w:left w:w="15" w:type="dxa"/>
              <w:bottom w:w="15" w:type="dxa"/>
              <w:right w:w="15" w:type="dxa"/>
            </w:tcMar>
            <w:vAlign w:val="center"/>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b/>
                <w:bCs/>
                <w:color w:val="000000"/>
              </w:rPr>
              <w:t xml:space="preserve">Eğitim Programları Ve Öğretim* </w:t>
            </w:r>
            <w:r>
              <w:rPr>
                <w:i/>
                <w:iCs/>
                <w:color w:val="000000"/>
              </w:rPr>
              <w:t>(Dicle Üniversitesi Ortak Program)</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sz w:val="24"/>
                <w:szCs w:val="24"/>
              </w:rPr>
            </w:pPr>
            <w:r>
              <w:rPr>
                <w:color w:val="000000"/>
              </w:rPr>
              <w:t> </w:t>
            </w:r>
          </w:p>
        </w:tc>
        <w:tc>
          <w:tcPr>
            <w:tcW w:w="499" w:type="pct"/>
            <w:tcBorders>
              <w:top w:val="single" w:sz="8" w:space="0" w:color="auto"/>
              <w:left w:val="nil"/>
              <w:bottom w:val="single" w:sz="8" w:space="0" w:color="auto"/>
              <w:right w:val="single" w:sz="8" w:space="0" w:color="auto"/>
            </w:tcBorders>
            <w:shd w:val="clear" w:color="auto" w:fill="E5B8B7"/>
            <w:tcMar>
              <w:top w:w="15" w:type="dxa"/>
              <w:left w:w="15" w:type="dxa"/>
              <w:bottom w:w="15" w:type="dxa"/>
              <w:right w:w="15" w:type="dxa"/>
            </w:tcMar>
            <w:vAlign w:val="center"/>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sz w:val="20"/>
                <w:szCs w:val="20"/>
              </w:rPr>
              <w:t>Sözel</w:t>
            </w:r>
          </w:p>
          <w:p w:rsidR="00DE238B" w:rsidRDefault="00DE238B">
            <w:pPr>
              <w:spacing w:before="100" w:beforeAutospacing="1" w:after="100" w:afterAutospacing="1"/>
              <w:jc w:val="center"/>
              <w:rPr>
                <w:color w:val="000000"/>
              </w:rPr>
            </w:pPr>
            <w:r>
              <w:rPr>
                <w:color w:val="000000"/>
                <w:sz w:val="20"/>
                <w:szCs w:val="20"/>
              </w:rPr>
              <w:t xml:space="preserve">Eşit Ağırlık- </w:t>
            </w:r>
          </w:p>
          <w:p w:rsidR="00DE238B" w:rsidRDefault="00DE238B">
            <w:pPr>
              <w:spacing w:before="100" w:beforeAutospacing="1" w:after="100" w:afterAutospacing="1"/>
              <w:jc w:val="center"/>
              <w:rPr>
                <w:color w:val="000000"/>
              </w:rPr>
            </w:pPr>
            <w:r>
              <w:rPr>
                <w:color w:val="000000"/>
                <w:sz w:val="20"/>
                <w:szCs w:val="20"/>
              </w:rPr>
              <w:t> </w:t>
            </w:r>
          </w:p>
          <w:p w:rsidR="00DE238B" w:rsidRDefault="00DE238B">
            <w:pPr>
              <w:spacing w:before="100" w:beforeAutospacing="1" w:after="100" w:afterAutospacing="1"/>
              <w:jc w:val="center"/>
              <w:rPr>
                <w:color w:val="000000"/>
              </w:rPr>
            </w:pPr>
            <w:r>
              <w:rPr>
                <w:color w:val="000000"/>
                <w:sz w:val="20"/>
                <w:szCs w:val="20"/>
              </w:rPr>
              <w:t> </w:t>
            </w:r>
          </w:p>
          <w:p w:rsidR="00DE238B" w:rsidRDefault="00DE238B">
            <w:pPr>
              <w:spacing w:before="100" w:beforeAutospacing="1" w:after="100" w:afterAutospacing="1"/>
              <w:jc w:val="center"/>
              <w:rPr>
                <w:color w:val="000000"/>
                <w:sz w:val="24"/>
                <w:szCs w:val="24"/>
              </w:rPr>
            </w:pPr>
            <w:proofErr w:type="spellStart"/>
            <w:r>
              <w:rPr>
                <w:b/>
                <w:bCs/>
                <w:color w:val="000000"/>
                <w:sz w:val="20"/>
                <w:szCs w:val="20"/>
              </w:rPr>
              <w:t>Ales</w:t>
            </w:r>
            <w:proofErr w:type="spellEnd"/>
            <w:r>
              <w:rPr>
                <w:b/>
                <w:bCs/>
                <w:color w:val="000000"/>
                <w:sz w:val="20"/>
                <w:szCs w:val="20"/>
              </w:rPr>
              <w:t xml:space="preserve"> Puanı </w:t>
            </w:r>
            <w:r>
              <w:rPr>
                <w:color w:val="000000"/>
                <w:sz w:val="20"/>
                <w:szCs w:val="20"/>
              </w:rPr>
              <w:t>55</w:t>
            </w:r>
          </w:p>
        </w:tc>
        <w:tc>
          <w:tcPr>
            <w:tcW w:w="556" w:type="pct"/>
            <w:tcBorders>
              <w:top w:val="single" w:sz="8" w:space="0" w:color="auto"/>
              <w:left w:val="nil"/>
              <w:bottom w:val="single" w:sz="8" w:space="0" w:color="auto"/>
              <w:right w:val="single" w:sz="8" w:space="0" w:color="auto"/>
            </w:tcBorders>
            <w:shd w:val="clear" w:color="auto" w:fill="E5B8B7"/>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sz w:val="24"/>
                <w:szCs w:val="24"/>
              </w:rPr>
            </w:pPr>
            <w:r>
              <w:rPr>
                <w:color w:val="000000"/>
              </w:rPr>
              <w:t>10</w:t>
            </w:r>
          </w:p>
        </w:tc>
        <w:tc>
          <w:tcPr>
            <w:tcW w:w="558" w:type="pct"/>
            <w:tcBorders>
              <w:top w:val="single" w:sz="8" w:space="0" w:color="auto"/>
              <w:left w:val="nil"/>
              <w:bottom w:val="single" w:sz="8" w:space="0" w:color="auto"/>
              <w:right w:val="single" w:sz="8" w:space="0" w:color="auto"/>
            </w:tcBorders>
            <w:shd w:val="clear" w:color="auto" w:fill="E5B8B7"/>
            <w:tcMar>
              <w:top w:w="15" w:type="dxa"/>
              <w:left w:w="15" w:type="dxa"/>
              <w:bottom w:w="15" w:type="dxa"/>
              <w:right w:w="15" w:type="dxa"/>
            </w:tcMar>
            <w:vAlign w:val="center"/>
            <w:hideMark/>
          </w:tcPr>
          <w:p w:rsidR="00DE238B" w:rsidRDefault="00DE238B">
            <w:pPr>
              <w:spacing w:before="100" w:beforeAutospacing="1" w:after="100" w:afterAutospacing="1"/>
              <w:jc w:val="center"/>
              <w:rPr>
                <w:color w:val="000000"/>
                <w:sz w:val="24"/>
                <w:szCs w:val="24"/>
              </w:rPr>
            </w:pPr>
            <w:r>
              <w:rPr>
                <w:color w:val="000000"/>
              </w:rPr>
              <w:t> </w:t>
            </w:r>
          </w:p>
        </w:tc>
        <w:tc>
          <w:tcPr>
            <w:tcW w:w="2443" w:type="pct"/>
            <w:tcBorders>
              <w:top w:val="single" w:sz="8" w:space="0" w:color="auto"/>
              <w:left w:val="nil"/>
              <w:bottom w:val="single" w:sz="8" w:space="0" w:color="auto"/>
              <w:right w:val="single" w:sz="8" w:space="0" w:color="auto"/>
            </w:tcBorders>
            <w:shd w:val="clear" w:color="auto" w:fill="E5B8B7"/>
            <w:tcMar>
              <w:top w:w="15" w:type="dxa"/>
              <w:left w:w="15" w:type="dxa"/>
              <w:bottom w:w="15" w:type="dxa"/>
              <w:right w:w="15" w:type="dxa"/>
            </w:tcMar>
            <w:vAlign w:val="center"/>
            <w:hideMark/>
          </w:tcPr>
          <w:p w:rsidR="00DE238B" w:rsidRDefault="00DE238B">
            <w:pPr>
              <w:spacing w:before="100" w:beforeAutospacing="1" w:after="100" w:afterAutospacing="1"/>
              <w:rPr>
                <w:rFonts w:ascii="Times New Roman" w:hAnsi="Times New Roman" w:cs="Times New Roman"/>
                <w:color w:val="000000"/>
                <w:sz w:val="24"/>
                <w:szCs w:val="24"/>
              </w:rPr>
            </w:pPr>
            <w:r>
              <w:rPr>
                <w:b/>
                <w:bCs/>
                <w:color w:val="000000"/>
              </w:rPr>
              <w:t>1-</w:t>
            </w:r>
            <w:r>
              <w:rPr>
                <w:color w:val="000000"/>
              </w:rPr>
              <w:t>Eğitim Fakültesi Mezunu olan öğrenciler başvurabilir.</w:t>
            </w:r>
          </w:p>
          <w:p w:rsidR="00DE238B" w:rsidRDefault="00DE238B">
            <w:pPr>
              <w:spacing w:before="100" w:beforeAutospacing="1" w:after="100" w:afterAutospacing="1"/>
              <w:rPr>
                <w:color w:val="000000"/>
              </w:rPr>
            </w:pPr>
            <w:r>
              <w:rPr>
                <w:b/>
                <w:bCs/>
                <w:color w:val="000000"/>
              </w:rPr>
              <w:t>*Başvuru yapan öğrencilerden:</w:t>
            </w:r>
          </w:p>
          <w:p w:rsidR="00DE238B" w:rsidRDefault="00DE238B">
            <w:pPr>
              <w:spacing w:before="100" w:beforeAutospacing="1" w:after="100" w:afterAutospacing="1"/>
              <w:jc w:val="both"/>
              <w:rPr>
                <w:color w:val="000000"/>
              </w:rPr>
            </w:pPr>
            <w:r>
              <w:rPr>
                <w:color w:val="000000"/>
              </w:rPr>
              <w:t xml:space="preserve">a) Eğitim fakültelerinin Türkçe, Sosyal Bilgiler, Fen Bilgisi, İlköğretim Matematik, Sınıf, Okul Öncesi ve Özel Eğitimi Öğretmenliği Bölümlerinden Mezun olup başvuru yapan öğrencilerden toplam puanı en yüksek olan </w:t>
            </w:r>
            <w:r>
              <w:rPr>
                <w:b/>
                <w:bCs/>
                <w:color w:val="000000"/>
              </w:rPr>
              <w:t>4  öğrenci</w:t>
            </w:r>
          </w:p>
          <w:p w:rsidR="00DE238B" w:rsidRDefault="00DE238B">
            <w:pPr>
              <w:spacing w:before="100" w:beforeAutospacing="1" w:after="100" w:afterAutospacing="1"/>
              <w:jc w:val="both"/>
              <w:rPr>
                <w:color w:val="000000"/>
              </w:rPr>
            </w:pPr>
            <w:r>
              <w:rPr>
                <w:color w:val="000000"/>
              </w:rPr>
              <w:t xml:space="preserve">b) Eğitim Fakültelerinin Türk Dili ve Edebiyatı, Tarih, Coğrafya, Fizik, Kimya, Biyoloji, Felsefe Grubu Öğretmenliği ortaöğretim alan bölümlerinden mezun olup başvuran öğrencilerden toplam puanı en yüksek olan </w:t>
            </w:r>
            <w:r>
              <w:rPr>
                <w:b/>
                <w:bCs/>
                <w:color w:val="000000"/>
              </w:rPr>
              <w:t>4 öğrenci</w:t>
            </w:r>
          </w:p>
          <w:p w:rsidR="00DE238B" w:rsidRDefault="00DE238B">
            <w:pPr>
              <w:spacing w:before="100" w:beforeAutospacing="1" w:after="100" w:afterAutospacing="1"/>
              <w:jc w:val="both"/>
              <w:rPr>
                <w:color w:val="000000"/>
              </w:rPr>
            </w:pPr>
            <w:r>
              <w:rPr>
                <w:color w:val="000000"/>
              </w:rPr>
              <w:t xml:space="preserve">c) Eğitim Fakültelerinin Psikolojik Danışma ve Rehberlik Öğretmenliği Bölümünden mezun olup başvuran öğrencilerden toplam puanı en yüksek olan </w:t>
            </w:r>
            <w:r>
              <w:rPr>
                <w:b/>
                <w:bCs/>
                <w:color w:val="000000"/>
              </w:rPr>
              <w:t>2 öğrenci</w:t>
            </w:r>
          </w:p>
          <w:p w:rsidR="00DE238B" w:rsidRDefault="00DE238B">
            <w:pPr>
              <w:spacing w:before="100" w:beforeAutospacing="1" w:after="100" w:afterAutospacing="1"/>
              <w:jc w:val="both"/>
              <w:rPr>
                <w:color w:val="000000"/>
                <w:sz w:val="24"/>
                <w:szCs w:val="24"/>
              </w:rPr>
            </w:pPr>
            <w:r>
              <w:rPr>
                <w:b/>
                <w:bCs/>
                <w:color w:val="000000"/>
              </w:rPr>
              <w:t>2-</w:t>
            </w:r>
            <w:r>
              <w:rPr>
                <w:color w:val="000000"/>
              </w:rPr>
              <w:t>Değerlendirme, yukarıda belirtilmiş olan üç grup öğrencilerinin kendi içinde en yüksek puandan en aşağıya doğru sıralanmasıyla gerçekleştirilecektir.</w:t>
            </w:r>
          </w:p>
        </w:tc>
      </w:tr>
      <w:tr w:rsidR="00DE238B" w:rsidTr="00DE238B">
        <w:trPr>
          <w:trHeight w:val="1095"/>
        </w:trPr>
        <w:tc>
          <w:tcPr>
            <w:tcW w:w="944" w:type="pct"/>
            <w:tcBorders>
              <w:top w:val="nil"/>
              <w:left w:val="single" w:sz="8" w:space="0" w:color="auto"/>
              <w:bottom w:val="single" w:sz="8" w:space="0" w:color="auto"/>
              <w:right w:val="single" w:sz="8" w:space="0" w:color="auto"/>
            </w:tcBorders>
            <w:shd w:val="clear" w:color="auto" w:fill="F2DBDB"/>
            <w:tcMar>
              <w:top w:w="15" w:type="dxa"/>
              <w:left w:w="15" w:type="dxa"/>
              <w:bottom w:w="15" w:type="dxa"/>
              <w:right w:w="15" w:type="dxa"/>
            </w:tcMar>
            <w:vAlign w:val="center"/>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b/>
                <w:bCs/>
                <w:color w:val="000000"/>
              </w:rPr>
              <w:lastRenderedPageBreak/>
              <w:t>Eğitim Yönetimi Teftişi Planlaması ve Ekonomisi**</w:t>
            </w:r>
          </w:p>
          <w:p w:rsidR="00DE238B" w:rsidRDefault="00DE238B">
            <w:pPr>
              <w:spacing w:before="100" w:beforeAutospacing="1" w:after="100" w:afterAutospacing="1"/>
              <w:jc w:val="center"/>
              <w:rPr>
                <w:color w:val="000000"/>
                <w:sz w:val="24"/>
                <w:szCs w:val="24"/>
              </w:rPr>
            </w:pPr>
            <w:r>
              <w:rPr>
                <w:i/>
                <w:iCs/>
                <w:color w:val="000000"/>
              </w:rPr>
              <w:t>( Yüzüncü Yıl İle Ortak program)</w:t>
            </w:r>
          </w:p>
        </w:tc>
        <w:tc>
          <w:tcPr>
            <w:tcW w:w="499" w:type="pct"/>
            <w:tcBorders>
              <w:top w:val="single" w:sz="4" w:space="0" w:color="auto"/>
              <w:left w:val="single" w:sz="4" w:space="0" w:color="auto"/>
              <w:bottom w:val="single" w:sz="4" w:space="0" w:color="auto"/>
              <w:right w:val="single" w:sz="4" w:space="0" w:color="auto"/>
            </w:tcBorders>
            <w:shd w:val="clear" w:color="auto" w:fill="F2DBDB"/>
            <w:tcMar>
              <w:top w:w="15" w:type="dxa"/>
              <w:left w:w="15" w:type="dxa"/>
              <w:bottom w:w="15" w:type="dxa"/>
              <w:right w:w="15" w:type="dxa"/>
            </w:tcMar>
            <w:vAlign w:val="center"/>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sz w:val="20"/>
                <w:szCs w:val="20"/>
              </w:rPr>
              <w:t>Sözel</w:t>
            </w:r>
          </w:p>
          <w:p w:rsidR="00DE238B" w:rsidRDefault="00DE238B">
            <w:pPr>
              <w:spacing w:before="100" w:beforeAutospacing="1" w:after="100" w:afterAutospacing="1"/>
              <w:jc w:val="center"/>
              <w:rPr>
                <w:color w:val="000000"/>
              </w:rPr>
            </w:pPr>
            <w:r>
              <w:rPr>
                <w:color w:val="000000"/>
                <w:sz w:val="20"/>
                <w:szCs w:val="20"/>
              </w:rPr>
              <w:t xml:space="preserve">Eşit Ağırlık - </w:t>
            </w:r>
          </w:p>
          <w:p w:rsidR="00DE238B" w:rsidRDefault="00DE238B">
            <w:pPr>
              <w:spacing w:before="100" w:beforeAutospacing="1" w:after="100" w:afterAutospacing="1"/>
              <w:jc w:val="center"/>
              <w:rPr>
                <w:color w:val="000000"/>
              </w:rPr>
            </w:pPr>
            <w:r>
              <w:rPr>
                <w:color w:val="000000"/>
                <w:sz w:val="20"/>
                <w:szCs w:val="20"/>
              </w:rPr>
              <w:t> </w:t>
            </w:r>
          </w:p>
          <w:p w:rsidR="00DE238B" w:rsidRDefault="00DE238B">
            <w:pPr>
              <w:spacing w:before="100" w:beforeAutospacing="1" w:after="100" w:afterAutospacing="1"/>
              <w:jc w:val="center"/>
              <w:rPr>
                <w:color w:val="000000"/>
              </w:rPr>
            </w:pPr>
            <w:proofErr w:type="spellStart"/>
            <w:r>
              <w:rPr>
                <w:b/>
                <w:bCs/>
                <w:color w:val="000000"/>
                <w:sz w:val="20"/>
                <w:szCs w:val="20"/>
              </w:rPr>
              <w:t>Ales</w:t>
            </w:r>
            <w:proofErr w:type="spellEnd"/>
            <w:r>
              <w:rPr>
                <w:b/>
                <w:bCs/>
                <w:color w:val="000000"/>
                <w:sz w:val="20"/>
                <w:szCs w:val="20"/>
              </w:rPr>
              <w:t xml:space="preserve"> Puanı</w:t>
            </w:r>
          </w:p>
          <w:p w:rsidR="00DE238B" w:rsidRDefault="00DE238B">
            <w:pPr>
              <w:spacing w:before="100" w:beforeAutospacing="1" w:after="100" w:afterAutospacing="1"/>
              <w:jc w:val="center"/>
              <w:rPr>
                <w:color w:val="000000"/>
                <w:sz w:val="24"/>
                <w:szCs w:val="24"/>
              </w:rPr>
            </w:pPr>
            <w:r>
              <w:rPr>
                <w:color w:val="000000"/>
                <w:sz w:val="20"/>
                <w:szCs w:val="20"/>
              </w:rPr>
              <w:t>55</w:t>
            </w:r>
          </w:p>
        </w:tc>
        <w:tc>
          <w:tcPr>
            <w:tcW w:w="556" w:type="pct"/>
            <w:tcBorders>
              <w:top w:val="single" w:sz="4" w:space="0" w:color="auto"/>
              <w:left w:val="single" w:sz="4" w:space="0" w:color="auto"/>
              <w:bottom w:val="single" w:sz="4" w:space="0" w:color="auto"/>
              <w:right w:val="single" w:sz="4" w:space="0" w:color="auto"/>
            </w:tcBorders>
            <w:shd w:val="clear" w:color="auto" w:fill="F2DBDB"/>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sz w:val="24"/>
                <w:szCs w:val="24"/>
              </w:rPr>
            </w:pPr>
            <w:r>
              <w:rPr>
                <w:color w:val="000000"/>
              </w:rPr>
              <w:t>10</w:t>
            </w:r>
          </w:p>
        </w:tc>
        <w:tc>
          <w:tcPr>
            <w:tcW w:w="558" w:type="pct"/>
            <w:tcBorders>
              <w:top w:val="single" w:sz="4" w:space="0" w:color="auto"/>
              <w:left w:val="single" w:sz="4" w:space="0" w:color="auto"/>
              <w:bottom w:val="single" w:sz="4" w:space="0" w:color="auto"/>
              <w:right w:val="single" w:sz="4" w:space="0" w:color="auto"/>
            </w:tcBorders>
            <w:shd w:val="clear" w:color="auto" w:fill="F2DBDB"/>
            <w:tcMar>
              <w:top w:w="15" w:type="dxa"/>
              <w:left w:w="15" w:type="dxa"/>
              <w:bottom w:w="15" w:type="dxa"/>
              <w:right w:w="15" w:type="dxa"/>
            </w:tcMar>
            <w:vAlign w:val="center"/>
            <w:hideMark/>
          </w:tcPr>
          <w:p w:rsidR="00DE238B" w:rsidRDefault="00DE238B">
            <w:pPr>
              <w:spacing w:before="100" w:beforeAutospacing="1" w:after="100" w:afterAutospacing="1"/>
              <w:jc w:val="center"/>
              <w:rPr>
                <w:color w:val="000000"/>
                <w:sz w:val="24"/>
                <w:szCs w:val="24"/>
              </w:rPr>
            </w:pPr>
            <w:r>
              <w:rPr>
                <w:color w:val="000000"/>
              </w:rPr>
              <w:t> </w:t>
            </w:r>
          </w:p>
        </w:tc>
        <w:tc>
          <w:tcPr>
            <w:tcW w:w="2443" w:type="pct"/>
            <w:tcBorders>
              <w:top w:val="single" w:sz="4" w:space="0" w:color="auto"/>
              <w:left w:val="single" w:sz="4" w:space="0" w:color="auto"/>
              <w:bottom w:val="single" w:sz="4" w:space="0" w:color="auto"/>
              <w:right w:val="single" w:sz="4" w:space="0" w:color="auto"/>
            </w:tcBorders>
            <w:shd w:val="clear" w:color="auto" w:fill="F2DBDB"/>
            <w:tcMar>
              <w:top w:w="15" w:type="dxa"/>
              <w:left w:w="15" w:type="dxa"/>
              <w:bottom w:w="15" w:type="dxa"/>
              <w:right w:w="15" w:type="dxa"/>
            </w:tcMar>
            <w:vAlign w:val="center"/>
            <w:hideMark/>
          </w:tcPr>
          <w:p w:rsidR="00DE238B" w:rsidRDefault="00DE238B">
            <w:pPr>
              <w:spacing w:before="100" w:beforeAutospacing="1" w:after="100" w:afterAutospacing="1"/>
              <w:rPr>
                <w:rFonts w:ascii="Times New Roman" w:hAnsi="Times New Roman" w:cs="Times New Roman"/>
                <w:color w:val="000000"/>
                <w:sz w:val="24"/>
                <w:szCs w:val="24"/>
              </w:rPr>
            </w:pPr>
            <w:r>
              <w:rPr>
                <w:b/>
                <w:bCs/>
                <w:color w:val="000000"/>
              </w:rPr>
              <w:t>1-</w:t>
            </w:r>
            <w:r>
              <w:rPr>
                <w:color w:val="000000"/>
              </w:rPr>
              <w:t>Eğitim Fakültesi Mezunu olan öğrenciler başvurabilir.</w:t>
            </w:r>
          </w:p>
          <w:p w:rsidR="00DE238B" w:rsidRDefault="00DE238B">
            <w:pPr>
              <w:spacing w:before="100" w:beforeAutospacing="1" w:after="100" w:afterAutospacing="1"/>
              <w:rPr>
                <w:color w:val="000000"/>
              </w:rPr>
            </w:pPr>
            <w:r>
              <w:rPr>
                <w:b/>
                <w:bCs/>
                <w:color w:val="000000"/>
              </w:rPr>
              <w:t>*Başvuru yapan öğrencilerden:</w:t>
            </w:r>
          </w:p>
          <w:p w:rsidR="00DE238B" w:rsidRDefault="00DE238B">
            <w:pPr>
              <w:spacing w:before="100" w:beforeAutospacing="1" w:after="100" w:afterAutospacing="1"/>
              <w:jc w:val="both"/>
              <w:rPr>
                <w:color w:val="000000"/>
              </w:rPr>
            </w:pPr>
            <w:r>
              <w:rPr>
                <w:color w:val="000000"/>
              </w:rPr>
              <w:t xml:space="preserve">a) Eğitim fakültelerinin Türkçe, Sosyal Bilgiler, Fen Bilgisi, İlköğretim Matematik, Sınıf, Okul Öncesi ve Özel Eğitimi Öğretmenliği Bölümlerinden Mezun olup başvuru yapan öğrencilerden toplam puanı en yüksek olan </w:t>
            </w:r>
            <w:r>
              <w:rPr>
                <w:b/>
                <w:bCs/>
                <w:color w:val="000000"/>
              </w:rPr>
              <w:t>4  öğrenci</w:t>
            </w:r>
          </w:p>
          <w:p w:rsidR="00DE238B" w:rsidRDefault="00DE238B">
            <w:pPr>
              <w:spacing w:before="100" w:beforeAutospacing="1" w:after="100" w:afterAutospacing="1"/>
              <w:jc w:val="both"/>
              <w:rPr>
                <w:color w:val="000000"/>
              </w:rPr>
            </w:pPr>
            <w:r>
              <w:rPr>
                <w:color w:val="000000"/>
              </w:rPr>
              <w:t xml:space="preserve">b) Eğitim Fakültelerinin Türk Dili ve Edebiyatı, Tarih, Coğrafya, Fizik, Kimya, Biyoloji, Felsefe Grubu Öğretmenliği ortaöğretim alan bölümlerinden mezun olup başvuran öğrencilerden toplam puanı en yüksek olan </w:t>
            </w:r>
            <w:r>
              <w:rPr>
                <w:b/>
                <w:bCs/>
                <w:color w:val="000000"/>
              </w:rPr>
              <w:t>4 öğrenci</w:t>
            </w:r>
          </w:p>
          <w:p w:rsidR="00DE238B" w:rsidRDefault="00DE238B">
            <w:pPr>
              <w:spacing w:before="100" w:beforeAutospacing="1" w:after="100" w:afterAutospacing="1"/>
              <w:jc w:val="both"/>
              <w:rPr>
                <w:color w:val="000000"/>
              </w:rPr>
            </w:pPr>
            <w:r>
              <w:rPr>
                <w:color w:val="000000"/>
              </w:rPr>
              <w:t xml:space="preserve">c) Eğitim Fakültelerinin Psikolojik Danışma ve Rehberlik Öğretmenliği Bölümünden mezun olup başvuran öğrencilerden toplam puanı en yüksek olan </w:t>
            </w:r>
            <w:r>
              <w:rPr>
                <w:b/>
                <w:bCs/>
                <w:color w:val="000000"/>
              </w:rPr>
              <w:t>2 öğrenci</w:t>
            </w:r>
          </w:p>
          <w:p w:rsidR="00DE238B" w:rsidRDefault="00DE238B">
            <w:pPr>
              <w:spacing w:before="100" w:beforeAutospacing="1" w:after="100" w:afterAutospacing="1"/>
              <w:jc w:val="both"/>
              <w:rPr>
                <w:color w:val="000000"/>
                <w:sz w:val="24"/>
                <w:szCs w:val="24"/>
              </w:rPr>
            </w:pPr>
            <w:r>
              <w:rPr>
                <w:b/>
                <w:bCs/>
                <w:color w:val="000000"/>
              </w:rPr>
              <w:t>2-</w:t>
            </w:r>
            <w:r>
              <w:rPr>
                <w:color w:val="000000"/>
              </w:rPr>
              <w:t>Değerlendirme, yukarıda belirtilmiş olan üç grup öğrencilerinin kendi içinde en yüksek puandan en aşağıya doğru sıralanmasıyla gerçekleştirilecektir.</w:t>
            </w:r>
          </w:p>
        </w:tc>
      </w:tr>
      <w:tr w:rsidR="00DE238B" w:rsidTr="00DE238B">
        <w:trPr>
          <w:trHeight w:val="1095"/>
        </w:trPr>
        <w:tc>
          <w:tcPr>
            <w:tcW w:w="944" w:type="pct"/>
            <w:tcBorders>
              <w:top w:val="nil"/>
              <w:left w:val="single" w:sz="8" w:space="0" w:color="auto"/>
              <w:bottom w:val="single" w:sz="8" w:space="0" w:color="auto"/>
              <w:right w:val="single" w:sz="8" w:space="0" w:color="auto"/>
            </w:tcBorders>
            <w:shd w:val="clear" w:color="auto" w:fill="FBD4B4"/>
            <w:tcMar>
              <w:top w:w="15" w:type="dxa"/>
              <w:left w:w="15" w:type="dxa"/>
              <w:bottom w:w="15" w:type="dxa"/>
              <w:right w:w="15" w:type="dxa"/>
            </w:tcMar>
            <w:vAlign w:val="center"/>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b/>
                <w:bCs/>
                <w:color w:val="000000"/>
              </w:rPr>
              <w:t>Türkçe Eğitimi***</w:t>
            </w:r>
            <w:r>
              <w:rPr>
                <w:color w:val="000000"/>
              </w:rPr>
              <w:t xml:space="preserve"> </w:t>
            </w:r>
          </w:p>
          <w:p w:rsidR="00DE238B" w:rsidRDefault="00DE238B">
            <w:pPr>
              <w:spacing w:before="100" w:beforeAutospacing="1" w:after="100" w:afterAutospacing="1"/>
              <w:jc w:val="center"/>
              <w:rPr>
                <w:color w:val="000000"/>
                <w:sz w:val="24"/>
                <w:szCs w:val="24"/>
              </w:rPr>
            </w:pPr>
            <w:r>
              <w:rPr>
                <w:i/>
                <w:iCs/>
                <w:color w:val="000000"/>
              </w:rPr>
              <w:t>(Atatürk Üniversitesi ile Ortak Program)</w:t>
            </w:r>
          </w:p>
        </w:tc>
        <w:tc>
          <w:tcPr>
            <w:tcW w:w="499"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vAlign w:val="center"/>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sz w:val="20"/>
                <w:szCs w:val="20"/>
              </w:rPr>
              <w:t>Sözel</w:t>
            </w:r>
          </w:p>
          <w:p w:rsidR="00DE238B" w:rsidRDefault="00DE238B">
            <w:pPr>
              <w:spacing w:before="100" w:beforeAutospacing="1" w:after="100" w:afterAutospacing="1"/>
              <w:jc w:val="center"/>
              <w:rPr>
                <w:color w:val="000000"/>
              </w:rPr>
            </w:pPr>
            <w:r>
              <w:rPr>
                <w:color w:val="000000"/>
                <w:sz w:val="20"/>
                <w:szCs w:val="20"/>
              </w:rPr>
              <w:t> </w:t>
            </w:r>
          </w:p>
          <w:p w:rsidR="00DE238B" w:rsidRDefault="00DE238B">
            <w:pPr>
              <w:spacing w:before="100" w:beforeAutospacing="1" w:after="100" w:afterAutospacing="1"/>
              <w:jc w:val="center"/>
              <w:rPr>
                <w:color w:val="000000"/>
              </w:rPr>
            </w:pPr>
            <w:proofErr w:type="spellStart"/>
            <w:r>
              <w:rPr>
                <w:b/>
                <w:bCs/>
                <w:color w:val="000000"/>
                <w:sz w:val="20"/>
                <w:szCs w:val="20"/>
              </w:rPr>
              <w:t>Ales</w:t>
            </w:r>
            <w:proofErr w:type="spellEnd"/>
            <w:r>
              <w:rPr>
                <w:b/>
                <w:bCs/>
                <w:color w:val="000000"/>
                <w:sz w:val="20"/>
                <w:szCs w:val="20"/>
              </w:rPr>
              <w:t xml:space="preserve"> Puanı</w:t>
            </w:r>
          </w:p>
          <w:p w:rsidR="00DE238B" w:rsidRDefault="00DE238B">
            <w:pPr>
              <w:spacing w:before="100" w:beforeAutospacing="1" w:after="100" w:afterAutospacing="1"/>
              <w:jc w:val="center"/>
              <w:rPr>
                <w:color w:val="000000"/>
                <w:sz w:val="24"/>
                <w:szCs w:val="24"/>
              </w:rPr>
            </w:pPr>
            <w:r>
              <w:rPr>
                <w:color w:val="000000"/>
                <w:sz w:val="20"/>
                <w:szCs w:val="20"/>
              </w:rPr>
              <w:t>55</w:t>
            </w:r>
          </w:p>
        </w:tc>
        <w:tc>
          <w:tcPr>
            <w:tcW w:w="556" w:type="pct"/>
            <w:tcBorders>
              <w:top w:val="single" w:sz="4" w:space="0" w:color="auto"/>
              <w:left w:val="single" w:sz="4" w:space="0" w:color="auto"/>
              <w:bottom w:val="single" w:sz="4" w:space="0" w:color="auto"/>
              <w:right w:val="single" w:sz="4" w:space="0" w:color="auto"/>
            </w:tcBorders>
            <w:shd w:val="clear" w:color="auto" w:fill="FBD4B4"/>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sz w:val="24"/>
                <w:szCs w:val="24"/>
              </w:rPr>
            </w:pPr>
            <w:r>
              <w:rPr>
                <w:color w:val="000000"/>
              </w:rPr>
              <w:t>4</w:t>
            </w:r>
          </w:p>
        </w:tc>
        <w:tc>
          <w:tcPr>
            <w:tcW w:w="558"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vAlign w:val="center"/>
            <w:hideMark/>
          </w:tcPr>
          <w:p w:rsidR="00DE238B" w:rsidRDefault="00DE238B">
            <w:pPr>
              <w:spacing w:before="100" w:beforeAutospacing="1" w:after="100" w:afterAutospacing="1"/>
              <w:jc w:val="center"/>
              <w:rPr>
                <w:color w:val="000000"/>
                <w:sz w:val="24"/>
                <w:szCs w:val="24"/>
              </w:rPr>
            </w:pPr>
            <w:r>
              <w:rPr>
                <w:color w:val="000000"/>
              </w:rPr>
              <w:t>-</w:t>
            </w:r>
          </w:p>
        </w:tc>
        <w:tc>
          <w:tcPr>
            <w:tcW w:w="2443"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vAlign w:val="center"/>
            <w:hideMark/>
          </w:tcPr>
          <w:p w:rsidR="00DE238B" w:rsidRDefault="00DE238B">
            <w:pPr>
              <w:spacing w:before="100" w:beforeAutospacing="1" w:after="100" w:afterAutospacing="1"/>
              <w:jc w:val="both"/>
              <w:rPr>
                <w:color w:val="000000"/>
                <w:sz w:val="24"/>
                <w:szCs w:val="24"/>
              </w:rPr>
            </w:pPr>
            <w:r>
              <w:rPr>
                <w:color w:val="000000"/>
              </w:rPr>
              <w:t>Türkçe Öğretmenliği Programı, Türk Dili ve Edebiyatı Programı, Türk Dili ve Edebiyatı Öğretmenliği Programı, Çağdaş Türk Lehçeleri ve Edebiyatları Programı mezunu olmak</w:t>
            </w:r>
          </w:p>
        </w:tc>
      </w:tr>
      <w:tr w:rsidR="00DE238B" w:rsidTr="00DE238B">
        <w:trPr>
          <w:trHeight w:val="1982"/>
        </w:trPr>
        <w:tc>
          <w:tcPr>
            <w:tcW w:w="944" w:type="pct"/>
            <w:tcBorders>
              <w:top w:val="nil"/>
              <w:left w:val="single" w:sz="8" w:space="0" w:color="auto"/>
              <w:bottom w:val="single" w:sz="8" w:space="0" w:color="auto"/>
              <w:right w:val="single" w:sz="8" w:space="0" w:color="auto"/>
            </w:tcBorders>
            <w:shd w:val="clear" w:color="auto" w:fill="C2D69B"/>
            <w:tcMar>
              <w:top w:w="15" w:type="dxa"/>
              <w:left w:w="15" w:type="dxa"/>
              <w:bottom w:w="15" w:type="dxa"/>
              <w:right w:w="15" w:type="dxa"/>
            </w:tcMar>
            <w:vAlign w:val="center"/>
            <w:hideMark/>
          </w:tcPr>
          <w:p w:rsidR="00DE238B" w:rsidRDefault="00DE238B">
            <w:pPr>
              <w:spacing w:before="100" w:beforeAutospacing="1" w:after="100" w:afterAutospacing="1"/>
              <w:jc w:val="center"/>
              <w:rPr>
                <w:color w:val="000000"/>
                <w:sz w:val="24"/>
                <w:szCs w:val="24"/>
              </w:rPr>
            </w:pPr>
            <w:r>
              <w:rPr>
                <w:b/>
                <w:bCs/>
                <w:color w:val="000000"/>
              </w:rPr>
              <w:t>Bölgesel Kalkınma İktisadı</w:t>
            </w:r>
          </w:p>
        </w:tc>
        <w:tc>
          <w:tcPr>
            <w:tcW w:w="499" w:type="pct"/>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15" w:type="dxa"/>
              <w:right w:w="15" w:type="dxa"/>
            </w:tcMar>
            <w:vAlign w:val="center"/>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sz w:val="20"/>
                <w:szCs w:val="20"/>
              </w:rPr>
              <w:t xml:space="preserve">Eşit Ağırlık </w:t>
            </w:r>
          </w:p>
          <w:p w:rsidR="00DE238B" w:rsidRDefault="00DE238B">
            <w:pPr>
              <w:spacing w:before="100" w:beforeAutospacing="1" w:after="100" w:afterAutospacing="1"/>
              <w:jc w:val="center"/>
              <w:rPr>
                <w:color w:val="000000"/>
              </w:rPr>
            </w:pPr>
            <w:r>
              <w:rPr>
                <w:color w:val="000000"/>
                <w:sz w:val="20"/>
                <w:szCs w:val="20"/>
              </w:rPr>
              <w:t> </w:t>
            </w:r>
          </w:p>
          <w:p w:rsidR="00DE238B" w:rsidRDefault="00DE238B">
            <w:pPr>
              <w:spacing w:before="100" w:beforeAutospacing="1" w:after="100" w:afterAutospacing="1"/>
              <w:jc w:val="center"/>
              <w:rPr>
                <w:color w:val="000000"/>
              </w:rPr>
            </w:pPr>
            <w:proofErr w:type="spellStart"/>
            <w:r>
              <w:rPr>
                <w:b/>
                <w:bCs/>
                <w:color w:val="000000"/>
                <w:sz w:val="20"/>
                <w:szCs w:val="20"/>
              </w:rPr>
              <w:t>Ales</w:t>
            </w:r>
            <w:proofErr w:type="spellEnd"/>
            <w:r>
              <w:rPr>
                <w:b/>
                <w:bCs/>
                <w:color w:val="000000"/>
                <w:sz w:val="20"/>
                <w:szCs w:val="20"/>
              </w:rPr>
              <w:t xml:space="preserve"> Puanı</w:t>
            </w:r>
          </w:p>
          <w:p w:rsidR="00DE238B" w:rsidRDefault="00DE238B">
            <w:pPr>
              <w:spacing w:before="100" w:beforeAutospacing="1" w:after="100" w:afterAutospacing="1"/>
              <w:jc w:val="center"/>
              <w:rPr>
                <w:color w:val="000000"/>
                <w:sz w:val="24"/>
                <w:szCs w:val="24"/>
              </w:rPr>
            </w:pPr>
            <w:r>
              <w:rPr>
                <w:color w:val="000000"/>
                <w:sz w:val="20"/>
                <w:szCs w:val="20"/>
              </w:rPr>
              <w:t>55</w:t>
            </w:r>
          </w:p>
        </w:tc>
        <w:tc>
          <w:tcPr>
            <w:tcW w:w="556" w:type="pct"/>
            <w:tcBorders>
              <w:top w:val="single" w:sz="4" w:space="0" w:color="auto"/>
              <w:left w:val="single" w:sz="4" w:space="0" w:color="auto"/>
              <w:bottom w:val="single" w:sz="4" w:space="0" w:color="auto"/>
              <w:right w:val="single" w:sz="4" w:space="0" w:color="auto"/>
            </w:tcBorders>
            <w:shd w:val="clear" w:color="auto" w:fill="C2D69B"/>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sz w:val="24"/>
                <w:szCs w:val="24"/>
              </w:rPr>
            </w:pPr>
            <w:r>
              <w:rPr>
                <w:color w:val="000000"/>
              </w:rPr>
              <w:t>10</w:t>
            </w:r>
          </w:p>
        </w:tc>
        <w:tc>
          <w:tcPr>
            <w:tcW w:w="558" w:type="pct"/>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15" w:type="dxa"/>
              <w:right w:w="15" w:type="dxa"/>
            </w:tcMar>
            <w:vAlign w:val="center"/>
            <w:hideMark/>
          </w:tcPr>
          <w:p w:rsidR="00DE238B" w:rsidRDefault="00DE238B">
            <w:pPr>
              <w:spacing w:before="100" w:beforeAutospacing="1" w:after="100" w:afterAutospacing="1"/>
              <w:jc w:val="center"/>
              <w:rPr>
                <w:color w:val="000000"/>
                <w:sz w:val="24"/>
                <w:szCs w:val="24"/>
              </w:rPr>
            </w:pPr>
            <w:r>
              <w:rPr>
                <w:color w:val="000000"/>
              </w:rPr>
              <w:t>2</w:t>
            </w:r>
          </w:p>
        </w:tc>
        <w:tc>
          <w:tcPr>
            <w:tcW w:w="2443" w:type="pct"/>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15" w:type="dxa"/>
              <w:right w:w="15" w:type="dxa"/>
            </w:tcMar>
            <w:vAlign w:val="center"/>
            <w:hideMark/>
          </w:tcPr>
          <w:p w:rsidR="00DE238B" w:rsidRDefault="00DE238B">
            <w:pPr>
              <w:spacing w:before="100" w:beforeAutospacing="1" w:after="100" w:afterAutospacing="1"/>
              <w:rPr>
                <w:rFonts w:ascii="Times New Roman" w:hAnsi="Times New Roman" w:cs="Times New Roman"/>
                <w:color w:val="000000"/>
                <w:sz w:val="24"/>
                <w:szCs w:val="24"/>
              </w:rPr>
            </w:pPr>
            <w:r>
              <w:rPr>
                <w:b/>
                <w:bCs/>
                <w:color w:val="000000"/>
              </w:rPr>
              <w:t>Alan içi:</w:t>
            </w:r>
            <w:r>
              <w:rPr>
                <w:color w:val="000000"/>
              </w:rPr>
              <w:t xml:space="preserve"> İktisadi ve İdari Bilimler Fakültelerinin İktisat, Maliye bölüm mezunları;</w:t>
            </w:r>
          </w:p>
          <w:p w:rsidR="00DE238B" w:rsidRDefault="00DE238B">
            <w:pPr>
              <w:spacing w:before="100" w:beforeAutospacing="1" w:after="100" w:afterAutospacing="1"/>
              <w:jc w:val="both"/>
              <w:rPr>
                <w:color w:val="000000"/>
              </w:rPr>
            </w:pPr>
            <w:r>
              <w:rPr>
                <w:color w:val="000000"/>
              </w:rPr>
              <w:t>İktisat Fakültelerinin İktisat, Maliye bölüm mezunları;</w:t>
            </w:r>
          </w:p>
          <w:p w:rsidR="00DE238B" w:rsidRDefault="00DE238B">
            <w:pPr>
              <w:spacing w:before="100" w:beforeAutospacing="1" w:after="100" w:afterAutospacing="1"/>
              <w:rPr>
                <w:color w:val="000000"/>
              </w:rPr>
            </w:pPr>
            <w:r>
              <w:rPr>
                <w:color w:val="000000"/>
              </w:rPr>
              <w:t>İşletme Fakültelerinin İktisat, Maliye bölüm mezunları;</w:t>
            </w:r>
          </w:p>
          <w:p w:rsidR="00DE238B" w:rsidRDefault="00DE238B">
            <w:pPr>
              <w:spacing w:before="100" w:beforeAutospacing="1" w:after="100" w:afterAutospacing="1"/>
              <w:jc w:val="both"/>
              <w:rPr>
                <w:color w:val="000000"/>
              </w:rPr>
            </w:pPr>
            <w:r>
              <w:rPr>
                <w:color w:val="000000"/>
              </w:rPr>
              <w:t xml:space="preserve">Siyasal Bilgiler Fakültelerinin İktisat, Maliye </w:t>
            </w:r>
            <w:r>
              <w:rPr>
                <w:color w:val="000000"/>
              </w:rPr>
              <w:lastRenderedPageBreak/>
              <w:t>bölüm mezunları;</w:t>
            </w:r>
          </w:p>
          <w:p w:rsidR="00DE238B" w:rsidRDefault="00DE238B">
            <w:pPr>
              <w:spacing w:before="100" w:beforeAutospacing="1" w:after="100" w:afterAutospacing="1"/>
              <w:rPr>
                <w:color w:val="000000"/>
              </w:rPr>
            </w:pPr>
            <w:r>
              <w:rPr>
                <w:color w:val="000000"/>
              </w:rPr>
              <w:t>Harp Okullarının iktisat bölüm mezunları.</w:t>
            </w:r>
          </w:p>
          <w:p w:rsidR="00DE238B" w:rsidRDefault="00DE238B">
            <w:pPr>
              <w:spacing w:before="100" w:beforeAutospacing="1" w:after="100" w:afterAutospacing="1"/>
              <w:jc w:val="both"/>
              <w:rPr>
                <w:color w:val="000000"/>
                <w:sz w:val="24"/>
                <w:szCs w:val="24"/>
              </w:rPr>
            </w:pPr>
            <w:r>
              <w:rPr>
                <w:b/>
                <w:bCs/>
                <w:color w:val="000000"/>
              </w:rPr>
              <w:t>Alan Dışı:</w:t>
            </w:r>
            <w:r>
              <w:rPr>
                <w:color w:val="000000"/>
              </w:rPr>
              <w:t xml:space="preserve"> Mühendislik Fakültelerinin Endüstri Mühendisliği bölümü mezunları.</w:t>
            </w:r>
          </w:p>
        </w:tc>
      </w:tr>
      <w:tr w:rsidR="00DE238B" w:rsidTr="00DE238B">
        <w:trPr>
          <w:trHeight w:val="1982"/>
        </w:trPr>
        <w:tc>
          <w:tcPr>
            <w:tcW w:w="944" w:type="pct"/>
            <w:tcBorders>
              <w:top w:val="nil"/>
              <w:left w:val="single" w:sz="8" w:space="0" w:color="auto"/>
              <w:bottom w:val="single" w:sz="8" w:space="0" w:color="auto"/>
              <w:right w:val="single" w:sz="8" w:space="0" w:color="auto"/>
            </w:tcBorders>
            <w:shd w:val="clear" w:color="auto" w:fill="FABF8F"/>
            <w:tcMar>
              <w:top w:w="15" w:type="dxa"/>
              <w:left w:w="15" w:type="dxa"/>
              <w:bottom w:w="15" w:type="dxa"/>
              <w:right w:w="15" w:type="dxa"/>
            </w:tcMar>
            <w:vAlign w:val="center"/>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b/>
                <w:bCs/>
                <w:color w:val="000000"/>
              </w:rPr>
              <w:lastRenderedPageBreak/>
              <w:t>Türk Dili ve Edebiyatı</w:t>
            </w:r>
          </w:p>
          <w:p w:rsidR="00DE238B" w:rsidRDefault="00DE238B">
            <w:pPr>
              <w:spacing w:before="100" w:beforeAutospacing="1" w:after="100" w:afterAutospacing="1"/>
              <w:jc w:val="center"/>
              <w:rPr>
                <w:color w:val="000000"/>
                <w:sz w:val="24"/>
                <w:szCs w:val="24"/>
              </w:rPr>
            </w:pPr>
            <w:r>
              <w:rPr>
                <w:i/>
                <w:iCs/>
                <w:color w:val="000000"/>
              </w:rPr>
              <w:t> </w:t>
            </w:r>
          </w:p>
        </w:tc>
        <w:tc>
          <w:tcPr>
            <w:tcW w:w="499" w:type="pct"/>
            <w:tcBorders>
              <w:top w:val="single" w:sz="4" w:space="0" w:color="auto"/>
              <w:left w:val="single" w:sz="4" w:space="0" w:color="auto"/>
              <w:bottom w:val="single" w:sz="4" w:space="0" w:color="auto"/>
              <w:right w:val="single" w:sz="4" w:space="0" w:color="auto"/>
            </w:tcBorders>
            <w:shd w:val="clear" w:color="auto" w:fill="FABF8F"/>
            <w:tcMar>
              <w:top w:w="15" w:type="dxa"/>
              <w:left w:w="15" w:type="dxa"/>
              <w:bottom w:w="15" w:type="dxa"/>
              <w:right w:w="15" w:type="dxa"/>
            </w:tcMar>
            <w:vAlign w:val="center"/>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sz w:val="20"/>
                <w:szCs w:val="20"/>
              </w:rPr>
              <w:t>Sözel</w:t>
            </w:r>
          </w:p>
          <w:p w:rsidR="00DE238B" w:rsidRDefault="00DE238B">
            <w:pPr>
              <w:spacing w:before="100" w:beforeAutospacing="1" w:after="100" w:afterAutospacing="1"/>
              <w:jc w:val="center"/>
              <w:rPr>
                <w:color w:val="000000"/>
              </w:rPr>
            </w:pPr>
            <w:r>
              <w:rPr>
                <w:color w:val="000000"/>
                <w:sz w:val="20"/>
                <w:szCs w:val="20"/>
              </w:rPr>
              <w:t> </w:t>
            </w:r>
          </w:p>
          <w:p w:rsidR="00DE238B" w:rsidRDefault="00DE238B">
            <w:pPr>
              <w:spacing w:before="100" w:beforeAutospacing="1" w:after="100" w:afterAutospacing="1"/>
              <w:jc w:val="center"/>
              <w:rPr>
                <w:color w:val="000000"/>
              </w:rPr>
            </w:pPr>
            <w:proofErr w:type="spellStart"/>
            <w:r>
              <w:rPr>
                <w:color w:val="000000"/>
                <w:sz w:val="20"/>
                <w:szCs w:val="20"/>
              </w:rPr>
              <w:t>Ales</w:t>
            </w:r>
            <w:proofErr w:type="spellEnd"/>
          </w:p>
          <w:p w:rsidR="00DE238B" w:rsidRDefault="00DE238B">
            <w:pPr>
              <w:spacing w:before="100" w:beforeAutospacing="1" w:after="100" w:afterAutospacing="1"/>
              <w:jc w:val="center"/>
              <w:rPr>
                <w:color w:val="000000"/>
              </w:rPr>
            </w:pPr>
            <w:r>
              <w:rPr>
                <w:color w:val="000000"/>
                <w:sz w:val="20"/>
                <w:szCs w:val="20"/>
              </w:rPr>
              <w:t>Puanı</w:t>
            </w:r>
          </w:p>
          <w:p w:rsidR="00DE238B" w:rsidRDefault="00DE238B">
            <w:pPr>
              <w:spacing w:before="100" w:beforeAutospacing="1" w:after="100" w:afterAutospacing="1"/>
              <w:jc w:val="center"/>
              <w:rPr>
                <w:color w:val="000000"/>
                <w:sz w:val="24"/>
                <w:szCs w:val="24"/>
              </w:rPr>
            </w:pPr>
            <w:r>
              <w:rPr>
                <w:color w:val="000000"/>
                <w:sz w:val="20"/>
                <w:szCs w:val="20"/>
              </w:rPr>
              <w:t>55</w:t>
            </w:r>
          </w:p>
        </w:tc>
        <w:tc>
          <w:tcPr>
            <w:tcW w:w="556" w:type="pct"/>
            <w:tcBorders>
              <w:top w:val="single" w:sz="4" w:space="0" w:color="auto"/>
              <w:left w:val="single" w:sz="4" w:space="0" w:color="auto"/>
              <w:bottom w:val="single" w:sz="4" w:space="0" w:color="auto"/>
              <w:right w:val="single" w:sz="4" w:space="0" w:color="auto"/>
            </w:tcBorders>
            <w:shd w:val="clear" w:color="auto" w:fill="FABF8F"/>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sz w:val="24"/>
                <w:szCs w:val="24"/>
              </w:rPr>
            </w:pPr>
            <w:r>
              <w:rPr>
                <w:color w:val="000000"/>
              </w:rPr>
              <w:t>8</w:t>
            </w:r>
          </w:p>
        </w:tc>
        <w:tc>
          <w:tcPr>
            <w:tcW w:w="558" w:type="pct"/>
            <w:tcBorders>
              <w:top w:val="single" w:sz="4" w:space="0" w:color="auto"/>
              <w:left w:val="single" w:sz="4" w:space="0" w:color="auto"/>
              <w:bottom w:val="single" w:sz="4" w:space="0" w:color="auto"/>
              <w:right w:val="single" w:sz="4" w:space="0" w:color="auto"/>
            </w:tcBorders>
            <w:shd w:val="clear" w:color="auto" w:fill="FABF8F"/>
            <w:tcMar>
              <w:top w:w="15" w:type="dxa"/>
              <w:left w:w="15" w:type="dxa"/>
              <w:bottom w:w="15" w:type="dxa"/>
              <w:right w:w="15" w:type="dxa"/>
            </w:tcMar>
            <w:vAlign w:val="center"/>
            <w:hideMark/>
          </w:tcPr>
          <w:p w:rsidR="00DE238B" w:rsidRDefault="00DE238B">
            <w:pPr>
              <w:spacing w:before="100" w:beforeAutospacing="1" w:after="100" w:afterAutospacing="1"/>
              <w:jc w:val="center"/>
              <w:rPr>
                <w:color w:val="000000"/>
                <w:sz w:val="24"/>
                <w:szCs w:val="24"/>
              </w:rPr>
            </w:pPr>
            <w:r>
              <w:rPr>
                <w:color w:val="000000"/>
              </w:rPr>
              <w:t>-</w:t>
            </w:r>
          </w:p>
        </w:tc>
        <w:tc>
          <w:tcPr>
            <w:tcW w:w="2443" w:type="pct"/>
            <w:tcBorders>
              <w:top w:val="single" w:sz="4" w:space="0" w:color="auto"/>
              <w:left w:val="single" w:sz="4" w:space="0" w:color="auto"/>
              <w:bottom w:val="single" w:sz="4" w:space="0" w:color="auto"/>
              <w:right w:val="single" w:sz="4" w:space="0" w:color="auto"/>
            </w:tcBorders>
            <w:shd w:val="clear" w:color="auto" w:fill="FABF8F"/>
            <w:tcMar>
              <w:top w:w="15" w:type="dxa"/>
              <w:left w:w="15" w:type="dxa"/>
              <w:bottom w:w="15" w:type="dxa"/>
              <w:right w:w="15" w:type="dxa"/>
            </w:tcMar>
            <w:vAlign w:val="center"/>
            <w:hideMark/>
          </w:tcPr>
          <w:p w:rsidR="00DE238B" w:rsidRDefault="00DE238B">
            <w:pPr>
              <w:spacing w:before="100" w:beforeAutospacing="1" w:after="100" w:afterAutospacing="1"/>
              <w:jc w:val="both"/>
              <w:rPr>
                <w:rFonts w:ascii="Times New Roman" w:hAnsi="Times New Roman" w:cs="Times New Roman"/>
                <w:color w:val="000000"/>
                <w:sz w:val="24"/>
                <w:szCs w:val="24"/>
              </w:rPr>
            </w:pPr>
            <w:r>
              <w:rPr>
                <w:color w:val="000000"/>
              </w:rPr>
              <w:t>Fakültelerin Türk Dili ve Edebiyatı,</w:t>
            </w:r>
          </w:p>
          <w:p w:rsidR="00DE238B" w:rsidRDefault="00DE238B">
            <w:pPr>
              <w:spacing w:before="100" w:beforeAutospacing="1" w:after="100" w:afterAutospacing="1"/>
              <w:jc w:val="both"/>
              <w:rPr>
                <w:color w:val="000000"/>
              </w:rPr>
            </w:pPr>
            <w:r>
              <w:rPr>
                <w:color w:val="000000"/>
              </w:rPr>
              <w:t>Türk Dili ve Edebiyatı Eğitimi,</w:t>
            </w:r>
          </w:p>
          <w:p w:rsidR="00DE238B" w:rsidRDefault="00DE238B">
            <w:pPr>
              <w:spacing w:before="100" w:beforeAutospacing="1" w:after="100" w:afterAutospacing="1"/>
              <w:jc w:val="both"/>
              <w:rPr>
                <w:color w:val="000000"/>
              </w:rPr>
            </w:pPr>
            <w:r>
              <w:rPr>
                <w:color w:val="000000"/>
              </w:rPr>
              <w:t>Çağdaş Türk Lehçeleri ve Edebiyatları</w:t>
            </w:r>
          </w:p>
          <w:p w:rsidR="00DE238B" w:rsidRDefault="00DE238B">
            <w:pPr>
              <w:spacing w:before="100" w:beforeAutospacing="1" w:after="100" w:afterAutospacing="1"/>
              <w:jc w:val="both"/>
              <w:rPr>
                <w:color w:val="000000"/>
                <w:sz w:val="24"/>
                <w:szCs w:val="24"/>
              </w:rPr>
            </w:pPr>
            <w:r>
              <w:rPr>
                <w:color w:val="000000"/>
              </w:rPr>
              <w:t>Bölümü mezunu olmak</w:t>
            </w:r>
          </w:p>
        </w:tc>
      </w:tr>
      <w:tr w:rsidR="00DE238B" w:rsidTr="00DE238B">
        <w:trPr>
          <w:trHeight w:val="1982"/>
        </w:trPr>
        <w:tc>
          <w:tcPr>
            <w:tcW w:w="944" w:type="pct"/>
            <w:tcBorders>
              <w:top w:val="nil"/>
              <w:left w:val="single" w:sz="8" w:space="0" w:color="auto"/>
              <w:bottom w:val="single" w:sz="8" w:space="0" w:color="auto"/>
              <w:right w:val="single" w:sz="8" w:space="0" w:color="auto"/>
            </w:tcBorders>
            <w:shd w:val="clear" w:color="auto" w:fill="FBD4B4"/>
            <w:tcMar>
              <w:top w:w="15" w:type="dxa"/>
              <w:left w:w="15" w:type="dxa"/>
              <w:bottom w:w="15" w:type="dxa"/>
              <w:right w:w="15" w:type="dxa"/>
            </w:tcMar>
            <w:vAlign w:val="center"/>
            <w:hideMark/>
          </w:tcPr>
          <w:p w:rsidR="00DE238B" w:rsidRDefault="00DE238B">
            <w:pPr>
              <w:spacing w:before="100" w:beforeAutospacing="1" w:after="100" w:afterAutospacing="1"/>
              <w:jc w:val="center"/>
              <w:rPr>
                <w:color w:val="000000"/>
                <w:sz w:val="24"/>
                <w:szCs w:val="24"/>
              </w:rPr>
            </w:pPr>
            <w:r>
              <w:rPr>
                <w:b/>
                <w:bCs/>
                <w:color w:val="000000"/>
              </w:rPr>
              <w:t>Tarih</w:t>
            </w:r>
          </w:p>
        </w:tc>
        <w:tc>
          <w:tcPr>
            <w:tcW w:w="499"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vAlign w:val="center"/>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sz w:val="20"/>
                <w:szCs w:val="20"/>
              </w:rPr>
              <w:t>Sözel</w:t>
            </w:r>
          </w:p>
          <w:p w:rsidR="00DE238B" w:rsidRDefault="00DE238B">
            <w:pPr>
              <w:spacing w:before="100" w:beforeAutospacing="1" w:after="100" w:afterAutospacing="1"/>
              <w:jc w:val="center"/>
              <w:rPr>
                <w:color w:val="000000"/>
              </w:rPr>
            </w:pPr>
            <w:r>
              <w:rPr>
                <w:color w:val="000000"/>
                <w:sz w:val="20"/>
                <w:szCs w:val="20"/>
              </w:rPr>
              <w:t> </w:t>
            </w:r>
          </w:p>
          <w:p w:rsidR="00DE238B" w:rsidRDefault="00DE238B">
            <w:pPr>
              <w:spacing w:before="100" w:beforeAutospacing="1" w:after="100" w:afterAutospacing="1"/>
              <w:jc w:val="center"/>
              <w:rPr>
                <w:color w:val="000000"/>
              </w:rPr>
            </w:pPr>
            <w:proofErr w:type="spellStart"/>
            <w:r>
              <w:rPr>
                <w:color w:val="000000"/>
                <w:sz w:val="20"/>
                <w:szCs w:val="20"/>
              </w:rPr>
              <w:t>Ales</w:t>
            </w:r>
            <w:proofErr w:type="spellEnd"/>
          </w:p>
          <w:p w:rsidR="00DE238B" w:rsidRDefault="00DE238B">
            <w:pPr>
              <w:spacing w:before="100" w:beforeAutospacing="1" w:after="100" w:afterAutospacing="1"/>
              <w:jc w:val="center"/>
              <w:rPr>
                <w:color w:val="000000"/>
              </w:rPr>
            </w:pPr>
            <w:r>
              <w:rPr>
                <w:color w:val="000000"/>
                <w:sz w:val="20"/>
                <w:szCs w:val="20"/>
              </w:rPr>
              <w:t>Puanı</w:t>
            </w:r>
          </w:p>
          <w:p w:rsidR="00DE238B" w:rsidRDefault="00DE238B">
            <w:pPr>
              <w:spacing w:before="100" w:beforeAutospacing="1" w:after="100" w:afterAutospacing="1"/>
              <w:jc w:val="center"/>
              <w:rPr>
                <w:color w:val="000000"/>
                <w:sz w:val="24"/>
                <w:szCs w:val="24"/>
              </w:rPr>
            </w:pPr>
            <w:r>
              <w:rPr>
                <w:color w:val="000000"/>
                <w:sz w:val="20"/>
                <w:szCs w:val="20"/>
              </w:rPr>
              <w:t>55</w:t>
            </w:r>
          </w:p>
        </w:tc>
        <w:tc>
          <w:tcPr>
            <w:tcW w:w="556" w:type="pct"/>
            <w:tcBorders>
              <w:top w:val="single" w:sz="4" w:space="0" w:color="auto"/>
              <w:left w:val="single" w:sz="4" w:space="0" w:color="auto"/>
              <w:bottom w:val="single" w:sz="4" w:space="0" w:color="auto"/>
              <w:right w:val="single" w:sz="4" w:space="0" w:color="auto"/>
            </w:tcBorders>
            <w:shd w:val="clear" w:color="auto" w:fill="FBD4B4"/>
            <w:hideMark/>
          </w:tcPr>
          <w:p w:rsidR="00DE238B" w:rsidRDefault="00DE238B">
            <w:pPr>
              <w:spacing w:before="100" w:beforeAutospacing="1" w:after="100" w:afterAutospacing="1"/>
              <w:jc w:val="center"/>
              <w:rPr>
                <w:rFonts w:ascii="Times New Roman" w:hAnsi="Times New Roman" w:cs="Times New Roman"/>
                <w:color w:val="000000"/>
                <w:sz w:val="24"/>
                <w:szCs w:val="24"/>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rPr>
            </w:pPr>
            <w:r>
              <w:rPr>
                <w:color w:val="000000"/>
              </w:rPr>
              <w:t> </w:t>
            </w:r>
          </w:p>
          <w:p w:rsidR="00DE238B" w:rsidRDefault="00DE238B">
            <w:pPr>
              <w:spacing w:before="100" w:beforeAutospacing="1" w:after="100" w:afterAutospacing="1"/>
              <w:jc w:val="center"/>
              <w:rPr>
                <w:color w:val="000000"/>
                <w:sz w:val="24"/>
                <w:szCs w:val="24"/>
              </w:rPr>
            </w:pPr>
            <w:r>
              <w:rPr>
                <w:color w:val="000000"/>
              </w:rPr>
              <w:t>8</w:t>
            </w:r>
          </w:p>
        </w:tc>
        <w:tc>
          <w:tcPr>
            <w:tcW w:w="558"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vAlign w:val="center"/>
            <w:hideMark/>
          </w:tcPr>
          <w:p w:rsidR="00DE238B" w:rsidRDefault="00DE238B">
            <w:pPr>
              <w:spacing w:before="100" w:beforeAutospacing="1" w:after="100" w:afterAutospacing="1"/>
              <w:jc w:val="center"/>
              <w:rPr>
                <w:color w:val="000000"/>
                <w:sz w:val="24"/>
                <w:szCs w:val="24"/>
              </w:rPr>
            </w:pPr>
            <w:r>
              <w:rPr>
                <w:color w:val="000000"/>
              </w:rPr>
              <w:t>-</w:t>
            </w:r>
          </w:p>
        </w:tc>
        <w:tc>
          <w:tcPr>
            <w:tcW w:w="2443" w:type="pct"/>
            <w:tcBorders>
              <w:top w:val="single" w:sz="4" w:space="0" w:color="auto"/>
              <w:left w:val="single" w:sz="4" w:space="0" w:color="auto"/>
              <w:bottom w:val="single" w:sz="4" w:space="0" w:color="auto"/>
              <w:right w:val="single" w:sz="4" w:space="0" w:color="auto"/>
            </w:tcBorders>
            <w:shd w:val="clear" w:color="auto" w:fill="FBD4B4"/>
            <w:tcMar>
              <w:top w:w="15" w:type="dxa"/>
              <w:left w:w="15" w:type="dxa"/>
              <w:bottom w:w="15" w:type="dxa"/>
              <w:right w:w="15" w:type="dxa"/>
            </w:tcMar>
            <w:vAlign w:val="center"/>
            <w:hideMark/>
          </w:tcPr>
          <w:p w:rsidR="00DE238B" w:rsidRDefault="00DE238B">
            <w:pPr>
              <w:spacing w:before="100" w:beforeAutospacing="1" w:after="100" w:afterAutospacing="1"/>
              <w:jc w:val="both"/>
              <w:rPr>
                <w:color w:val="000000"/>
                <w:sz w:val="24"/>
                <w:szCs w:val="24"/>
              </w:rPr>
            </w:pPr>
            <w:r>
              <w:rPr>
                <w:color w:val="000000"/>
              </w:rPr>
              <w:t>Fakültelerin Tarih ve Tarih Öğretmenliği Bölümlerinden Mezun Olmak</w:t>
            </w:r>
          </w:p>
        </w:tc>
      </w:tr>
    </w:tbl>
    <w:p w:rsidR="00DE238B" w:rsidRDefault="00DE238B" w:rsidP="00DE238B">
      <w:pPr>
        <w:pStyle w:val="NormalWeb"/>
        <w:shd w:val="clear" w:color="auto" w:fill="F8F8F8"/>
        <w:jc w:val="both"/>
        <w:rPr>
          <w:rFonts w:ascii="Segoe UI" w:hAnsi="Segoe UI" w:cs="Segoe UI"/>
          <w:color w:val="000000"/>
          <w:sz w:val="18"/>
          <w:szCs w:val="18"/>
        </w:rPr>
      </w:pPr>
      <w:r>
        <w:rPr>
          <w:rFonts w:ascii="Segoe UI" w:hAnsi="Segoe UI" w:cs="Segoe UI"/>
          <w:i/>
          <w:iCs/>
          <w:color w:val="000000"/>
          <w:sz w:val="18"/>
          <w:szCs w:val="18"/>
        </w:rPr>
        <w:t>*</w:t>
      </w:r>
      <w:r>
        <w:rPr>
          <w:rFonts w:ascii="Segoe UI" w:hAnsi="Segoe UI" w:cs="Segoe UI"/>
          <w:b/>
          <w:bCs/>
          <w:color w:val="000000"/>
          <w:sz w:val="18"/>
          <w:szCs w:val="18"/>
        </w:rPr>
        <w:t xml:space="preserve"> </w:t>
      </w:r>
      <w:r>
        <w:rPr>
          <w:rFonts w:ascii="Segoe UI" w:hAnsi="Segoe UI" w:cs="Segoe UI"/>
          <w:i/>
          <w:iCs/>
          <w:color w:val="000000"/>
          <w:sz w:val="18"/>
          <w:szCs w:val="18"/>
        </w:rPr>
        <w:t xml:space="preserve">Eğitim Programları ve Öğretim Öğrencilerinin, zorunlu asgari toplam ders kredi miktarının en az üçte birini Dicle Üniversitesi Eğitim Bilimleri Enstitüsü’nden alması zorunludur. </w:t>
      </w:r>
      <w:r>
        <w:rPr>
          <w:rFonts w:ascii="Segoe UI" w:hAnsi="Segoe UI" w:cs="Segoe UI"/>
          <w:b/>
          <w:bCs/>
          <w:i/>
          <w:iCs/>
          <w:color w:val="000000"/>
          <w:sz w:val="18"/>
          <w:szCs w:val="18"/>
        </w:rPr>
        <w:t>Siirt Üniversitesi Sosyal Bilimler Enstitüsünde Bilimsel Hazırlık Programı uygulanacaktır.</w:t>
      </w:r>
    </w:p>
    <w:p w:rsidR="00DE238B" w:rsidRDefault="00DE238B" w:rsidP="00DE238B">
      <w:pPr>
        <w:shd w:val="clear" w:color="auto" w:fill="F8F8F8"/>
        <w:spacing w:before="100" w:beforeAutospacing="1" w:after="100" w:afterAutospacing="1"/>
        <w:jc w:val="both"/>
        <w:rPr>
          <w:rFonts w:ascii="Times New Roman" w:hAnsi="Times New Roman" w:cs="Times New Roman"/>
          <w:color w:val="000000"/>
          <w:sz w:val="24"/>
          <w:szCs w:val="24"/>
        </w:rPr>
      </w:pPr>
      <w:r>
        <w:rPr>
          <w:i/>
          <w:iCs/>
          <w:color w:val="000000"/>
        </w:rPr>
        <w:t>**Eğitim Yönetimi Teftişi Planlaması ve Ekonomisi Öğrencilerinin</w:t>
      </w:r>
      <w:r>
        <w:rPr>
          <w:b/>
          <w:bCs/>
          <w:color w:val="000000"/>
        </w:rPr>
        <w:t xml:space="preserve"> </w:t>
      </w:r>
      <w:r>
        <w:rPr>
          <w:i/>
          <w:iCs/>
          <w:color w:val="000000"/>
        </w:rPr>
        <w:t>,  zorunlu asgari toplam ders kredi miktarının en az üçte birini Yüzüncü Yıl  Üniversitesi Eğitim Bilimleri Enstitüsü’nden alması zorunludur</w:t>
      </w:r>
      <w:r>
        <w:rPr>
          <w:b/>
          <w:bCs/>
          <w:i/>
          <w:iCs/>
          <w:color w:val="000000"/>
        </w:rPr>
        <w:t>. Siirt Üniversitesi Sosyal Bilimler Enstitüsünde Bilimsel Hazırlık Programı uygulanacaktır.</w:t>
      </w:r>
    </w:p>
    <w:p w:rsidR="00DE238B" w:rsidRDefault="00DE238B" w:rsidP="00DE238B">
      <w:pPr>
        <w:pStyle w:val="NormalWeb"/>
        <w:shd w:val="clear" w:color="auto" w:fill="F8F8F8"/>
        <w:spacing w:before="120" w:after="120"/>
        <w:jc w:val="both"/>
        <w:rPr>
          <w:rFonts w:ascii="Segoe UI" w:hAnsi="Segoe UI" w:cs="Segoe UI"/>
          <w:color w:val="000000"/>
          <w:sz w:val="18"/>
          <w:szCs w:val="18"/>
        </w:rPr>
      </w:pPr>
      <w:r>
        <w:rPr>
          <w:rFonts w:ascii="Segoe UI" w:hAnsi="Segoe UI" w:cs="Segoe UI"/>
          <w:b/>
          <w:bCs/>
          <w:i/>
          <w:iCs/>
          <w:color w:val="000000"/>
          <w:sz w:val="18"/>
          <w:szCs w:val="18"/>
        </w:rPr>
        <w:t>***</w:t>
      </w:r>
      <w:r>
        <w:rPr>
          <w:rFonts w:ascii="Segoe UI" w:hAnsi="Segoe UI" w:cs="Segoe UI"/>
          <w:i/>
          <w:iCs/>
          <w:color w:val="000000"/>
          <w:sz w:val="18"/>
          <w:szCs w:val="18"/>
        </w:rPr>
        <w:t xml:space="preserve">Türkçe Eğitimi Öğrencilerinin, zorunlu asgari toplam ders kredi miktarının en az üçte birini </w:t>
      </w:r>
      <w:r>
        <w:rPr>
          <w:rFonts w:ascii="Segoe UI" w:hAnsi="Segoe UI" w:cs="Segoe UI"/>
          <w:i/>
          <w:iCs/>
          <w:color w:val="000000"/>
          <w:sz w:val="22"/>
          <w:szCs w:val="22"/>
        </w:rPr>
        <w:t xml:space="preserve">Atatürk Üniversitesi </w:t>
      </w:r>
      <w:r>
        <w:rPr>
          <w:rFonts w:ascii="Segoe UI" w:hAnsi="Segoe UI" w:cs="Segoe UI"/>
          <w:i/>
          <w:iCs/>
          <w:color w:val="000000"/>
          <w:sz w:val="18"/>
          <w:szCs w:val="18"/>
        </w:rPr>
        <w:t xml:space="preserve">Eğitim Bilimleri Enstitüsü’nden alması zorunludur. </w:t>
      </w:r>
    </w:p>
    <w:p w:rsidR="00DE238B" w:rsidRDefault="00DE238B" w:rsidP="00DE238B">
      <w:pPr>
        <w:shd w:val="clear" w:color="auto" w:fill="F8F8F8"/>
        <w:spacing w:before="100" w:beforeAutospacing="1" w:after="100" w:afterAutospacing="1"/>
        <w:jc w:val="both"/>
        <w:rPr>
          <w:rFonts w:ascii="Times New Roman" w:hAnsi="Times New Roman" w:cs="Times New Roman"/>
          <w:color w:val="000000"/>
          <w:sz w:val="24"/>
          <w:szCs w:val="24"/>
        </w:rPr>
      </w:pPr>
      <w:r>
        <w:rPr>
          <w:i/>
          <w:iCs/>
          <w:color w:val="000000"/>
        </w:rPr>
        <w:t> </w:t>
      </w:r>
    </w:p>
    <w:p w:rsidR="00DE238B" w:rsidRDefault="00DE238B" w:rsidP="00DE238B">
      <w:pPr>
        <w:shd w:val="clear" w:color="auto" w:fill="F8F8F8"/>
        <w:spacing w:before="100" w:beforeAutospacing="1" w:after="100" w:afterAutospacing="1" w:line="313" w:lineRule="atLeast"/>
        <w:jc w:val="both"/>
        <w:rPr>
          <w:color w:val="000000"/>
        </w:rPr>
      </w:pPr>
      <w:r>
        <w:rPr>
          <w:b/>
          <w:bCs/>
          <w:color w:val="000000"/>
        </w:rPr>
        <w:t>BAŞVURU ŞARTLARI</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1) Adayların Akademik Personel ve Lisansüstü Eğitim Giriş Sınavından (ALES) tabloda belirtilen ilgili puan türlerinden en az 55 puana sahip olmaları gerekir.</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2) Belirtilen lisans programlarından mezun olmak.</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3) Adaylar yüksek lisans programlarından sadece birine başvurabilecektir. Aynı anda iki programa da başvuranların başvuruları değerlendirmeye alınmayacaktır.</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lastRenderedPageBreak/>
        <w:t xml:space="preserve">4) Başvurular online olarak alınacaktır. Kayıt için </w:t>
      </w:r>
      <w:hyperlink r:id="rId8" w:history="1">
        <w:r>
          <w:rPr>
            <w:rStyle w:val="Kpr"/>
            <w:rFonts w:ascii="Segoe UI" w:hAnsi="Segoe UI" w:cs="Segoe UI"/>
            <w:b/>
            <w:bCs/>
            <w:color w:val="0000FF"/>
            <w:sz w:val="18"/>
            <w:szCs w:val="18"/>
          </w:rPr>
          <w:t>http://basvuru.siirt.edu.tr</w:t>
        </w:r>
      </w:hyperlink>
      <w:r>
        <w:rPr>
          <w:rFonts w:ascii="Segoe UI" w:hAnsi="Segoe UI" w:cs="Segoe UI"/>
          <w:color w:val="000000"/>
          <w:sz w:val="18"/>
          <w:szCs w:val="18"/>
        </w:rPr>
        <w:t xml:space="preserve"> adresine girerek online başvuruların yapılması gerekmektedir. Adaylar başvurularını yapabilmeleri için öncelikle ilgili sayfaya girildikten sonra kayıt yaparak kullanıcı adı ve şifre oluşturmaları gerekmektedir.</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5) Adayların kayıt sistemindeki formu eksiksiz olarak doldurmaları gerekmektedir. Eksik doldurulan başvuru değerlendirmeye alınmayacaktır.</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6) Mezun olduğu bölüme ait notlar  100'lük sistem dışında olanların, 4'lük, 3'lük, harfli sistem vb. gibi bir sisteme göre notların hesaplandığı programlardan mezun olan adayların, notları YÖK dönüşüm tablosuna göre çevrilecektir. Başvuru tarihleri geçtikten sonra getirilen belgeler (mezun olunan üniversitelerden belge alınmış olsa bile) işleme konulmayacaktır.</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 xml:space="preserve">7) Başvurular sadece Online olarak kabul edilmektedir. </w:t>
      </w:r>
      <w:r>
        <w:rPr>
          <w:rFonts w:ascii="Segoe UI" w:hAnsi="Segoe UI" w:cs="Segoe UI"/>
          <w:b/>
          <w:bCs/>
          <w:color w:val="000000"/>
          <w:sz w:val="18"/>
          <w:szCs w:val="18"/>
        </w:rPr>
        <w:t xml:space="preserve">Posta ve diğer yöntemlerle yapılan başvurular kabul edilmeyecektir. </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 </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 </w:t>
      </w:r>
      <w:r>
        <w:rPr>
          <w:rFonts w:ascii="Segoe UI" w:hAnsi="Segoe UI" w:cs="Segoe UI"/>
          <w:b/>
          <w:bCs/>
          <w:color w:val="000000"/>
          <w:sz w:val="18"/>
          <w:szCs w:val="18"/>
        </w:rPr>
        <w:t>DEĞERLENDİRME</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Yüksek Lisans programları giriş puanları aşağıdaki değerlendirmeye göre hesaplanacaktır:</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 </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İlgili ALES puanının %50'si, Lisans mezuniyet not ortalamasının %40'i, </w:t>
      </w:r>
      <w:r>
        <w:rPr>
          <w:rFonts w:ascii="Segoe UI" w:hAnsi="Segoe UI" w:cs="Segoe UI"/>
          <w:color w:val="000000"/>
          <w:sz w:val="18"/>
          <w:szCs w:val="18"/>
        </w:rPr>
        <w:br/>
        <w:t>Yabancı Dil Puanının (YDS puanı yoksa sıfır olarak hesaplanır) %10'u,</w:t>
      </w:r>
      <w:r>
        <w:rPr>
          <w:rFonts w:ascii="Segoe UI" w:hAnsi="Segoe UI" w:cs="Segoe UI"/>
          <w:color w:val="000000"/>
          <w:sz w:val="18"/>
          <w:szCs w:val="18"/>
        </w:rPr>
        <w:br/>
        <w:t>toplanır ve başarı puanı hesaplanır.</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b/>
          <w:bCs/>
          <w:color w:val="000000"/>
          <w:sz w:val="18"/>
          <w:szCs w:val="18"/>
        </w:rPr>
        <w:t>Başarı puanı 60 ve üzerinde olan adaylar sıralamaya tabi tutulur.</w:t>
      </w:r>
      <w:r>
        <w:rPr>
          <w:rFonts w:ascii="Segoe UI" w:hAnsi="Segoe UI" w:cs="Segoe UI"/>
          <w:color w:val="000000"/>
          <w:sz w:val="18"/>
          <w:szCs w:val="18"/>
        </w:rPr>
        <w:t xml:space="preserve"> Yüksek puandan başlanarak kontenjan dâhilinde ilgili programlara kesin kayıt yapmaya hak kazananlar belirlenir. Kontenjan sayısı kadar asıl aday, asıl sayısı kadar da yedek aday ilan edilir. Başarı puanlarının eşit olması durumunda ilgili Lisans mezuniyet notu yüksek olan adaya öncelik tanınır.</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 </w:t>
      </w:r>
    </w:p>
    <w:p w:rsidR="00DE238B" w:rsidRDefault="00DE238B" w:rsidP="00DE238B">
      <w:pPr>
        <w:shd w:val="clear" w:color="auto" w:fill="F8F8F8"/>
        <w:spacing w:before="100" w:beforeAutospacing="1" w:after="100" w:afterAutospacing="1"/>
        <w:jc w:val="both"/>
        <w:rPr>
          <w:rFonts w:ascii="Times New Roman" w:hAnsi="Times New Roman" w:cs="Times New Roman"/>
          <w:color w:val="000000"/>
          <w:sz w:val="24"/>
          <w:szCs w:val="24"/>
        </w:rPr>
      </w:pPr>
      <w:r>
        <w:rPr>
          <w:b/>
          <w:bCs/>
          <w:color w:val="000000"/>
        </w:rPr>
        <w:t>KESİN KAYITTA İSTENEN BELGELER</w:t>
      </w:r>
    </w:p>
    <w:p w:rsidR="00DE238B" w:rsidRDefault="00DE238B" w:rsidP="00DE238B">
      <w:pPr>
        <w:shd w:val="clear" w:color="auto" w:fill="F8F8F8"/>
        <w:spacing w:before="100" w:beforeAutospacing="1" w:after="100" w:afterAutospacing="1"/>
        <w:jc w:val="both"/>
        <w:rPr>
          <w:color w:val="000000"/>
        </w:rPr>
      </w:pPr>
      <w:r>
        <w:rPr>
          <w:color w:val="000000"/>
        </w:rPr>
        <w:t>1) Nüfus cüzdanı fotokopisi                                                                                                 </w:t>
      </w:r>
    </w:p>
    <w:p w:rsidR="00DE238B" w:rsidRDefault="00DE238B" w:rsidP="00DE238B">
      <w:pPr>
        <w:shd w:val="clear" w:color="auto" w:fill="F8F8F8"/>
        <w:spacing w:before="100" w:beforeAutospacing="1" w:after="100" w:afterAutospacing="1"/>
        <w:jc w:val="both"/>
        <w:rPr>
          <w:color w:val="000000"/>
        </w:rPr>
      </w:pPr>
      <w:r>
        <w:rPr>
          <w:color w:val="000000"/>
        </w:rPr>
        <w:t>2) Erkek öğrenciler için askerlik durum belgesi</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3) 4 adet fotoğraf</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4) Lisans diploması aslı veya onaylı sureti</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5) Lisans transkripti aslı veya onaylı sureti</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6) ALES sonuç belgesi (geçerliliği 3 yıldır.)</w:t>
      </w:r>
    </w:p>
    <w:p w:rsidR="00DE238B" w:rsidRDefault="00DE238B" w:rsidP="00DE238B">
      <w:pPr>
        <w:pStyle w:val="default0"/>
        <w:shd w:val="clear" w:color="auto" w:fill="F8F8F8"/>
        <w:jc w:val="both"/>
        <w:rPr>
          <w:rFonts w:ascii="Segoe UI" w:hAnsi="Segoe UI" w:cs="Segoe UI"/>
          <w:color w:val="000000"/>
          <w:sz w:val="18"/>
          <w:szCs w:val="18"/>
        </w:rPr>
      </w:pPr>
      <w:r>
        <w:rPr>
          <w:rFonts w:ascii="Segoe UI" w:hAnsi="Segoe UI" w:cs="Segoe UI"/>
          <w:color w:val="000000"/>
          <w:sz w:val="18"/>
          <w:szCs w:val="18"/>
        </w:rPr>
        <w:t>7) Yabancı Dil Belgesi (varsa)</w:t>
      </w:r>
    </w:p>
    <w:p w:rsidR="00DE238B" w:rsidRDefault="00DE238B" w:rsidP="00DE238B">
      <w:pPr>
        <w:shd w:val="clear" w:color="auto" w:fill="F8F8F8"/>
        <w:spacing w:before="100" w:beforeAutospacing="1" w:after="100" w:afterAutospacing="1" w:line="313" w:lineRule="atLeast"/>
        <w:jc w:val="both"/>
        <w:rPr>
          <w:rFonts w:ascii="Times New Roman" w:hAnsi="Times New Roman" w:cs="Times New Roman"/>
          <w:color w:val="000000"/>
          <w:sz w:val="24"/>
          <w:szCs w:val="24"/>
        </w:rPr>
      </w:pPr>
      <w:r>
        <w:rPr>
          <w:b/>
          <w:bCs/>
          <w:color w:val="000000"/>
        </w:rPr>
        <w:t>BAŞVURULAR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433"/>
      </w:tblGrid>
      <w:tr w:rsidR="00DE238B" w:rsidTr="00DE238B">
        <w:tc>
          <w:tcPr>
            <w:tcW w:w="4498"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t>ONLİNE BAŞVURU TARİHLERİ</w:t>
            </w:r>
          </w:p>
        </w:tc>
        <w:tc>
          <w:tcPr>
            <w:tcW w:w="4433"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t xml:space="preserve">03 Ağustos 2015 - 10 Ağustos 2015 </w:t>
            </w:r>
          </w:p>
        </w:tc>
      </w:tr>
      <w:tr w:rsidR="00DE238B" w:rsidTr="00DE238B">
        <w:tc>
          <w:tcPr>
            <w:tcW w:w="4498"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lastRenderedPageBreak/>
              <w:t>ONLİNE SONUÇLARIN İLANI</w:t>
            </w:r>
          </w:p>
        </w:tc>
        <w:tc>
          <w:tcPr>
            <w:tcW w:w="4433"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t>14 Ağustos 2015</w:t>
            </w:r>
          </w:p>
        </w:tc>
      </w:tr>
      <w:tr w:rsidR="00DE238B" w:rsidTr="00DE238B">
        <w:tc>
          <w:tcPr>
            <w:tcW w:w="4498"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t>KESİN KAYIT TARİHLERİ</w:t>
            </w:r>
          </w:p>
        </w:tc>
        <w:tc>
          <w:tcPr>
            <w:tcW w:w="4433"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t>17 Ağustos 2015- 21 Ağustos 2015</w:t>
            </w:r>
          </w:p>
        </w:tc>
      </w:tr>
      <w:tr w:rsidR="00DE238B" w:rsidTr="00DE238B">
        <w:tc>
          <w:tcPr>
            <w:tcW w:w="4498"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t>YEDEK KAYIT TARİHLERİ</w:t>
            </w:r>
          </w:p>
        </w:tc>
        <w:tc>
          <w:tcPr>
            <w:tcW w:w="4433"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t>24 Ağustos 2015 - 28 Ağustos 2015</w:t>
            </w:r>
          </w:p>
        </w:tc>
      </w:tr>
      <w:tr w:rsidR="00DE238B" w:rsidTr="00DE238B">
        <w:tc>
          <w:tcPr>
            <w:tcW w:w="4498"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t>DERS KAYITLARI</w:t>
            </w:r>
          </w:p>
        </w:tc>
        <w:tc>
          <w:tcPr>
            <w:tcW w:w="4433"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t>7 Eylül 2015 - 11 Eylül 2015</w:t>
            </w:r>
          </w:p>
        </w:tc>
      </w:tr>
      <w:tr w:rsidR="00DE238B" w:rsidTr="00DE238B">
        <w:tc>
          <w:tcPr>
            <w:tcW w:w="4498"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t>DERS BAŞLAMA TARİHİ</w:t>
            </w:r>
          </w:p>
        </w:tc>
        <w:tc>
          <w:tcPr>
            <w:tcW w:w="4433" w:type="dxa"/>
            <w:tcBorders>
              <w:top w:val="single" w:sz="4" w:space="0" w:color="auto"/>
              <w:left w:val="single" w:sz="4" w:space="0" w:color="auto"/>
              <w:bottom w:val="single" w:sz="4" w:space="0" w:color="auto"/>
              <w:right w:val="single" w:sz="4" w:space="0" w:color="auto"/>
            </w:tcBorders>
            <w:hideMark/>
          </w:tcPr>
          <w:p w:rsidR="00DE238B" w:rsidRDefault="00DE238B">
            <w:pPr>
              <w:pStyle w:val="default0"/>
              <w:rPr>
                <w:rFonts w:ascii="Segoe UI" w:hAnsi="Segoe UI" w:cs="Segoe UI"/>
                <w:color w:val="000000"/>
                <w:sz w:val="22"/>
                <w:szCs w:val="22"/>
              </w:rPr>
            </w:pPr>
            <w:r>
              <w:rPr>
                <w:rFonts w:ascii="Segoe UI" w:hAnsi="Segoe UI" w:cs="Segoe UI"/>
                <w:color w:val="000000"/>
                <w:sz w:val="23"/>
                <w:szCs w:val="23"/>
              </w:rPr>
              <w:t>14 Eylül 2015</w:t>
            </w:r>
          </w:p>
        </w:tc>
      </w:tr>
    </w:tbl>
    <w:p w:rsidR="00DE238B" w:rsidRDefault="00DE238B" w:rsidP="00DE238B">
      <w:pPr>
        <w:pStyle w:val="NormalWeb"/>
        <w:shd w:val="clear" w:color="auto" w:fill="F8F8F8"/>
        <w:spacing w:after="0"/>
        <w:jc w:val="both"/>
        <w:rPr>
          <w:rFonts w:ascii="Segoe UI" w:hAnsi="Segoe UI" w:cs="Segoe UI"/>
          <w:color w:val="000000"/>
          <w:sz w:val="18"/>
          <w:szCs w:val="18"/>
        </w:rPr>
      </w:pPr>
      <w:r>
        <w:rPr>
          <w:rFonts w:ascii="Segoe UI" w:hAnsi="Segoe UI" w:cs="Segoe UI"/>
          <w:b/>
          <w:bCs/>
          <w:color w:val="000000"/>
          <w:sz w:val="18"/>
          <w:szCs w:val="18"/>
        </w:rPr>
        <w:t> </w:t>
      </w:r>
    </w:p>
    <w:p w:rsidR="00DE238B" w:rsidRDefault="00DE238B" w:rsidP="00DE238B">
      <w:pPr>
        <w:pStyle w:val="NormalWeb"/>
        <w:shd w:val="clear" w:color="auto" w:fill="F8F8F8"/>
        <w:spacing w:after="0"/>
        <w:jc w:val="both"/>
        <w:rPr>
          <w:rFonts w:ascii="Segoe UI" w:hAnsi="Segoe UI" w:cs="Segoe UI"/>
          <w:color w:val="000000"/>
          <w:sz w:val="18"/>
          <w:szCs w:val="18"/>
        </w:rPr>
      </w:pPr>
      <w:r>
        <w:rPr>
          <w:rFonts w:ascii="Segoe UI" w:hAnsi="Segoe UI" w:cs="Segoe UI"/>
          <w:b/>
          <w:bCs/>
          <w:color w:val="000000"/>
          <w:sz w:val="18"/>
          <w:szCs w:val="18"/>
        </w:rPr>
        <w:t> </w:t>
      </w:r>
    </w:p>
    <w:p w:rsidR="00DE238B" w:rsidRDefault="00DE238B" w:rsidP="00DE238B">
      <w:pPr>
        <w:pStyle w:val="NormalWeb"/>
        <w:shd w:val="clear" w:color="auto" w:fill="F8F8F8"/>
        <w:spacing w:after="0"/>
        <w:jc w:val="both"/>
        <w:rPr>
          <w:rFonts w:ascii="Segoe UI" w:hAnsi="Segoe UI" w:cs="Segoe UI"/>
          <w:color w:val="000000"/>
          <w:sz w:val="18"/>
          <w:szCs w:val="18"/>
        </w:rPr>
      </w:pPr>
      <w:r>
        <w:rPr>
          <w:rFonts w:ascii="Segoe UI" w:hAnsi="Segoe UI" w:cs="Segoe UI"/>
          <w:b/>
          <w:bCs/>
          <w:color w:val="000000"/>
          <w:sz w:val="20"/>
          <w:szCs w:val="20"/>
        </w:rPr>
        <w:t>AÇIKLAMA</w:t>
      </w:r>
      <w:r>
        <w:rPr>
          <w:rFonts w:ascii="Segoe UI" w:hAnsi="Segoe UI" w:cs="Segoe UI"/>
          <w:color w:val="000000"/>
          <w:sz w:val="20"/>
          <w:szCs w:val="20"/>
        </w:rPr>
        <w:t xml:space="preserve">: Kesin kayıt işlemlerini tamamlayan öğrenciler, kendilerine verilen kullanıcı adı ve şifre ile Üniversitemiz Akademik Takviminde belirtilen </w:t>
      </w:r>
      <w:r>
        <w:rPr>
          <w:rFonts w:ascii="Segoe UI" w:hAnsi="Segoe UI" w:cs="Segoe UI"/>
          <w:b/>
          <w:bCs/>
          <w:color w:val="000000"/>
          <w:sz w:val="20"/>
          <w:szCs w:val="20"/>
        </w:rPr>
        <w:t xml:space="preserve">“Yeni Kayıt” </w:t>
      </w:r>
      <w:r>
        <w:rPr>
          <w:rFonts w:ascii="Segoe UI" w:hAnsi="Segoe UI" w:cs="Segoe UI"/>
          <w:color w:val="000000"/>
          <w:sz w:val="20"/>
          <w:szCs w:val="20"/>
        </w:rPr>
        <w:t xml:space="preserve">tarihlerinde </w:t>
      </w:r>
      <w:r>
        <w:rPr>
          <w:rFonts w:ascii="Segoe UI" w:hAnsi="Segoe UI" w:cs="Segoe UI"/>
          <w:b/>
          <w:bCs/>
          <w:color w:val="000000"/>
          <w:sz w:val="20"/>
          <w:szCs w:val="20"/>
        </w:rPr>
        <w:t xml:space="preserve">http://obs.siirt.edu.tr/ </w:t>
      </w:r>
      <w:r>
        <w:rPr>
          <w:rFonts w:ascii="Segoe UI" w:hAnsi="Segoe UI" w:cs="Segoe UI"/>
          <w:color w:val="000000"/>
          <w:sz w:val="20"/>
          <w:szCs w:val="20"/>
        </w:rPr>
        <w:t xml:space="preserve">adresinden giriş yaparak </w:t>
      </w:r>
      <w:r>
        <w:rPr>
          <w:rFonts w:ascii="Segoe UI" w:hAnsi="Segoe UI" w:cs="Segoe UI"/>
          <w:b/>
          <w:bCs/>
          <w:color w:val="000000"/>
          <w:sz w:val="20"/>
          <w:szCs w:val="20"/>
        </w:rPr>
        <w:t xml:space="preserve">ders kayıt </w:t>
      </w:r>
      <w:r>
        <w:rPr>
          <w:rFonts w:ascii="Segoe UI" w:hAnsi="Segoe UI" w:cs="Segoe UI"/>
          <w:color w:val="000000"/>
          <w:sz w:val="20"/>
          <w:szCs w:val="20"/>
        </w:rPr>
        <w:t xml:space="preserve">işlemlerini yapacaklardır. </w:t>
      </w:r>
    </w:p>
    <w:p w:rsidR="00DE238B" w:rsidRDefault="00DE238B" w:rsidP="00DE238B">
      <w:pPr>
        <w:pStyle w:val="NormalWeb"/>
        <w:shd w:val="clear" w:color="auto" w:fill="F8F8F8"/>
        <w:spacing w:after="0"/>
        <w:jc w:val="both"/>
        <w:rPr>
          <w:rFonts w:ascii="Segoe UI" w:hAnsi="Segoe UI" w:cs="Segoe UI"/>
          <w:color w:val="000000"/>
          <w:sz w:val="18"/>
          <w:szCs w:val="18"/>
        </w:rPr>
      </w:pPr>
      <w:r>
        <w:rPr>
          <w:rFonts w:ascii="Segoe UI" w:hAnsi="Segoe UI" w:cs="Segoe UI"/>
          <w:b/>
          <w:bCs/>
          <w:color w:val="000000"/>
          <w:sz w:val="18"/>
          <w:szCs w:val="18"/>
        </w:rPr>
        <w:t> </w:t>
      </w:r>
    </w:p>
    <w:p w:rsidR="00DE238B" w:rsidRDefault="00DE238B" w:rsidP="00DE238B">
      <w:pPr>
        <w:pStyle w:val="NormalWeb"/>
        <w:shd w:val="clear" w:color="auto" w:fill="F8F8F8"/>
        <w:spacing w:after="0"/>
        <w:jc w:val="both"/>
        <w:rPr>
          <w:rFonts w:ascii="Segoe UI" w:hAnsi="Segoe UI" w:cs="Segoe UI"/>
          <w:color w:val="000000"/>
          <w:sz w:val="18"/>
          <w:szCs w:val="18"/>
        </w:rPr>
      </w:pPr>
      <w:r>
        <w:rPr>
          <w:rFonts w:ascii="Segoe UI" w:hAnsi="Segoe UI" w:cs="Segoe UI"/>
          <w:b/>
          <w:bCs/>
          <w:color w:val="000000"/>
          <w:sz w:val="18"/>
          <w:szCs w:val="18"/>
        </w:rPr>
        <w:t>AYRINTILI BİLGİ İÇİN:</w:t>
      </w:r>
    </w:p>
    <w:p w:rsidR="00DE238B" w:rsidRDefault="00DE238B" w:rsidP="00DE238B">
      <w:pPr>
        <w:pStyle w:val="NormalWeb"/>
        <w:shd w:val="clear" w:color="auto" w:fill="F8F8F8"/>
        <w:spacing w:after="0"/>
        <w:jc w:val="both"/>
        <w:rPr>
          <w:rFonts w:ascii="Segoe UI" w:hAnsi="Segoe UI" w:cs="Segoe UI"/>
          <w:color w:val="000000"/>
          <w:sz w:val="18"/>
          <w:szCs w:val="18"/>
        </w:rPr>
      </w:pPr>
      <w:r>
        <w:rPr>
          <w:rFonts w:ascii="Segoe UI" w:hAnsi="Segoe UI" w:cs="Segoe UI"/>
          <w:color w:val="000000"/>
          <w:sz w:val="6"/>
          <w:szCs w:val="6"/>
        </w:rPr>
        <w:t> </w:t>
      </w:r>
    </w:p>
    <w:p w:rsidR="00DE238B" w:rsidRDefault="00DE238B" w:rsidP="00DE238B">
      <w:pPr>
        <w:pStyle w:val="NormalWeb"/>
        <w:shd w:val="clear" w:color="auto" w:fill="F8F8F8"/>
        <w:tabs>
          <w:tab w:val="left" w:pos="851"/>
        </w:tabs>
        <w:spacing w:after="0"/>
        <w:jc w:val="both"/>
        <w:rPr>
          <w:rFonts w:ascii="Segoe UI" w:hAnsi="Segoe UI" w:cs="Segoe UI"/>
          <w:color w:val="000000"/>
          <w:sz w:val="18"/>
          <w:szCs w:val="18"/>
        </w:rPr>
      </w:pPr>
      <w:r>
        <w:rPr>
          <w:rFonts w:ascii="Segoe UI" w:hAnsi="Segoe UI" w:cs="Segoe UI"/>
          <w:b/>
          <w:bCs/>
          <w:color w:val="000000"/>
          <w:sz w:val="18"/>
          <w:szCs w:val="18"/>
        </w:rPr>
        <w:t>Telefon :</w:t>
      </w:r>
      <w:r>
        <w:rPr>
          <w:rFonts w:ascii="Segoe UI" w:hAnsi="Segoe UI" w:cs="Segoe UI"/>
          <w:color w:val="000000"/>
          <w:sz w:val="18"/>
          <w:szCs w:val="18"/>
        </w:rPr>
        <w:t xml:space="preserve"> +90 (484) 223 12 24 Dahili: 1225 </w:t>
      </w:r>
    </w:p>
    <w:p w:rsidR="00DE238B" w:rsidRDefault="00DE238B" w:rsidP="00DE238B">
      <w:pPr>
        <w:pStyle w:val="NormalWeb"/>
        <w:shd w:val="clear" w:color="auto" w:fill="F8F8F8"/>
        <w:tabs>
          <w:tab w:val="left" w:pos="851"/>
        </w:tabs>
        <w:spacing w:after="0"/>
        <w:jc w:val="both"/>
        <w:rPr>
          <w:rFonts w:ascii="Segoe UI" w:hAnsi="Segoe UI" w:cs="Segoe UI"/>
          <w:color w:val="000000"/>
          <w:sz w:val="18"/>
          <w:szCs w:val="18"/>
        </w:rPr>
      </w:pPr>
      <w:r>
        <w:rPr>
          <w:rFonts w:ascii="Segoe UI" w:hAnsi="Segoe UI" w:cs="Segoe UI"/>
          <w:b/>
          <w:bCs/>
          <w:color w:val="000000"/>
          <w:sz w:val="18"/>
          <w:szCs w:val="18"/>
        </w:rPr>
        <w:t>E-posta :</w:t>
      </w:r>
      <w:r>
        <w:rPr>
          <w:rFonts w:ascii="Segoe UI" w:hAnsi="Segoe UI" w:cs="Segoe UI"/>
          <w:color w:val="000000"/>
          <w:sz w:val="18"/>
          <w:szCs w:val="18"/>
        </w:rPr>
        <w:t xml:space="preserve"> sosbilens@siirt.edu.tr</w:t>
      </w:r>
    </w:p>
    <w:p w:rsidR="00A13059" w:rsidRPr="00DE238B" w:rsidRDefault="00A13059" w:rsidP="00DE238B">
      <w:bookmarkStart w:id="0" w:name="_GoBack"/>
      <w:bookmarkEnd w:id="0"/>
    </w:p>
    <w:sectPr w:rsidR="00A13059" w:rsidRPr="00DE238B" w:rsidSect="00DE2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48" w:rsidRDefault="002A7F48" w:rsidP="00507FDB">
      <w:pPr>
        <w:spacing w:after="0" w:line="240" w:lineRule="auto"/>
      </w:pPr>
      <w:r>
        <w:separator/>
      </w:r>
    </w:p>
  </w:endnote>
  <w:endnote w:type="continuationSeparator" w:id="0">
    <w:p w:rsidR="002A7F48" w:rsidRDefault="002A7F48" w:rsidP="0050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48" w:rsidRDefault="002A7F48" w:rsidP="00507FDB">
      <w:pPr>
        <w:spacing w:after="0" w:line="240" w:lineRule="auto"/>
      </w:pPr>
      <w:r>
        <w:separator/>
      </w:r>
    </w:p>
  </w:footnote>
  <w:footnote w:type="continuationSeparator" w:id="0">
    <w:p w:rsidR="002A7F48" w:rsidRDefault="002A7F48" w:rsidP="00507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015A0"/>
    <w:multiLevelType w:val="hybridMultilevel"/>
    <w:tmpl w:val="F6EC734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E72775"/>
    <w:multiLevelType w:val="hybridMultilevel"/>
    <w:tmpl w:val="9506A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F1"/>
    <w:rsid w:val="0002296E"/>
    <w:rsid w:val="00027117"/>
    <w:rsid w:val="00050496"/>
    <w:rsid w:val="0006372D"/>
    <w:rsid w:val="000670E2"/>
    <w:rsid w:val="000750C3"/>
    <w:rsid w:val="00087573"/>
    <w:rsid w:val="000A5E5B"/>
    <w:rsid w:val="000F17B8"/>
    <w:rsid w:val="00106EEC"/>
    <w:rsid w:val="001140DC"/>
    <w:rsid w:val="00160621"/>
    <w:rsid w:val="00161E9B"/>
    <w:rsid w:val="00196828"/>
    <w:rsid w:val="001D37F8"/>
    <w:rsid w:val="00214C34"/>
    <w:rsid w:val="002166CA"/>
    <w:rsid w:val="002A7F48"/>
    <w:rsid w:val="002C451C"/>
    <w:rsid w:val="002C776E"/>
    <w:rsid w:val="002D1F31"/>
    <w:rsid w:val="002D3649"/>
    <w:rsid w:val="0030631B"/>
    <w:rsid w:val="00392B99"/>
    <w:rsid w:val="003B6661"/>
    <w:rsid w:val="003D2263"/>
    <w:rsid w:val="003E5074"/>
    <w:rsid w:val="003F6C90"/>
    <w:rsid w:val="00451DFA"/>
    <w:rsid w:val="004543A0"/>
    <w:rsid w:val="00457268"/>
    <w:rsid w:val="00466DBE"/>
    <w:rsid w:val="004A73F1"/>
    <w:rsid w:val="004C138A"/>
    <w:rsid w:val="004D5ED2"/>
    <w:rsid w:val="00503228"/>
    <w:rsid w:val="00507FDB"/>
    <w:rsid w:val="00514CBB"/>
    <w:rsid w:val="00583FF9"/>
    <w:rsid w:val="00613504"/>
    <w:rsid w:val="0064598A"/>
    <w:rsid w:val="006541FF"/>
    <w:rsid w:val="00686620"/>
    <w:rsid w:val="006A68CE"/>
    <w:rsid w:val="006D7C53"/>
    <w:rsid w:val="006F68AC"/>
    <w:rsid w:val="007046B7"/>
    <w:rsid w:val="0072235D"/>
    <w:rsid w:val="00722FD5"/>
    <w:rsid w:val="007368E8"/>
    <w:rsid w:val="007449A4"/>
    <w:rsid w:val="007B4B17"/>
    <w:rsid w:val="007C5F20"/>
    <w:rsid w:val="007D18DF"/>
    <w:rsid w:val="0080239D"/>
    <w:rsid w:val="00824D4F"/>
    <w:rsid w:val="00872CC4"/>
    <w:rsid w:val="008816FA"/>
    <w:rsid w:val="00884CBF"/>
    <w:rsid w:val="00894E8D"/>
    <w:rsid w:val="0089697B"/>
    <w:rsid w:val="008B3452"/>
    <w:rsid w:val="008C5D49"/>
    <w:rsid w:val="0092679E"/>
    <w:rsid w:val="00965032"/>
    <w:rsid w:val="00976C17"/>
    <w:rsid w:val="009A32CD"/>
    <w:rsid w:val="009B40ED"/>
    <w:rsid w:val="009F6CD2"/>
    <w:rsid w:val="00A13059"/>
    <w:rsid w:val="00A3065A"/>
    <w:rsid w:val="00A61325"/>
    <w:rsid w:val="00A74D63"/>
    <w:rsid w:val="00A84A11"/>
    <w:rsid w:val="00AC24A6"/>
    <w:rsid w:val="00B83FFE"/>
    <w:rsid w:val="00B846CD"/>
    <w:rsid w:val="00BA7A71"/>
    <w:rsid w:val="00BD2D0D"/>
    <w:rsid w:val="00BD4A83"/>
    <w:rsid w:val="00C07BEF"/>
    <w:rsid w:val="00C263A6"/>
    <w:rsid w:val="00C26DC7"/>
    <w:rsid w:val="00C66C00"/>
    <w:rsid w:val="00CB1DDD"/>
    <w:rsid w:val="00CD13A7"/>
    <w:rsid w:val="00CF7D4E"/>
    <w:rsid w:val="00D139FB"/>
    <w:rsid w:val="00D233FD"/>
    <w:rsid w:val="00D423AA"/>
    <w:rsid w:val="00D45083"/>
    <w:rsid w:val="00D45ABB"/>
    <w:rsid w:val="00DB3829"/>
    <w:rsid w:val="00DE238B"/>
    <w:rsid w:val="00DF557D"/>
    <w:rsid w:val="00E24F01"/>
    <w:rsid w:val="00E503E1"/>
    <w:rsid w:val="00E94106"/>
    <w:rsid w:val="00E97E19"/>
    <w:rsid w:val="00EA4B9E"/>
    <w:rsid w:val="00EB5716"/>
    <w:rsid w:val="00EE28CB"/>
    <w:rsid w:val="00EE6CC5"/>
    <w:rsid w:val="00F16E99"/>
    <w:rsid w:val="00F24A44"/>
    <w:rsid w:val="00F35418"/>
    <w:rsid w:val="00F40207"/>
    <w:rsid w:val="00F5648C"/>
    <w:rsid w:val="00F72C75"/>
    <w:rsid w:val="00FC7F5C"/>
    <w:rsid w:val="00FD797E"/>
    <w:rsid w:val="00FF06AC"/>
    <w:rsid w:val="00FF4A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w:basedOn w:val="Normal"/>
    <w:uiPriority w:val="99"/>
    <w:semiHidden/>
    <w:unhideWhenUsed/>
    <w:qFormat/>
    <w:rsid w:val="00507FDB"/>
    <w:rPr>
      <w:rFonts w:ascii="Times New Roman" w:hAnsi="Times New Roman" w:cs="Times New Roman"/>
      <w:sz w:val="24"/>
      <w:szCs w:val="24"/>
    </w:rPr>
  </w:style>
  <w:style w:type="paragraph" w:styleId="stbilgi">
    <w:name w:val="header"/>
    <w:basedOn w:val="Normal"/>
    <w:link w:val="stbilgiChar"/>
    <w:uiPriority w:val="99"/>
    <w:unhideWhenUsed/>
    <w:rsid w:val="00507F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7FDB"/>
  </w:style>
  <w:style w:type="paragraph" w:styleId="Altbilgi">
    <w:name w:val="footer"/>
    <w:basedOn w:val="Normal"/>
    <w:link w:val="AltbilgiChar"/>
    <w:uiPriority w:val="99"/>
    <w:unhideWhenUsed/>
    <w:rsid w:val="00507F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7FDB"/>
  </w:style>
  <w:style w:type="paragraph" w:styleId="ListeParagraf">
    <w:name w:val="List Paragraph"/>
    <w:basedOn w:val="Normal"/>
    <w:uiPriority w:val="34"/>
    <w:qFormat/>
    <w:rsid w:val="00A13059"/>
    <w:pPr>
      <w:ind w:left="720"/>
      <w:contextualSpacing/>
    </w:pPr>
  </w:style>
  <w:style w:type="character" w:styleId="Kpr">
    <w:name w:val="Hyperlink"/>
    <w:basedOn w:val="VarsaylanParagrafYazTipi"/>
    <w:uiPriority w:val="99"/>
    <w:unhideWhenUsed/>
    <w:rsid w:val="00E24F01"/>
    <w:rPr>
      <w:color w:val="0000FF" w:themeColor="hyperlink"/>
      <w:u w:val="single"/>
    </w:rPr>
  </w:style>
  <w:style w:type="paragraph" w:styleId="BalonMetni">
    <w:name w:val="Balloon Text"/>
    <w:basedOn w:val="Normal"/>
    <w:link w:val="BalonMetniChar"/>
    <w:uiPriority w:val="99"/>
    <w:semiHidden/>
    <w:unhideWhenUsed/>
    <w:rsid w:val="00B84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6CD"/>
    <w:rPr>
      <w:rFonts w:ascii="Segoe UI" w:hAnsi="Segoe UI" w:cs="Segoe UI"/>
      <w:sz w:val="18"/>
      <w:szCs w:val="18"/>
    </w:rPr>
  </w:style>
  <w:style w:type="paragraph" w:customStyle="1" w:styleId="Default">
    <w:name w:val="Default"/>
    <w:uiPriority w:val="99"/>
    <w:qFormat/>
    <w:rsid w:val="00884C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0">
    <w:name w:val="default"/>
    <w:basedOn w:val="Normal"/>
    <w:rsid w:val="00DE23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w:basedOn w:val="Normal"/>
    <w:uiPriority w:val="99"/>
    <w:semiHidden/>
    <w:unhideWhenUsed/>
    <w:qFormat/>
    <w:rsid w:val="00507FDB"/>
    <w:rPr>
      <w:rFonts w:ascii="Times New Roman" w:hAnsi="Times New Roman" w:cs="Times New Roman"/>
      <w:sz w:val="24"/>
      <w:szCs w:val="24"/>
    </w:rPr>
  </w:style>
  <w:style w:type="paragraph" w:styleId="stbilgi">
    <w:name w:val="header"/>
    <w:basedOn w:val="Normal"/>
    <w:link w:val="stbilgiChar"/>
    <w:uiPriority w:val="99"/>
    <w:unhideWhenUsed/>
    <w:rsid w:val="00507F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7FDB"/>
  </w:style>
  <w:style w:type="paragraph" w:styleId="Altbilgi">
    <w:name w:val="footer"/>
    <w:basedOn w:val="Normal"/>
    <w:link w:val="AltbilgiChar"/>
    <w:uiPriority w:val="99"/>
    <w:unhideWhenUsed/>
    <w:rsid w:val="00507F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7FDB"/>
  </w:style>
  <w:style w:type="paragraph" w:styleId="ListeParagraf">
    <w:name w:val="List Paragraph"/>
    <w:basedOn w:val="Normal"/>
    <w:uiPriority w:val="34"/>
    <w:qFormat/>
    <w:rsid w:val="00A13059"/>
    <w:pPr>
      <w:ind w:left="720"/>
      <w:contextualSpacing/>
    </w:pPr>
  </w:style>
  <w:style w:type="character" w:styleId="Kpr">
    <w:name w:val="Hyperlink"/>
    <w:basedOn w:val="VarsaylanParagrafYazTipi"/>
    <w:uiPriority w:val="99"/>
    <w:unhideWhenUsed/>
    <w:rsid w:val="00E24F01"/>
    <w:rPr>
      <w:color w:val="0000FF" w:themeColor="hyperlink"/>
      <w:u w:val="single"/>
    </w:rPr>
  </w:style>
  <w:style w:type="paragraph" w:styleId="BalonMetni">
    <w:name w:val="Balloon Text"/>
    <w:basedOn w:val="Normal"/>
    <w:link w:val="BalonMetniChar"/>
    <w:uiPriority w:val="99"/>
    <w:semiHidden/>
    <w:unhideWhenUsed/>
    <w:rsid w:val="00B84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6CD"/>
    <w:rPr>
      <w:rFonts w:ascii="Segoe UI" w:hAnsi="Segoe UI" w:cs="Segoe UI"/>
      <w:sz w:val="18"/>
      <w:szCs w:val="18"/>
    </w:rPr>
  </w:style>
  <w:style w:type="paragraph" w:customStyle="1" w:styleId="Default">
    <w:name w:val="Default"/>
    <w:uiPriority w:val="99"/>
    <w:qFormat/>
    <w:rsid w:val="00884C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0">
    <w:name w:val="default"/>
    <w:basedOn w:val="Normal"/>
    <w:rsid w:val="00DE23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5578015">
          <w:marLeft w:val="0"/>
          <w:marRight w:val="0"/>
          <w:marTop w:val="0"/>
          <w:marBottom w:val="0"/>
          <w:divBdr>
            <w:top w:val="single" w:sz="6" w:space="0" w:color="CBCBCB"/>
            <w:left w:val="single" w:sz="6" w:space="0" w:color="CBCBCB"/>
            <w:bottom w:val="single" w:sz="6" w:space="0" w:color="CBCBCB"/>
            <w:right w:val="single" w:sz="6" w:space="0" w:color="CBCBCB"/>
          </w:divBdr>
          <w:divsChild>
            <w:div w:id="190268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vuru.siirt.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6082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Fen Bilimleri Enstitüsü</vt:lpstr>
    </vt:vector>
  </TitlesOfParts>
  <Company>Hewlett-Packard Company</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Bilimleri Enstitüsü</dc:title>
  <dc:creator>SYILDIRIM</dc:creator>
  <cp:lastModifiedBy>Nezir Kardoğan</cp:lastModifiedBy>
  <cp:revision>2</cp:revision>
  <cp:lastPrinted>2015-07-13T08:24:00Z</cp:lastPrinted>
  <dcterms:created xsi:type="dcterms:W3CDTF">2015-07-21T18:40:00Z</dcterms:created>
  <dcterms:modified xsi:type="dcterms:W3CDTF">2015-07-21T18:40:00Z</dcterms:modified>
</cp:coreProperties>
</file>