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5B" w:rsidRDefault="005C735B" w:rsidP="005C735B">
      <w:pPr>
        <w:pStyle w:val="NormalWeb"/>
        <w:shd w:val="clear" w:color="auto" w:fill="FFFFFF"/>
        <w:rPr>
          <w:rFonts w:ascii="Verdana" w:hAnsi="Verdana"/>
          <w:color w:val="000000"/>
          <w:sz w:val="18"/>
          <w:szCs w:val="18"/>
        </w:rPr>
      </w:pPr>
      <w:r>
        <w:rPr>
          <w:rStyle w:val="Gl"/>
          <w:rFonts w:ascii="Verdana" w:hAnsi="Verdana"/>
          <w:color w:val="000000"/>
          <w:sz w:val="18"/>
          <w:szCs w:val="18"/>
        </w:rPr>
        <w:t>ATATÜRK İLKELERİ VE İNKILÂP TARİHİ ENSTİTÜSÜ AÇILACAK OLAN PROGRAM VE KOŞULLARI</w:t>
      </w:r>
    </w:p>
    <w:p w:rsidR="005C735B" w:rsidRDefault="005C735B" w:rsidP="005C735B">
      <w:pPr>
        <w:pStyle w:val="NormalWeb"/>
        <w:shd w:val="clear" w:color="auto" w:fill="FFFFFF"/>
        <w:rPr>
          <w:rFonts w:ascii="Verdana" w:hAnsi="Verdana"/>
          <w:color w:val="000000"/>
          <w:sz w:val="18"/>
          <w:szCs w:val="18"/>
        </w:rPr>
      </w:pPr>
      <w:r>
        <w:rPr>
          <w:rFonts w:ascii="Verdana" w:hAnsi="Verdana"/>
          <w:color w:val="000000"/>
          <w:sz w:val="18"/>
          <w:szCs w:val="18"/>
        </w:rPr>
        <w:br/>
        <w:t>Atatürk İlkeleri ve İnkılâp Tarihi Enstitüsünce 2014/2015 öğretim yılı Bahar Yarıyılı için belirtilen dalda öğrenci alınacaktır. Adaylarda aranacak koşullar aşağıda belirtilmiş olup Enstitümüz Müdürlüğü’nden de bilgi edinebilir.</w:t>
      </w:r>
    </w:p>
    <w:p w:rsidR="005C735B" w:rsidRDefault="005C735B" w:rsidP="005C735B">
      <w:pPr>
        <w:pStyle w:val="NormalWeb"/>
        <w:shd w:val="clear" w:color="auto" w:fill="FFFFFF"/>
        <w:rPr>
          <w:rFonts w:ascii="Verdana" w:hAnsi="Verdana"/>
          <w:color w:val="000000"/>
          <w:sz w:val="18"/>
          <w:szCs w:val="18"/>
        </w:rPr>
      </w:pPr>
      <w:r>
        <w:rPr>
          <w:rStyle w:val="Gl"/>
          <w:rFonts w:ascii="Verdana" w:hAnsi="Verdana"/>
          <w:color w:val="000000"/>
          <w:sz w:val="18"/>
          <w:szCs w:val="18"/>
          <w:u w:val="single"/>
        </w:rPr>
        <w:t>TEZSİZ YÜKSEK LİSANS PROGRAMI İÇİN İSTENİLEN BELGELER</w:t>
      </w:r>
      <w:r>
        <w:rPr>
          <w:rStyle w:val="apple-converted-space"/>
          <w:rFonts w:ascii="Verdana" w:hAnsi="Verdana"/>
          <w:color w:val="000000"/>
          <w:sz w:val="18"/>
          <w:szCs w:val="18"/>
        </w:rPr>
        <w:t> </w:t>
      </w:r>
      <w:r>
        <w:rPr>
          <w:rFonts w:ascii="Verdana" w:hAnsi="Verdana"/>
          <w:color w:val="000000"/>
          <w:sz w:val="18"/>
          <w:szCs w:val="18"/>
        </w:rPr>
        <w:t>(Tezsiz Yüksek Lisans programı için ALES ve YABANCI DİL şartı aranmaz)</w:t>
      </w:r>
    </w:p>
    <w:p w:rsidR="005C735B" w:rsidRDefault="005C735B" w:rsidP="005C735B">
      <w:pPr>
        <w:pStyle w:val="NormalWeb"/>
        <w:shd w:val="clear" w:color="auto" w:fill="FFFFFF"/>
        <w:rPr>
          <w:rFonts w:ascii="Verdana" w:hAnsi="Verdana"/>
          <w:color w:val="000000"/>
          <w:sz w:val="18"/>
          <w:szCs w:val="18"/>
        </w:rPr>
      </w:pPr>
      <w:r>
        <w:rPr>
          <w:rFonts w:ascii="Verdana" w:hAnsi="Verdana"/>
          <w:color w:val="000000"/>
          <w:sz w:val="18"/>
          <w:szCs w:val="18"/>
        </w:rPr>
        <w:t>Bu program için sadece her hangi bir lisans programını bitirmek yeter koşuldur. Bu programa başlayan adaylar, bir yıllık ders aşamasını tamamlamasının ardından, gerekli koşulları sağlamak şartıyla, Tezli Yüksek Lisans programına geçiş yapabilmektedirler</w:t>
      </w:r>
      <w:proofErr w:type="gramStart"/>
      <w:r>
        <w:rPr>
          <w:rFonts w:ascii="Verdana" w:hAnsi="Verdana"/>
          <w:color w:val="000000"/>
          <w:sz w:val="18"/>
          <w:szCs w:val="18"/>
        </w:rPr>
        <w:t>)</w:t>
      </w:r>
      <w:proofErr w:type="gramEnd"/>
    </w:p>
    <w:p w:rsidR="005C735B" w:rsidRDefault="005C735B" w:rsidP="005C735B">
      <w:pPr>
        <w:pStyle w:val="NormalWeb"/>
        <w:shd w:val="clear" w:color="auto" w:fill="FFFFFF"/>
        <w:rPr>
          <w:rFonts w:ascii="Verdana" w:hAnsi="Verdana"/>
          <w:color w:val="000000"/>
          <w:sz w:val="18"/>
          <w:szCs w:val="18"/>
        </w:rPr>
      </w:pPr>
      <w:r>
        <w:rPr>
          <w:rFonts w:ascii="Verdana" w:hAnsi="Verdana"/>
          <w:color w:val="000000"/>
          <w:sz w:val="18"/>
          <w:szCs w:val="18"/>
        </w:rPr>
        <w:t xml:space="preserve">1- Müracaat etmek isteyen adayların </w:t>
      </w:r>
      <w:proofErr w:type="gramStart"/>
      <w:r>
        <w:rPr>
          <w:rFonts w:ascii="Verdana" w:hAnsi="Verdana"/>
          <w:color w:val="000000"/>
          <w:sz w:val="18"/>
          <w:szCs w:val="18"/>
        </w:rPr>
        <w:t>programı,</w:t>
      </w:r>
      <w:proofErr w:type="gramEnd"/>
      <w:r>
        <w:rPr>
          <w:rFonts w:ascii="Verdana" w:hAnsi="Verdana"/>
          <w:color w:val="000000"/>
          <w:sz w:val="18"/>
          <w:szCs w:val="18"/>
        </w:rPr>
        <w:t xml:space="preserve"> ve T.C. Kimlik  numarasını belirten bir dilekçe.</w:t>
      </w:r>
      <w:r>
        <w:rPr>
          <w:rFonts w:ascii="Verdana" w:hAnsi="Verdana"/>
          <w:color w:val="000000"/>
          <w:sz w:val="18"/>
          <w:szCs w:val="18"/>
        </w:rPr>
        <w:br/>
        <w:t>2- Diploma veya geçici Mezuniyet belgesi ve Not ortalamasını belirten belge(transkript)</w:t>
      </w:r>
      <w:r>
        <w:rPr>
          <w:rFonts w:ascii="Verdana" w:hAnsi="Verdana"/>
          <w:color w:val="000000"/>
          <w:sz w:val="18"/>
          <w:szCs w:val="18"/>
        </w:rPr>
        <w:br/>
        <w:t>3- Nüfus cüzdan fotokopisi.</w:t>
      </w:r>
      <w:r>
        <w:rPr>
          <w:rFonts w:ascii="Verdana" w:hAnsi="Verdana"/>
          <w:color w:val="000000"/>
          <w:sz w:val="18"/>
          <w:szCs w:val="18"/>
        </w:rPr>
        <w:br/>
        <w:t>4- Kısa özgeçmiş (telefon numarası ev, iş, cep, adres ve E-posta  belirtilecek)</w:t>
      </w:r>
      <w:r>
        <w:rPr>
          <w:rFonts w:ascii="Verdana" w:hAnsi="Verdana"/>
          <w:color w:val="000000"/>
          <w:sz w:val="18"/>
          <w:szCs w:val="18"/>
        </w:rPr>
        <w:br/>
        <w:t>5- 2 adet fotoğraf.</w:t>
      </w:r>
    </w:p>
    <w:p w:rsidR="005C735B" w:rsidRDefault="005C735B" w:rsidP="005C735B">
      <w:pPr>
        <w:pStyle w:val="NormalWeb"/>
        <w:shd w:val="clear" w:color="auto" w:fill="FFFFFF"/>
        <w:rPr>
          <w:rFonts w:ascii="Verdana" w:hAnsi="Verdana"/>
          <w:color w:val="000000"/>
          <w:sz w:val="18"/>
          <w:szCs w:val="18"/>
        </w:rPr>
      </w:pPr>
      <w:r>
        <w:rPr>
          <w:rFonts w:ascii="Verdana" w:hAnsi="Verdana"/>
          <w:color w:val="000000"/>
          <w:sz w:val="18"/>
          <w:szCs w:val="18"/>
        </w:rPr>
        <w:br/>
        <w:t>PROGRAMIN ADI                         ATATÜRK İLKELERİ VE İNKILÂP TARİHİ</w:t>
      </w:r>
    </w:p>
    <w:p w:rsidR="005C735B" w:rsidRDefault="005C735B" w:rsidP="005C735B">
      <w:pPr>
        <w:pStyle w:val="NormalWeb"/>
        <w:shd w:val="clear" w:color="auto" w:fill="FFFFFF"/>
        <w:rPr>
          <w:rFonts w:ascii="Verdana" w:hAnsi="Verdana"/>
          <w:color w:val="000000"/>
          <w:sz w:val="18"/>
          <w:szCs w:val="18"/>
        </w:rPr>
      </w:pPr>
      <w:r>
        <w:rPr>
          <w:rFonts w:ascii="Verdana" w:hAnsi="Verdana"/>
          <w:color w:val="000000"/>
          <w:sz w:val="18"/>
          <w:szCs w:val="18"/>
        </w:rPr>
        <w:t>TEZSİZ YÜKSEK LİSANS              50 (ELLİ)</w:t>
      </w:r>
    </w:p>
    <w:p w:rsidR="005C735B" w:rsidRDefault="005C735B" w:rsidP="005C735B">
      <w:pPr>
        <w:pStyle w:val="NormalWeb"/>
        <w:shd w:val="clear" w:color="auto" w:fill="FFFFFF"/>
        <w:rPr>
          <w:rFonts w:ascii="Verdana" w:hAnsi="Verdana"/>
          <w:color w:val="000000"/>
          <w:sz w:val="18"/>
          <w:szCs w:val="18"/>
        </w:rPr>
      </w:pPr>
      <w:r>
        <w:rPr>
          <w:rFonts w:ascii="Verdana" w:hAnsi="Verdana"/>
          <w:color w:val="000000"/>
          <w:sz w:val="18"/>
          <w:szCs w:val="18"/>
        </w:rPr>
        <w:t>MÜRACAAT TARİHİ                      02 OCAK- 28 OCAK 2015</w:t>
      </w:r>
    </w:p>
    <w:p w:rsidR="005C735B" w:rsidRDefault="005C735B" w:rsidP="005C735B">
      <w:pPr>
        <w:pStyle w:val="NormalWeb"/>
        <w:shd w:val="clear" w:color="auto" w:fill="FFFFFF"/>
        <w:rPr>
          <w:rFonts w:ascii="Verdana" w:hAnsi="Verdana"/>
          <w:color w:val="000000"/>
          <w:sz w:val="18"/>
          <w:szCs w:val="18"/>
        </w:rPr>
      </w:pPr>
      <w:r>
        <w:rPr>
          <w:rFonts w:ascii="Verdana" w:hAnsi="Verdana"/>
          <w:color w:val="000000"/>
          <w:sz w:val="18"/>
          <w:szCs w:val="18"/>
        </w:rPr>
        <w:t>KESİN KAYIT TARİHİ                   29-30 OCAK 2015</w:t>
      </w:r>
    </w:p>
    <w:p w:rsidR="005C735B" w:rsidRDefault="005C735B" w:rsidP="005C735B">
      <w:pPr>
        <w:pStyle w:val="NormalWeb"/>
        <w:shd w:val="clear" w:color="auto" w:fill="FFFFFF"/>
        <w:rPr>
          <w:rFonts w:ascii="Verdana" w:hAnsi="Verdana"/>
          <w:color w:val="000000"/>
          <w:sz w:val="18"/>
          <w:szCs w:val="18"/>
        </w:rPr>
      </w:pPr>
      <w:r>
        <w:rPr>
          <w:rFonts w:ascii="Verdana" w:hAnsi="Verdana"/>
          <w:color w:val="000000"/>
          <w:sz w:val="18"/>
          <w:szCs w:val="18"/>
        </w:rPr>
        <w:t>BASVURU YERİ                          DEÜ. ATATÜRK İLK. VE İNK. TAR. ENS. MÜD. TINAZTEPE / BUCA-İZMİR   TEL:(232) 453 98 29-301 79 27  FAX: 453 99 07</w:t>
      </w:r>
    </w:p>
    <w:p w:rsidR="00B8190C" w:rsidRDefault="00B8190C">
      <w:bookmarkStart w:id="0" w:name="_GoBack"/>
      <w:bookmarkEnd w:id="0"/>
    </w:p>
    <w:sectPr w:rsidR="00B81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42"/>
    <w:rsid w:val="00020390"/>
    <w:rsid w:val="00022543"/>
    <w:rsid w:val="0002627F"/>
    <w:rsid w:val="00033E08"/>
    <w:rsid w:val="00043387"/>
    <w:rsid w:val="00074F67"/>
    <w:rsid w:val="00093701"/>
    <w:rsid w:val="000D0768"/>
    <w:rsid w:val="000D3B83"/>
    <w:rsid w:val="0010287A"/>
    <w:rsid w:val="0013497A"/>
    <w:rsid w:val="001520B1"/>
    <w:rsid w:val="00153AF9"/>
    <w:rsid w:val="001765AE"/>
    <w:rsid w:val="001A519F"/>
    <w:rsid w:val="001E2802"/>
    <w:rsid w:val="00204FD4"/>
    <w:rsid w:val="002146A4"/>
    <w:rsid w:val="002818BE"/>
    <w:rsid w:val="0028261B"/>
    <w:rsid w:val="002865A1"/>
    <w:rsid w:val="00297393"/>
    <w:rsid w:val="002F1097"/>
    <w:rsid w:val="002F5D93"/>
    <w:rsid w:val="00312EEA"/>
    <w:rsid w:val="00346028"/>
    <w:rsid w:val="00346E7B"/>
    <w:rsid w:val="00362A1B"/>
    <w:rsid w:val="00371718"/>
    <w:rsid w:val="00376AFD"/>
    <w:rsid w:val="003A18B3"/>
    <w:rsid w:val="003E036D"/>
    <w:rsid w:val="00425CB7"/>
    <w:rsid w:val="004414F7"/>
    <w:rsid w:val="0045524C"/>
    <w:rsid w:val="00461D79"/>
    <w:rsid w:val="00471736"/>
    <w:rsid w:val="004770D2"/>
    <w:rsid w:val="00485FC8"/>
    <w:rsid w:val="004918CC"/>
    <w:rsid w:val="004E333F"/>
    <w:rsid w:val="0051123E"/>
    <w:rsid w:val="00524B81"/>
    <w:rsid w:val="00545CBD"/>
    <w:rsid w:val="005A24E8"/>
    <w:rsid w:val="005A6336"/>
    <w:rsid w:val="005C735B"/>
    <w:rsid w:val="005D22D0"/>
    <w:rsid w:val="005F6BE1"/>
    <w:rsid w:val="00627131"/>
    <w:rsid w:val="00684A93"/>
    <w:rsid w:val="006C6F90"/>
    <w:rsid w:val="0073356F"/>
    <w:rsid w:val="00736C60"/>
    <w:rsid w:val="007533DB"/>
    <w:rsid w:val="00767555"/>
    <w:rsid w:val="00775F23"/>
    <w:rsid w:val="007938A6"/>
    <w:rsid w:val="007C6CBB"/>
    <w:rsid w:val="00805563"/>
    <w:rsid w:val="008300F3"/>
    <w:rsid w:val="00875E7A"/>
    <w:rsid w:val="00880609"/>
    <w:rsid w:val="008D4E62"/>
    <w:rsid w:val="008F2FAF"/>
    <w:rsid w:val="008F3CDD"/>
    <w:rsid w:val="009042E3"/>
    <w:rsid w:val="00906708"/>
    <w:rsid w:val="00930EED"/>
    <w:rsid w:val="00942FD8"/>
    <w:rsid w:val="009F2AA3"/>
    <w:rsid w:val="009F315C"/>
    <w:rsid w:val="00A064FF"/>
    <w:rsid w:val="00A147E8"/>
    <w:rsid w:val="00A41FF4"/>
    <w:rsid w:val="00A63181"/>
    <w:rsid w:val="00A700BA"/>
    <w:rsid w:val="00A714FC"/>
    <w:rsid w:val="00A811E7"/>
    <w:rsid w:val="00A942F1"/>
    <w:rsid w:val="00A94809"/>
    <w:rsid w:val="00A95E47"/>
    <w:rsid w:val="00A9739A"/>
    <w:rsid w:val="00AA6142"/>
    <w:rsid w:val="00AD5D90"/>
    <w:rsid w:val="00AF03C6"/>
    <w:rsid w:val="00AF76DF"/>
    <w:rsid w:val="00B2521B"/>
    <w:rsid w:val="00B27A5A"/>
    <w:rsid w:val="00B31F36"/>
    <w:rsid w:val="00B37775"/>
    <w:rsid w:val="00B571A0"/>
    <w:rsid w:val="00B8190C"/>
    <w:rsid w:val="00B8192F"/>
    <w:rsid w:val="00B96E96"/>
    <w:rsid w:val="00BB4FE2"/>
    <w:rsid w:val="00BB73AF"/>
    <w:rsid w:val="00BD6133"/>
    <w:rsid w:val="00C4493F"/>
    <w:rsid w:val="00C706AE"/>
    <w:rsid w:val="00C913F4"/>
    <w:rsid w:val="00CA7A7B"/>
    <w:rsid w:val="00CA7B8F"/>
    <w:rsid w:val="00CC3727"/>
    <w:rsid w:val="00CC7B2D"/>
    <w:rsid w:val="00CE0E5A"/>
    <w:rsid w:val="00D12FA9"/>
    <w:rsid w:val="00D16343"/>
    <w:rsid w:val="00D36C39"/>
    <w:rsid w:val="00D43E9D"/>
    <w:rsid w:val="00D60FE0"/>
    <w:rsid w:val="00D67BA4"/>
    <w:rsid w:val="00DB3332"/>
    <w:rsid w:val="00E021A9"/>
    <w:rsid w:val="00E11D19"/>
    <w:rsid w:val="00E40F2A"/>
    <w:rsid w:val="00E86C36"/>
    <w:rsid w:val="00EA3DDF"/>
    <w:rsid w:val="00EB6DF7"/>
    <w:rsid w:val="00EB7E15"/>
    <w:rsid w:val="00ED3092"/>
    <w:rsid w:val="00EE24E6"/>
    <w:rsid w:val="00EE5C5B"/>
    <w:rsid w:val="00F071F1"/>
    <w:rsid w:val="00F20968"/>
    <w:rsid w:val="00F373F0"/>
    <w:rsid w:val="00F44075"/>
    <w:rsid w:val="00F47D79"/>
    <w:rsid w:val="00F819EA"/>
    <w:rsid w:val="00F91F74"/>
    <w:rsid w:val="00FA05B8"/>
    <w:rsid w:val="00FA3D67"/>
    <w:rsid w:val="00FB722C"/>
    <w:rsid w:val="00FC1EC1"/>
    <w:rsid w:val="00FD4F97"/>
    <w:rsid w:val="00FE3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73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735B"/>
    <w:rPr>
      <w:b/>
      <w:bCs/>
    </w:rPr>
  </w:style>
  <w:style w:type="character" w:customStyle="1" w:styleId="apple-converted-space">
    <w:name w:val="apple-converted-space"/>
    <w:basedOn w:val="VarsaylanParagrafYazTipi"/>
    <w:rsid w:val="005C7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73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735B"/>
    <w:rPr>
      <w:b/>
      <w:bCs/>
    </w:rPr>
  </w:style>
  <w:style w:type="character" w:customStyle="1" w:styleId="apple-converted-space">
    <w:name w:val="apple-converted-space"/>
    <w:basedOn w:val="VarsaylanParagrafYazTipi"/>
    <w:rsid w:val="005C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Company>By NeC ® 2010 | Katilimsiz.Com</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2015-01-04T23:25:00Z</dcterms:created>
  <dcterms:modified xsi:type="dcterms:W3CDTF">2015-01-04T23:26:00Z</dcterms:modified>
</cp:coreProperties>
</file>