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A6" w:rsidRPr="000B3F26" w:rsidRDefault="00890DA6" w:rsidP="00890DA6">
      <w:pPr>
        <w:spacing w:after="0"/>
        <w:jc w:val="center"/>
        <w:rPr>
          <w:rFonts w:ascii="Times New Roman" w:hAnsi="Times New Roman" w:cs="Times New Roman"/>
          <w:b/>
        </w:rPr>
      </w:pPr>
      <w:r w:rsidRPr="000B3F26">
        <w:rPr>
          <w:rFonts w:ascii="Times New Roman" w:hAnsi="Times New Roman" w:cs="Times New Roman"/>
          <w:b/>
        </w:rPr>
        <w:t>T.C.</w:t>
      </w:r>
    </w:p>
    <w:p w:rsidR="00890DA6" w:rsidRPr="000B3F26" w:rsidRDefault="00890DA6" w:rsidP="00890DA6">
      <w:pPr>
        <w:spacing w:after="0"/>
        <w:jc w:val="center"/>
        <w:rPr>
          <w:rFonts w:ascii="Times New Roman" w:hAnsi="Times New Roman" w:cs="Times New Roman"/>
          <w:b/>
        </w:rPr>
      </w:pPr>
      <w:r w:rsidRPr="000B3F26">
        <w:rPr>
          <w:rFonts w:ascii="Times New Roman" w:hAnsi="Times New Roman" w:cs="Times New Roman"/>
          <w:b/>
        </w:rPr>
        <w:t>ADIYAMAN ÜNİVERSİTESİ</w:t>
      </w:r>
    </w:p>
    <w:p w:rsidR="00890DA6" w:rsidRPr="000B3F26" w:rsidRDefault="00890DA6" w:rsidP="00890DA6">
      <w:pPr>
        <w:spacing w:after="0"/>
        <w:jc w:val="center"/>
        <w:rPr>
          <w:rFonts w:ascii="Times New Roman" w:hAnsi="Times New Roman" w:cs="Times New Roman"/>
          <w:b/>
        </w:rPr>
      </w:pPr>
      <w:bookmarkStart w:id="0" w:name="_GoBack"/>
      <w:r w:rsidRPr="000B3F26">
        <w:rPr>
          <w:rFonts w:ascii="Times New Roman" w:hAnsi="Times New Roman" w:cs="Times New Roman"/>
          <w:b/>
        </w:rPr>
        <w:t>SOSYAL BİLİMLER ENSTİTÜSÜ</w:t>
      </w:r>
    </w:p>
    <w:p w:rsidR="00890DA6" w:rsidRDefault="00890DA6" w:rsidP="00890DA6">
      <w:pPr>
        <w:spacing w:after="0"/>
        <w:jc w:val="center"/>
        <w:rPr>
          <w:rFonts w:ascii="Times New Roman" w:hAnsi="Times New Roman" w:cs="Times New Roman"/>
          <w:b/>
        </w:rPr>
      </w:pPr>
      <w:r w:rsidRPr="000B3F26">
        <w:rPr>
          <w:rFonts w:ascii="Times New Roman" w:hAnsi="Times New Roman" w:cs="Times New Roman"/>
          <w:b/>
        </w:rPr>
        <w:t>YÜKSEK LİSANS/DOKTORA ÖĞRENCİ ALIM İLANI</w:t>
      </w:r>
      <w:bookmarkEnd w:id="0"/>
    </w:p>
    <w:p w:rsidR="00BF1B7D" w:rsidRPr="000B3F26" w:rsidRDefault="00BF1B7D" w:rsidP="00890DA6">
      <w:pPr>
        <w:spacing w:after="0"/>
        <w:jc w:val="center"/>
        <w:rPr>
          <w:rFonts w:ascii="Times New Roman" w:hAnsi="Times New Roman" w:cs="Times New Roman"/>
          <w:b/>
        </w:rPr>
      </w:pPr>
    </w:p>
    <w:p w:rsidR="00890DA6" w:rsidRPr="000B3F26" w:rsidRDefault="00890DA6" w:rsidP="000B3F26">
      <w:pPr>
        <w:ind w:firstLine="709"/>
        <w:jc w:val="both"/>
        <w:rPr>
          <w:rFonts w:ascii="Times New Roman" w:hAnsi="Times New Roman" w:cs="Times New Roman"/>
        </w:rPr>
      </w:pPr>
      <w:r w:rsidRPr="000B3F26">
        <w:rPr>
          <w:rFonts w:ascii="Times New Roman" w:hAnsi="Times New Roman" w:cs="Times New Roman"/>
        </w:rPr>
        <w:t>Sosyal Bilimler Enstitüsü bünyesinde yürütülmekte olan lisansüstü programlara 201</w:t>
      </w:r>
      <w:r w:rsidR="00BC0670" w:rsidRPr="000B3F26">
        <w:rPr>
          <w:rFonts w:ascii="Times New Roman" w:hAnsi="Times New Roman" w:cs="Times New Roman"/>
        </w:rPr>
        <w:t>3</w:t>
      </w:r>
      <w:r w:rsidRPr="000B3F26">
        <w:rPr>
          <w:rFonts w:ascii="Times New Roman" w:hAnsi="Times New Roman" w:cs="Times New Roman"/>
        </w:rPr>
        <w:t>-201</w:t>
      </w:r>
      <w:r w:rsidR="00BC0670" w:rsidRPr="000B3F26">
        <w:rPr>
          <w:rFonts w:ascii="Times New Roman" w:hAnsi="Times New Roman" w:cs="Times New Roman"/>
        </w:rPr>
        <w:t>4</w:t>
      </w:r>
      <w:r w:rsidR="00DD6872">
        <w:rPr>
          <w:rFonts w:ascii="Times New Roman" w:hAnsi="Times New Roman" w:cs="Times New Roman"/>
        </w:rPr>
        <w:t xml:space="preserve"> Eğitim-Öğretim Yılı Bahar</w:t>
      </w:r>
      <w:r w:rsidRPr="000B3F26">
        <w:rPr>
          <w:rFonts w:ascii="Times New Roman" w:hAnsi="Times New Roman" w:cs="Times New Roman"/>
        </w:rPr>
        <w:t xml:space="preserve"> yarıyılında Yüksek Lisans ve Doktora öğrencisi alınacaktır. </w:t>
      </w:r>
      <w:r w:rsidR="000B3F26" w:rsidRPr="000B3F26">
        <w:rPr>
          <w:rFonts w:ascii="Times New Roman" w:hAnsi="Times New Roman" w:cs="Times New Roman"/>
        </w:rPr>
        <w:t>İlgili programların kontenjanları, başvuru koşulları ve başvuru tarihleri aşağıda belirtilmiştir.</w:t>
      </w:r>
    </w:p>
    <w:p w:rsidR="00AF2BE9" w:rsidRPr="000B3F26" w:rsidRDefault="00AF2BE9" w:rsidP="00AF2BE9">
      <w:pPr>
        <w:spacing w:after="0"/>
        <w:jc w:val="both"/>
        <w:rPr>
          <w:rFonts w:ascii="Times New Roman" w:hAnsi="Times New Roman" w:cs="Times New Roman"/>
          <w:color w:val="000000"/>
        </w:rPr>
      </w:pPr>
      <w:r>
        <w:rPr>
          <w:rFonts w:ascii="Times New Roman" w:hAnsi="Times New Roman" w:cs="Times New Roman"/>
          <w:color w:val="000000"/>
        </w:rPr>
        <w:t>BAŞVURU TARİHLERİ</w:t>
      </w:r>
      <w:r>
        <w:rPr>
          <w:rFonts w:ascii="Times New Roman" w:hAnsi="Times New Roman" w:cs="Times New Roman"/>
          <w:color w:val="000000"/>
        </w:rPr>
        <w:tab/>
      </w:r>
      <w:r>
        <w:rPr>
          <w:rFonts w:ascii="Times New Roman" w:hAnsi="Times New Roman" w:cs="Times New Roman"/>
          <w:color w:val="000000"/>
        </w:rPr>
        <w:tab/>
        <w:t xml:space="preserve">            </w:t>
      </w:r>
      <w:r w:rsidRPr="000B3F26">
        <w:rPr>
          <w:rFonts w:ascii="Times New Roman" w:hAnsi="Times New Roman" w:cs="Times New Roman"/>
          <w:color w:val="000000"/>
        </w:rPr>
        <w:t xml:space="preserve">: </w:t>
      </w:r>
      <w:r>
        <w:rPr>
          <w:rFonts w:ascii="Times New Roman" w:hAnsi="Times New Roman" w:cs="Times New Roman"/>
          <w:color w:val="000000"/>
        </w:rPr>
        <w:t>27</w:t>
      </w:r>
      <w:r w:rsidRPr="000B3F26">
        <w:rPr>
          <w:rFonts w:ascii="Times New Roman" w:hAnsi="Times New Roman" w:cs="Times New Roman"/>
          <w:color w:val="000000"/>
        </w:rPr>
        <w:t>-</w:t>
      </w:r>
      <w:r>
        <w:rPr>
          <w:rFonts w:ascii="Times New Roman" w:hAnsi="Times New Roman" w:cs="Times New Roman"/>
          <w:color w:val="000000"/>
        </w:rPr>
        <w:t>28 Ocak</w:t>
      </w:r>
      <w:r w:rsidRPr="000B3F26">
        <w:rPr>
          <w:rFonts w:ascii="Times New Roman" w:hAnsi="Times New Roman" w:cs="Times New Roman"/>
          <w:color w:val="000000"/>
        </w:rPr>
        <w:t xml:space="preserve"> 201</w:t>
      </w:r>
      <w:r>
        <w:rPr>
          <w:rFonts w:ascii="Times New Roman" w:hAnsi="Times New Roman" w:cs="Times New Roman"/>
          <w:color w:val="000000"/>
        </w:rPr>
        <w:t>4</w:t>
      </w:r>
    </w:p>
    <w:p w:rsidR="00AF2BE9" w:rsidRPr="000B3F26" w:rsidRDefault="00AF2BE9" w:rsidP="00AF2BE9">
      <w:pPr>
        <w:spacing w:after="0"/>
        <w:rPr>
          <w:rFonts w:ascii="Times New Roman" w:hAnsi="Times New Roman" w:cs="Times New Roman"/>
          <w:color w:val="000000"/>
        </w:rPr>
      </w:pPr>
      <w:r>
        <w:rPr>
          <w:rFonts w:ascii="Times New Roman" w:hAnsi="Times New Roman" w:cs="Times New Roman"/>
          <w:color w:val="000000"/>
        </w:rPr>
        <w:t>JÜRİ DEĞERLENDİRME TARİHİ</w:t>
      </w:r>
      <w:r>
        <w:rPr>
          <w:rFonts w:ascii="Times New Roman" w:hAnsi="Times New Roman" w:cs="Times New Roman"/>
          <w:color w:val="000000"/>
        </w:rPr>
        <w:tab/>
        <w:t xml:space="preserve">            </w:t>
      </w:r>
      <w:r w:rsidRPr="000B3F26">
        <w:rPr>
          <w:rFonts w:ascii="Times New Roman" w:hAnsi="Times New Roman" w:cs="Times New Roman"/>
          <w:color w:val="000000"/>
        </w:rPr>
        <w:t xml:space="preserve">: </w:t>
      </w:r>
      <w:r w:rsidR="005C399C" w:rsidRPr="000B3F26">
        <w:rPr>
          <w:rFonts w:ascii="Times New Roman" w:hAnsi="Times New Roman" w:cs="Times New Roman"/>
          <w:color w:val="000000"/>
        </w:rPr>
        <w:t>2</w:t>
      </w:r>
      <w:r w:rsidR="005C399C">
        <w:rPr>
          <w:rFonts w:ascii="Times New Roman" w:hAnsi="Times New Roman" w:cs="Times New Roman"/>
          <w:color w:val="000000"/>
        </w:rPr>
        <w:t>9</w:t>
      </w:r>
      <w:r w:rsidR="005C399C" w:rsidRPr="000B3F26">
        <w:rPr>
          <w:rFonts w:ascii="Times New Roman" w:hAnsi="Times New Roman" w:cs="Times New Roman"/>
          <w:color w:val="000000"/>
        </w:rPr>
        <w:t xml:space="preserve"> </w:t>
      </w:r>
      <w:r w:rsidR="005C399C">
        <w:rPr>
          <w:rFonts w:ascii="Times New Roman" w:hAnsi="Times New Roman" w:cs="Times New Roman"/>
          <w:color w:val="000000"/>
        </w:rPr>
        <w:t>Ocak</w:t>
      </w:r>
      <w:r w:rsidR="005C399C" w:rsidRPr="000B3F26">
        <w:rPr>
          <w:rFonts w:ascii="Times New Roman" w:hAnsi="Times New Roman" w:cs="Times New Roman"/>
          <w:color w:val="000000"/>
        </w:rPr>
        <w:t xml:space="preserve"> 201</w:t>
      </w:r>
      <w:r w:rsidR="005C399C">
        <w:rPr>
          <w:rFonts w:ascii="Times New Roman" w:hAnsi="Times New Roman" w:cs="Times New Roman"/>
          <w:color w:val="000000"/>
        </w:rPr>
        <w:t>4</w:t>
      </w:r>
    </w:p>
    <w:p w:rsidR="00AF2BE9" w:rsidRPr="000B3F26" w:rsidRDefault="00AF2BE9" w:rsidP="00AF2BE9">
      <w:pPr>
        <w:spacing w:after="0"/>
        <w:rPr>
          <w:rFonts w:ascii="Times New Roman" w:hAnsi="Times New Roman" w:cs="Times New Roman"/>
          <w:color w:val="000000"/>
        </w:rPr>
      </w:pPr>
      <w:r>
        <w:rPr>
          <w:rFonts w:ascii="Times New Roman" w:hAnsi="Times New Roman" w:cs="Times New Roman"/>
          <w:color w:val="000000"/>
        </w:rPr>
        <w:t>KAZANANLARIN İLAN TARİHİ</w:t>
      </w:r>
      <w:r>
        <w:rPr>
          <w:rFonts w:ascii="Times New Roman" w:hAnsi="Times New Roman" w:cs="Times New Roman"/>
          <w:color w:val="000000"/>
        </w:rPr>
        <w:tab/>
        <w:t xml:space="preserve">            </w:t>
      </w:r>
      <w:r w:rsidR="005C399C">
        <w:rPr>
          <w:rFonts w:ascii="Times New Roman" w:hAnsi="Times New Roman" w:cs="Times New Roman"/>
          <w:color w:val="000000"/>
        </w:rPr>
        <w:t>: 30</w:t>
      </w:r>
      <w:r w:rsidRPr="000B3F26">
        <w:rPr>
          <w:rFonts w:ascii="Times New Roman" w:hAnsi="Times New Roman" w:cs="Times New Roman"/>
          <w:color w:val="000000"/>
        </w:rPr>
        <w:t xml:space="preserve"> </w:t>
      </w:r>
      <w:r>
        <w:rPr>
          <w:rFonts w:ascii="Times New Roman" w:hAnsi="Times New Roman" w:cs="Times New Roman"/>
          <w:color w:val="000000"/>
        </w:rPr>
        <w:t>Ocak</w:t>
      </w:r>
      <w:r w:rsidRPr="000B3F26">
        <w:rPr>
          <w:rFonts w:ascii="Times New Roman" w:hAnsi="Times New Roman" w:cs="Times New Roman"/>
          <w:color w:val="000000"/>
        </w:rPr>
        <w:t xml:space="preserve"> 201</w:t>
      </w:r>
      <w:r>
        <w:rPr>
          <w:rFonts w:ascii="Times New Roman" w:hAnsi="Times New Roman" w:cs="Times New Roman"/>
          <w:color w:val="000000"/>
        </w:rPr>
        <w:t>4</w:t>
      </w:r>
    </w:p>
    <w:p w:rsidR="00AF2BE9" w:rsidRPr="000B3F26" w:rsidRDefault="00AF2BE9" w:rsidP="00AF2BE9">
      <w:pPr>
        <w:spacing w:after="0"/>
        <w:rPr>
          <w:rFonts w:ascii="Times New Roman" w:hAnsi="Times New Roman" w:cs="Times New Roman"/>
          <w:color w:val="000000"/>
        </w:rPr>
      </w:pPr>
      <w:r>
        <w:rPr>
          <w:rFonts w:ascii="Times New Roman" w:hAnsi="Times New Roman" w:cs="Times New Roman"/>
          <w:color w:val="000000"/>
        </w:rPr>
        <w:t>KESİN KAYIT TARİHİ</w:t>
      </w:r>
      <w:r w:rsidR="00AD0E0F">
        <w:rPr>
          <w:rFonts w:ascii="Times New Roman" w:hAnsi="Times New Roman" w:cs="Times New Roman"/>
          <w:color w:val="000000"/>
        </w:rPr>
        <w:t>LERİ</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 xml:space="preserve">            </w:t>
      </w:r>
      <w:r w:rsidRPr="000B3F26">
        <w:rPr>
          <w:rFonts w:ascii="Times New Roman" w:hAnsi="Times New Roman" w:cs="Times New Roman"/>
          <w:color w:val="000000"/>
        </w:rPr>
        <w:t xml:space="preserve">: </w:t>
      </w:r>
      <w:r w:rsidR="005C399C">
        <w:rPr>
          <w:rFonts w:ascii="Times New Roman" w:hAnsi="Times New Roman" w:cs="Times New Roman"/>
          <w:color w:val="000000"/>
        </w:rPr>
        <w:t>31</w:t>
      </w:r>
      <w:r>
        <w:rPr>
          <w:rFonts w:ascii="Times New Roman" w:hAnsi="Times New Roman" w:cs="Times New Roman"/>
          <w:color w:val="000000"/>
        </w:rPr>
        <w:t xml:space="preserve"> Ocak</w:t>
      </w:r>
      <w:r w:rsidR="005C399C">
        <w:rPr>
          <w:rFonts w:ascii="Times New Roman" w:hAnsi="Times New Roman" w:cs="Times New Roman"/>
          <w:color w:val="000000"/>
        </w:rPr>
        <w:t>-3 Şubat</w:t>
      </w:r>
      <w:r w:rsidRPr="000B3F26">
        <w:rPr>
          <w:rFonts w:ascii="Times New Roman" w:hAnsi="Times New Roman" w:cs="Times New Roman"/>
          <w:color w:val="000000"/>
        </w:rPr>
        <w:t xml:space="preserve"> 201</w:t>
      </w:r>
      <w:r>
        <w:rPr>
          <w:rFonts w:ascii="Times New Roman" w:hAnsi="Times New Roman" w:cs="Times New Roman"/>
          <w:color w:val="000000"/>
        </w:rPr>
        <w:t>4</w:t>
      </w:r>
    </w:p>
    <w:p w:rsidR="00AF2BE9" w:rsidRDefault="00AF2BE9" w:rsidP="005F160D">
      <w:pPr>
        <w:pStyle w:val="AralkYok"/>
        <w:jc w:val="both"/>
        <w:rPr>
          <w:rFonts w:ascii="Times New Roman" w:hAnsi="Times New Roman" w:cs="Times New Roman"/>
          <w:b/>
          <w:color w:val="000000"/>
        </w:rPr>
      </w:pPr>
    </w:p>
    <w:p w:rsidR="00890DA6" w:rsidRDefault="00890DA6" w:rsidP="005F160D">
      <w:pPr>
        <w:pStyle w:val="AralkYok"/>
        <w:jc w:val="both"/>
        <w:rPr>
          <w:rFonts w:ascii="Times New Roman" w:hAnsi="Times New Roman" w:cs="Times New Roman"/>
        </w:rPr>
      </w:pPr>
      <w:r w:rsidRPr="000B3F26">
        <w:rPr>
          <w:rFonts w:ascii="Times New Roman" w:hAnsi="Times New Roman" w:cs="Times New Roman"/>
          <w:b/>
          <w:color w:val="000000"/>
        </w:rPr>
        <w:t>NOT:</w:t>
      </w:r>
      <w:r w:rsidRPr="000B3F26">
        <w:rPr>
          <w:rFonts w:ascii="Times New Roman" w:hAnsi="Times New Roman" w:cs="Times New Roman"/>
          <w:color w:val="000000"/>
        </w:rPr>
        <w:t xml:space="preserve"> Asil adaylardan kayıt yaptır</w:t>
      </w:r>
      <w:r w:rsidR="00DD6872">
        <w:rPr>
          <w:rFonts w:ascii="Times New Roman" w:hAnsi="Times New Roman" w:cs="Times New Roman"/>
          <w:color w:val="000000"/>
        </w:rPr>
        <w:t>mayanların yerine yedek adaylar</w:t>
      </w:r>
      <w:r w:rsidR="00AF2BE9">
        <w:rPr>
          <w:rFonts w:ascii="Times New Roman" w:hAnsi="Times New Roman" w:cs="Times New Roman"/>
          <w:color w:val="000000"/>
        </w:rPr>
        <w:t xml:space="preserve"> 4 Şubat 2014 tarihinde ilan edilecek olup</w:t>
      </w:r>
      <w:r w:rsidR="005C399C">
        <w:rPr>
          <w:rFonts w:ascii="Times New Roman" w:hAnsi="Times New Roman" w:cs="Times New Roman"/>
          <w:color w:val="000000"/>
        </w:rPr>
        <w:t xml:space="preserve"> 5 </w:t>
      </w:r>
      <w:r w:rsidR="00DD6872">
        <w:rPr>
          <w:rFonts w:ascii="Times New Roman" w:hAnsi="Times New Roman" w:cs="Times New Roman"/>
          <w:color w:val="000000"/>
        </w:rPr>
        <w:t xml:space="preserve">Şubat 2014 </w:t>
      </w:r>
      <w:r w:rsidRPr="000B3F26">
        <w:rPr>
          <w:rFonts w:ascii="Times New Roman" w:hAnsi="Times New Roman" w:cs="Times New Roman"/>
        </w:rPr>
        <w:t>tarihinde kayıt yaptırabileceklerdir.</w:t>
      </w:r>
    </w:p>
    <w:p w:rsidR="00AF2BE9" w:rsidRDefault="00AF2BE9" w:rsidP="005F160D">
      <w:pPr>
        <w:pStyle w:val="AralkYok"/>
        <w:jc w:val="both"/>
        <w:rPr>
          <w:rFonts w:ascii="Times New Roman" w:hAnsi="Times New Roman" w:cs="Times New Roman"/>
        </w:rPr>
      </w:pPr>
    </w:p>
    <w:p w:rsidR="00AF2BE9" w:rsidRPr="000B3F26" w:rsidRDefault="00AF2BE9" w:rsidP="005F160D">
      <w:pPr>
        <w:pStyle w:val="AralkYok"/>
        <w:jc w:val="both"/>
        <w:rPr>
          <w:rFonts w:ascii="Times New Roman" w:hAnsi="Times New Roman" w:cs="Times New Roman"/>
        </w:rPr>
      </w:pPr>
    </w:p>
    <w:tbl>
      <w:tblPr>
        <w:tblW w:w="9582" w:type="dxa"/>
        <w:tblInd w:w="70" w:type="dxa"/>
        <w:tblLayout w:type="fixed"/>
        <w:tblCellMar>
          <w:left w:w="70" w:type="dxa"/>
          <w:right w:w="70" w:type="dxa"/>
        </w:tblCellMar>
        <w:tblLook w:val="0000"/>
      </w:tblPr>
      <w:tblGrid>
        <w:gridCol w:w="1929"/>
        <w:gridCol w:w="989"/>
        <w:gridCol w:w="569"/>
        <w:gridCol w:w="569"/>
        <w:gridCol w:w="708"/>
        <w:gridCol w:w="854"/>
        <w:gridCol w:w="3964"/>
      </w:tblGrid>
      <w:tr w:rsidR="008D018F" w:rsidRPr="00921608" w:rsidTr="00FE5A05">
        <w:trPr>
          <w:trHeight w:val="595"/>
        </w:trPr>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sidRPr="00921608">
              <w:rPr>
                <w:rFonts w:ascii="Times New Roman" w:hAnsi="Times New Roman" w:cs="Times New Roman"/>
                <w:sz w:val="14"/>
                <w:szCs w:val="14"/>
              </w:rPr>
              <w:t>ANABİLİM DALI</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sidRPr="00921608">
              <w:rPr>
                <w:rFonts w:ascii="Times New Roman" w:hAnsi="Times New Roman" w:cs="Times New Roman"/>
                <w:sz w:val="14"/>
                <w:szCs w:val="14"/>
              </w:rPr>
              <w:t>BİLİM DALI</w:t>
            </w:r>
          </w:p>
        </w:tc>
        <w:tc>
          <w:tcPr>
            <w:tcW w:w="1138"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sidRPr="00921608">
              <w:rPr>
                <w:rFonts w:ascii="Times New Roman" w:hAnsi="Times New Roman" w:cs="Times New Roman"/>
                <w:sz w:val="14"/>
                <w:szCs w:val="14"/>
              </w:rPr>
              <w:t>KONTENJAN SAYISI</w:t>
            </w:r>
          </w:p>
        </w:tc>
        <w:tc>
          <w:tcPr>
            <w:tcW w:w="1562"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sidRPr="00921608">
              <w:rPr>
                <w:rFonts w:ascii="Times New Roman" w:hAnsi="Times New Roman" w:cs="Times New Roman"/>
                <w:sz w:val="14"/>
                <w:szCs w:val="14"/>
              </w:rPr>
              <w:t>İSTENİLEN ALES PUAN TÜRÜ</w:t>
            </w:r>
          </w:p>
        </w:tc>
        <w:tc>
          <w:tcPr>
            <w:tcW w:w="3964" w:type="dxa"/>
            <w:vMerge w:val="restart"/>
            <w:tcBorders>
              <w:top w:val="single" w:sz="8" w:space="0" w:color="000000"/>
              <w:left w:val="single" w:sz="8" w:space="0" w:color="auto"/>
              <w:right w:val="single" w:sz="8" w:space="0" w:color="000000"/>
            </w:tcBorders>
          </w:tcPr>
          <w:p w:rsidR="008D018F" w:rsidRPr="00921608" w:rsidRDefault="008D018F" w:rsidP="006E1D58">
            <w:pPr>
              <w:pStyle w:val="AralkYok"/>
              <w:jc w:val="center"/>
              <w:rPr>
                <w:rFonts w:ascii="Times New Roman" w:hAnsi="Times New Roman" w:cs="Times New Roman"/>
                <w:sz w:val="14"/>
                <w:szCs w:val="14"/>
              </w:rPr>
            </w:pPr>
          </w:p>
          <w:p w:rsidR="008D018F" w:rsidRPr="00921608" w:rsidRDefault="008D018F" w:rsidP="006E1D58">
            <w:pPr>
              <w:pStyle w:val="AralkYok"/>
              <w:jc w:val="center"/>
              <w:rPr>
                <w:rFonts w:ascii="Times New Roman" w:hAnsi="Times New Roman" w:cs="Times New Roman"/>
                <w:sz w:val="14"/>
                <w:szCs w:val="14"/>
              </w:rPr>
            </w:pPr>
          </w:p>
          <w:p w:rsidR="008D018F" w:rsidRPr="00921608" w:rsidRDefault="008D018F" w:rsidP="006E1D58">
            <w:pPr>
              <w:pStyle w:val="AralkYok"/>
              <w:jc w:val="center"/>
              <w:rPr>
                <w:rFonts w:ascii="Times New Roman" w:hAnsi="Times New Roman" w:cs="Times New Roman"/>
                <w:sz w:val="14"/>
                <w:szCs w:val="14"/>
              </w:rPr>
            </w:pPr>
          </w:p>
          <w:p w:rsidR="008D018F" w:rsidRPr="00921608" w:rsidRDefault="008D018F" w:rsidP="006E1D58">
            <w:pPr>
              <w:pStyle w:val="AralkYok"/>
              <w:jc w:val="center"/>
              <w:rPr>
                <w:rFonts w:ascii="Times New Roman" w:hAnsi="Times New Roman" w:cs="Times New Roman"/>
                <w:sz w:val="14"/>
                <w:szCs w:val="14"/>
              </w:rPr>
            </w:pPr>
            <w:r w:rsidRPr="00921608">
              <w:rPr>
                <w:rFonts w:ascii="Times New Roman" w:hAnsi="Times New Roman" w:cs="Times New Roman"/>
                <w:sz w:val="14"/>
                <w:szCs w:val="14"/>
              </w:rPr>
              <w:t>AÇIKLAMALAR</w:t>
            </w:r>
          </w:p>
        </w:tc>
      </w:tr>
      <w:tr w:rsidR="008D018F" w:rsidRPr="00921608" w:rsidTr="00FE5A05">
        <w:trPr>
          <w:trHeight w:val="411"/>
        </w:trPr>
        <w:tc>
          <w:tcPr>
            <w:tcW w:w="1929" w:type="dxa"/>
            <w:vMerge/>
            <w:tcBorders>
              <w:top w:val="single" w:sz="8" w:space="0" w:color="000000"/>
              <w:left w:val="single" w:sz="4" w:space="0" w:color="auto"/>
              <w:bottom w:val="single" w:sz="4" w:space="0" w:color="auto"/>
              <w:right w:val="single" w:sz="4" w:space="0" w:color="auto"/>
            </w:tcBorders>
            <w:vAlign w:val="center"/>
          </w:tcPr>
          <w:p w:rsidR="008D018F" w:rsidRPr="00921608" w:rsidRDefault="008D018F" w:rsidP="006E1D58">
            <w:pPr>
              <w:pStyle w:val="AralkYok"/>
              <w:rPr>
                <w:rFonts w:ascii="Times New Roman" w:hAnsi="Times New Roman" w:cs="Times New Roman"/>
                <w:sz w:val="14"/>
                <w:szCs w:val="14"/>
              </w:rPr>
            </w:pPr>
          </w:p>
        </w:tc>
        <w:tc>
          <w:tcPr>
            <w:tcW w:w="989" w:type="dxa"/>
            <w:vMerge/>
            <w:tcBorders>
              <w:top w:val="single" w:sz="8" w:space="0" w:color="000000"/>
              <w:left w:val="single" w:sz="4" w:space="0" w:color="auto"/>
              <w:bottom w:val="single" w:sz="4" w:space="0" w:color="auto"/>
              <w:right w:val="single" w:sz="4" w:space="0" w:color="auto"/>
            </w:tcBorders>
            <w:vAlign w:val="center"/>
          </w:tcPr>
          <w:p w:rsidR="008D018F" w:rsidRPr="00921608" w:rsidRDefault="008D018F" w:rsidP="006E1D58">
            <w:pPr>
              <w:pStyle w:val="AralkYok"/>
              <w:rPr>
                <w:rFonts w:ascii="Times New Roman" w:hAnsi="Times New Roman" w:cs="Times New Roman"/>
                <w:sz w:val="14"/>
                <w:szCs w:val="14"/>
              </w:rPr>
            </w:pPr>
          </w:p>
        </w:tc>
        <w:tc>
          <w:tcPr>
            <w:tcW w:w="569" w:type="dxa"/>
            <w:tcBorders>
              <w:top w:val="nil"/>
              <w:left w:val="single" w:sz="4" w:space="0" w:color="auto"/>
              <w:bottom w:val="single" w:sz="8" w:space="0" w:color="auto"/>
              <w:right w:val="single" w:sz="8" w:space="0" w:color="auto"/>
            </w:tcBorders>
            <w:shd w:val="clear" w:color="auto" w:fill="auto"/>
            <w:vAlign w:val="center"/>
          </w:tcPr>
          <w:p w:rsidR="008D018F" w:rsidRPr="00921608" w:rsidRDefault="008D018F" w:rsidP="006E1D58">
            <w:pPr>
              <w:pStyle w:val="AralkYok"/>
              <w:jc w:val="center"/>
              <w:rPr>
                <w:rFonts w:ascii="Times New Roman" w:hAnsi="Times New Roman" w:cs="Times New Roman"/>
                <w:sz w:val="14"/>
                <w:szCs w:val="14"/>
              </w:rPr>
            </w:pPr>
            <w:r w:rsidRPr="00921608">
              <w:rPr>
                <w:rFonts w:ascii="Times New Roman" w:hAnsi="Times New Roman" w:cs="Times New Roman"/>
                <w:sz w:val="14"/>
                <w:szCs w:val="14"/>
              </w:rPr>
              <w:t>Alan İçi</w:t>
            </w:r>
          </w:p>
        </w:tc>
        <w:tc>
          <w:tcPr>
            <w:tcW w:w="569" w:type="dxa"/>
            <w:tcBorders>
              <w:top w:val="nil"/>
              <w:left w:val="nil"/>
              <w:bottom w:val="single" w:sz="8" w:space="0" w:color="auto"/>
              <w:right w:val="single" w:sz="8" w:space="0" w:color="auto"/>
            </w:tcBorders>
            <w:shd w:val="clear" w:color="auto" w:fill="auto"/>
            <w:vAlign w:val="center"/>
          </w:tcPr>
          <w:p w:rsidR="008D018F" w:rsidRPr="00921608" w:rsidRDefault="008D018F" w:rsidP="006E1D58">
            <w:pPr>
              <w:pStyle w:val="AralkYok"/>
              <w:jc w:val="center"/>
              <w:rPr>
                <w:rFonts w:ascii="Times New Roman" w:hAnsi="Times New Roman" w:cs="Times New Roman"/>
                <w:sz w:val="14"/>
                <w:szCs w:val="14"/>
              </w:rPr>
            </w:pPr>
            <w:r w:rsidRPr="00921608">
              <w:rPr>
                <w:rFonts w:ascii="Times New Roman" w:hAnsi="Times New Roman" w:cs="Times New Roman"/>
                <w:sz w:val="14"/>
                <w:szCs w:val="14"/>
              </w:rPr>
              <w:t>Alan Dışı</w:t>
            </w:r>
          </w:p>
        </w:tc>
        <w:tc>
          <w:tcPr>
            <w:tcW w:w="708" w:type="dxa"/>
            <w:tcBorders>
              <w:top w:val="nil"/>
              <w:left w:val="nil"/>
              <w:bottom w:val="single" w:sz="8" w:space="0" w:color="auto"/>
              <w:right w:val="single" w:sz="8" w:space="0" w:color="auto"/>
            </w:tcBorders>
            <w:shd w:val="clear" w:color="auto" w:fill="auto"/>
            <w:vAlign w:val="center"/>
          </w:tcPr>
          <w:p w:rsidR="008D018F" w:rsidRPr="00921608" w:rsidRDefault="008D018F" w:rsidP="006E1D58">
            <w:pPr>
              <w:pStyle w:val="AralkYok"/>
              <w:jc w:val="center"/>
              <w:rPr>
                <w:rFonts w:ascii="Times New Roman" w:hAnsi="Times New Roman" w:cs="Times New Roman"/>
                <w:sz w:val="14"/>
                <w:szCs w:val="14"/>
              </w:rPr>
            </w:pPr>
            <w:r w:rsidRPr="00921608">
              <w:rPr>
                <w:rFonts w:ascii="Times New Roman" w:hAnsi="Times New Roman" w:cs="Times New Roman"/>
                <w:sz w:val="14"/>
                <w:szCs w:val="14"/>
              </w:rPr>
              <w:t>Alan İçi</w:t>
            </w:r>
          </w:p>
        </w:tc>
        <w:tc>
          <w:tcPr>
            <w:tcW w:w="854" w:type="dxa"/>
            <w:tcBorders>
              <w:top w:val="nil"/>
              <w:left w:val="nil"/>
              <w:bottom w:val="single" w:sz="8" w:space="0" w:color="auto"/>
              <w:right w:val="single" w:sz="8" w:space="0" w:color="auto"/>
            </w:tcBorders>
            <w:shd w:val="clear" w:color="auto" w:fill="auto"/>
            <w:vAlign w:val="center"/>
          </w:tcPr>
          <w:p w:rsidR="008D018F" w:rsidRPr="00921608" w:rsidRDefault="008D018F" w:rsidP="006E1D58">
            <w:pPr>
              <w:pStyle w:val="AralkYok"/>
              <w:jc w:val="center"/>
              <w:rPr>
                <w:rFonts w:ascii="Times New Roman" w:hAnsi="Times New Roman" w:cs="Times New Roman"/>
                <w:sz w:val="14"/>
                <w:szCs w:val="14"/>
              </w:rPr>
            </w:pPr>
            <w:r w:rsidRPr="00921608">
              <w:rPr>
                <w:rFonts w:ascii="Times New Roman" w:hAnsi="Times New Roman" w:cs="Times New Roman"/>
                <w:sz w:val="14"/>
                <w:szCs w:val="14"/>
              </w:rPr>
              <w:t>Alan Dışı</w:t>
            </w:r>
          </w:p>
        </w:tc>
        <w:tc>
          <w:tcPr>
            <w:tcW w:w="3964" w:type="dxa"/>
            <w:vMerge/>
            <w:tcBorders>
              <w:left w:val="single" w:sz="8" w:space="0" w:color="auto"/>
              <w:bottom w:val="single" w:sz="8" w:space="0" w:color="auto"/>
              <w:right w:val="single" w:sz="8" w:space="0" w:color="000000"/>
            </w:tcBorders>
          </w:tcPr>
          <w:p w:rsidR="008D018F" w:rsidRPr="00921608" w:rsidRDefault="008D018F" w:rsidP="006E1D58">
            <w:pPr>
              <w:pStyle w:val="AralkYok"/>
              <w:jc w:val="center"/>
              <w:rPr>
                <w:rFonts w:ascii="Times New Roman" w:hAnsi="Times New Roman" w:cs="Times New Roman"/>
                <w:sz w:val="14"/>
                <w:szCs w:val="14"/>
              </w:rPr>
            </w:pPr>
          </w:p>
        </w:tc>
      </w:tr>
      <w:tr w:rsidR="008D018F" w:rsidRPr="00921608" w:rsidTr="00FE5A05">
        <w:trPr>
          <w:trHeight w:val="277"/>
        </w:trPr>
        <w:tc>
          <w:tcPr>
            <w:tcW w:w="1929" w:type="dxa"/>
            <w:vMerge w:val="restart"/>
            <w:tcBorders>
              <w:top w:val="single" w:sz="4" w:space="0" w:color="auto"/>
              <w:left w:val="single" w:sz="8"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 xml:space="preserve">TARİH </w:t>
            </w:r>
          </w:p>
          <w:p w:rsidR="008D018F" w:rsidRPr="00921608" w:rsidRDefault="008D018F" w:rsidP="00B42C22">
            <w:pPr>
              <w:pStyle w:val="AralkYok"/>
              <w:rPr>
                <w:rFonts w:ascii="Times New Roman" w:hAnsi="Times New Roman" w:cs="Times New Roman"/>
                <w:sz w:val="14"/>
                <w:szCs w:val="14"/>
              </w:rPr>
            </w:pPr>
            <w:r>
              <w:rPr>
                <w:rFonts w:ascii="Times New Roman" w:hAnsi="Times New Roman" w:cs="Times New Roman"/>
                <w:sz w:val="14"/>
                <w:szCs w:val="14"/>
              </w:rPr>
              <w:t>(Yüksek Lisans</w:t>
            </w:r>
            <w:r w:rsidR="00B42C22">
              <w:rPr>
                <w:rFonts w:ascii="Times New Roman" w:hAnsi="Times New Roman" w:cs="Times New Roman"/>
                <w:sz w:val="14"/>
                <w:szCs w:val="14"/>
              </w:rPr>
              <w:t xml:space="preserve">, </w:t>
            </w:r>
            <w:r>
              <w:rPr>
                <w:rFonts w:ascii="Times New Roman" w:hAnsi="Times New Roman" w:cs="Times New Roman"/>
                <w:sz w:val="14"/>
                <w:szCs w:val="14"/>
              </w:rPr>
              <w:t>İnönü Üniversitesi İle Ortak)</w:t>
            </w:r>
          </w:p>
        </w:tc>
        <w:tc>
          <w:tcPr>
            <w:tcW w:w="989"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Eskiçağ Tarihi</w:t>
            </w:r>
          </w:p>
        </w:tc>
        <w:tc>
          <w:tcPr>
            <w:tcW w:w="569" w:type="dxa"/>
            <w:tcBorders>
              <w:top w:val="nil"/>
              <w:left w:val="nil"/>
              <w:bottom w:val="single" w:sz="4" w:space="0" w:color="auto"/>
              <w:right w:val="single" w:sz="8"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1</w:t>
            </w:r>
          </w:p>
        </w:tc>
        <w:tc>
          <w:tcPr>
            <w:tcW w:w="569" w:type="dxa"/>
            <w:tcBorders>
              <w:top w:val="nil"/>
              <w:left w:val="nil"/>
              <w:bottom w:val="single" w:sz="4" w:space="0" w:color="auto"/>
              <w:right w:val="single" w:sz="8" w:space="0" w:color="auto"/>
            </w:tcBorders>
            <w:shd w:val="clear" w:color="auto" w:fill="auto"/>
            <w:vAlign w:val="center"/>
          </w:tcPr>
          <w:p w:rsidR="008D018F" w:rsidRPr="00921608" w:rsidRDefault="00757438" w:rsidP="006E1D58">
            <w:pPr>
              <w:pStyle w:val="AralkYok"/>
              <w:rPr>
                <w:rFonts w:ascii="Times New Roman" w:hAnsi="Times New Roman" w:cs="Times New Roman"/>
                <w:sz w:val="14"/>
                <w:szCs w:val="14"/>
              </w:rPr>
            </w:pPr>
            <w:r>
              <w:rPr>
                <w:rFonts w:ascii="Times New Roman" w:hAnsi="Times New Roman" w:cs="Times New Roman"/>
                <w:sz w:val="14"/>
                <w:szCs w:val="14"/>
              </w:rPr>
              <w:t>1</w:t>
            </w:r>
          </w:p>
        </w:tc>
        <w:tc>
          <w:tcPr>
            <w:tcW w:w="708" w:type="dxa"/>
            <w:tcBorders>
              <w:top w:val="nil"/>
              <w:left w:val="nil"/>
              <w:bottom w:val="single" w:sz="4" w:space="0" w:color="auto"/>
              <w:right w:val="single" w:sz="8"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SÖZEL</w:t>
            </w:r>
          </w:p>
        </w:tc>
        <w:tc>
          <w:tcPr>
            <w:tcW w:w="854" w:type="dxa"/>
            <w:tcBorders>
              <w:top w:val="nil"/>
              <w:left w:val="nil"/>
              <w:bottom w:val="single" w:sz="4" w:space="0" w:color="auto"/>
              <w:right w:val="single" w:sz="8" w:space="0" w:color="auto"/>
            </w:tcBorders>
            <w:shd w:val="clear" w:color="auto" w:fill="auto"/>
            <w:vAlign w:val="center"/>
          </w:tcPr>
          <w:p w:rsidR="008D018F" w:rsidRPr="00921608" w:rsidRDefault="005C399C" w:rsidP="006E1D58">
            <w:pPr>
              <w:pStyle w:val="AralkYok"/>
              <w:rPr>
                <w:rFonts w:ascii="Times New Roman" w:hAnsi="Times New Roman" w:cs="Times New Roman"/>
                <w:sz w:val="14"/>
                <w:szCs w:val="14"/>
              </w:rPr>
            </w:pPr>
            <w:r>
              <w:rPr>
                <w:rFonts w:ascii="Times New Roman" w:hAnsi="Times New Roman" w:cs="Times New Roman"/>
                <w:sz w:val="14"/>
                <w:szCs w:val="14"/>
              </w:rPr>
              <w:t>SÖZEL</w:t>
            </w:r>
            <w:r w:rsidR="00A26410">
              <w:rPr>
                <w:rFonts w:ascii="Times New Roman" w:hAnsi="Times New Roman" w:cs="Times New Roman"/>
                <w:sz w:val="14"/>
                <w:szCs w:val="14"/>
              </w:rPr>
              <w:t>/EA</w:t>
            </w:r>
          </w:p>
        </w:tc>
        <w:tc>
          <w:tcPr>
            <w:tcW w:w="3964" w:type="dxa"/>
            <w:vMerge w:val="restart"/>
            <w:tcBorders>
              <w:top w:val="nil"/>
              <w:left w:val="nil"/>
              <w:right w:val="single" w:sz="8" w:space="0" w:color="auto"/>
            </w:tcBorders>
          </w:tcPr>
          <w:p w:rsidR="008D018F" w:rsidRPr="00921608" w:rsidRDefault="00757438" w:rsidP="00475287">
            <w:pPr>
              <w:pStyle w:val="AralkYok"/>
              <w:jc w:val="both"/>
              <w:rPr>
                <w:rFonts w:ascii="Times New Roman" w:hAnsi="Times New Roman" w:cs="Times New Roman"/>
                <w:sz w:val="14"/>
                <w:szCs w:val="14"/>
              </w:rPr>
            </w:pPr>
            <w:r w:rsidRPr="00921608">
              <w:rPr>
                <w:rFonts w:ascii="Times New Roman" w:hAnsi="Times New Roman" w:cs="Times New Roman"/>
                <w:b/>
                <w:sz w:val="14"/>
                <w:szCs w:val="14"/>
              </w:rPr>
              <w:t>Alan İçi müracaatlarda</w:t>
            </w:r>
            <w:r>
              <w:rPr>
                <w:rFonts w:ascii="Times New Roman" w:hAnsi="Times New Roman" w:cs="Times New Roman"/>
                <w:b/>
                <w:sz w:val="14"/>
                <w:szCs w:val="14"/>
              </w:rPr>
              <w:t xml:space="preserve"> </w:t>
            </w:r>
            <w:r w:rsidR="00351C34">
              <w:rPr>
                <w:rFonts w:ascii="Times New Roman" w:hAnsi="Times New Roman" w:cs="Times New Roman"/>
                <w:sz w:val="14"/>
                <w:szCs w:val="14"/>
              </w:rPr>
              <w:t xml:space="preserve">Tarih Bölümü mezunu olmak. </w:t>
            </w:r>
            <w:r w:rsidRPr="00921608">
              <w:rPr>
                <w:rFonts w:ascii="Times New Roman" w:hAnsi="Times New Roman" w:cs="Times New Roman"/>
                <w:b/>
                <w:sz w:val="14"/>
                <w:szCs w:val="14"/>
              </w:rPr>
              <w:t>Alan Dışı müracaatlarda</w:t>
            </w:r>
            <w:r>
              <w:rPr>
                <w:rFonts w:ascii="Times New Roman" w:hAnsi="Times New Roman" w:cs="Times New Roman"/>
                <w:b/>
                <w:sz w:val="14"/>
                <w:szCs w:val="14"/>
              </w:rPr>
              <w:t xml:space="preserve"> </w:t>
            </w:r>
            <w:r>
              <w:rPr>
                <w:rFonts w:ascii="Times New Roman" w:hAnsi="Times New Roman" w:cs="Times New Roman"/>
                <w:sz w:val="14"/>
                <w:szCs w:val="14"/>
              </w:rPr>
              <w:t>Üniversitelerin lisa</w:t>
            </w:r>
            <w:r w:rsidR="00FF6AEE">
              <w:rPr>
                <w:rFonts w:ascii="Times New Roman" w:hAnsi="Times New Roman" w:cs="Times New Roman"/>
                <w:sz w:val="14"/>
                <w:szCs w:val="14"/>
              </w:rPr>
              <w:t xml:space="preserve">ns programlarından mezun olmak. </w:t>
            </w:r>
            <w:r w:rsidR="00FF6AEE" w:rsidRPr="00921608">
              <w:rPr>
                <w:rFonts w:ascii="Times New Roman" w:hAnsi="Times New Roman" w:cs="Times New Roman"/>
                <w:sz w:val="14"/>
                <w:szCs w:val="14"/>
              </w:rPr>
              <w:t>Bu adaylar, bilimsel ha</w:t>
            </w:r>
            <w:r w:rsidR="00FF6AEE">
              <w:rPr>
                <w:rFonts w:ascii="Times New Roman" w:hAnsi="Times New Roman" w:cs="Times New Roman"/>
                <w:sz w:val="14"/>
                <w:szCs w:val="14"/>
              </w:rPr>
              <w:t>zırlık programında ilk dönem 10 kredi, ikinci dönem 10 kredi olmak üzere toplam 20</w:t>
            </w:r>
            <w:r w:rsidR="00FF6AEE" w:rsidRPr="00921608">
              <w:rPr>
                <w:rFonts w:ascii="Times New Roman" w:hAnsi="Times New Roman" w:cs="Times New Roman"/>
                <w:sz w:val="14"/>
                <w:szCs w:val="14"/>
              </w:rPr>
              <w:t xml:space="preserve"> krediyi tamamlayacaktır. Dersler her dön</w:t>
            </w:r>
            <w:r w:rsidR="00FF6AEE">
              <w:rPr>
                <w:rFonts w:ascii="Times New Roman" w:hAnsi="Times New Roman" w:cs="Times New Roman"/>
                <w:sz w:val="14"/>
                <w:szCs w:val="14"/>
              </w:rPr>
              <w:t>emin başında tespit edilecektir.</w:t>
            </w:r>
          </w:p>
        </w:tc>
      </w:tr>
      <w:tr w:rsidR="008D018F" w:rsidRPr="00921608" w:rsidTr="00FE5A05">
        <w:trPr>
          <w:trHeight w:val="202"/>
        </w:trPr>
        <w:tc>
          <w:tcPr>
            <w:tcW w:w="1929" w:type="dxa"/>
            <w:vMerge/>
            <w:tcBorders>
              <w:left w:val="single" w:sz="8"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p>
        </w:tc>
        <w:tc>
          <w:tcPr>
            <w:tcW w:w="989" w:type="dxa"/>
            <w:tcBorders>
              <w:top w:val="single" w:sz="4" w:space="0" w:color="auto"/>
              <w:left w:val="nil"/>
              <w:bottom w:val="single" w:sz="4"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Ortaçağ Tarihi</w:t>
            </w:r>
          </w:p>
        </w:tc>
        <w:tc>
          <w:tcPr>
            <w:tcW w:w="569"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A26410" w:rsidP="006E1D58">
            <w:pPr>
              <w:pStyle w:val="AralkYok"/>
              <w:rPr>
                <w:rFonts w:ascii="Times New Roman" w:hAnsi="Times New Roman" w:cs="Times New Roman"/>
                <w:sz w:val="14"/>
                <w:szCs w:val="14"/>
              </w:rPr>
            </w:pPr>
            <w:r>
              <w:rPr>
                <w:rFonts w:ascii="Times New Roman" w:hAnsi="Times New Roman" w:cs="Times New Roman"/>
                <w:sz w:val="14"/>
                <w:szCs w:val="14"/>
              </w:rPr>
              <w:t>2</w:t>
            </w:r>
          </w:p>
        </w:tc>
        <w:tc>
          <w:tcPr>
            <w:tcW w:w="569"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757438" w:rsidP="006E1D58">
            <w:pPr>
              <w:pStyle w:val="AralkYok"/>
              <w:rPr>
                <w:rFonts w:ascii="Times New Roman" w:hAnsi="Times New Roman" w:cs="Times New Roman"/>
                <w:sz w:val="14"/>
                <w:szCs w:val="14"/>
              </w:rPr>
            </w:pPr>
            <w:r>
              <w:rPr>
                <w:rFonts w:ascii="Times New Roman" w:hAnsi="Times New Roman" w:cs="Times New Roman"/>
                <w:sz w:val="14"/>
                <w:szCs w:val="14"/>
              </w:rPr>
              <w:t>1</w:t>
            </w:r>
          </w:p>
        </w:tc>
        <w:tc>
          <w:tcPr>
            <w:tcW w:w="708"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SÖZEL</w:t>
            </w:r>
          </w:p>
        </w:tc>
        <w:tc>
          <w:tcPr>
            <w:tcW w:w="854"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A26410" w:rsidP="006E1D58">
            <w:pPr>
              <w:pStyle w:val="AralkYok"/>
              <w:rPr>
                <w:rFonts w:ascii="Times New Roman" w:hAnsi="Times New Roman" w:cs="Times New Roman"/>
                <w:sz w:val="14"/>
                <w:szCs w:val="14"/>
              </w:rPr>
            </w:pPr>
            <w:r>
              <w:rPr>
                <w:rFonts w:ascii="Times New Roman" w:hAnsi="Times New Roman" w:cs="Times New Roman"/>
                <w:sz w:val="14"/>
                <w:szCs w:val="14"/>
              </w:rPr>
              <w:t>SÖZEL/EA</w:t>
            </w:r>
          </w:p>
        </w:tc>
        <w:tc>
          <w:tcPr>
            <w:tcW w:w="3964" w:type="dxa"/>
            <w:vMerge/>
            <w:tcBorders>
              <w:left w:val="nil"/>
              <w:right w:val="single" w:sz="8" w:space="0" w:color="auto"/>
            </w:tcBorders>
          </w:tcPr>
          <w:p w:rsidR="008D018F" w:rsidRPr="00921608" w:rsidRDefault="008D018F" w:rsidP="006E1D58">
            <w:pPr>
              <w:pStyle w:val="AralkYok"/>
              <w:jc w:val="both"/>
              <w:rPr>
                <w:rFonts w:ascii="Times New Roman" w:hAnsi="Times New Roman" w:cs="Times New Roman"/>
                <w:sz w:val="14"/>
                <w:szCs w:val="14"/>
              </w:rPr>
            </w:pPr>
          </w:p>
        </w:tc>
      </w:tr>
      <w:tr w:rsidR="008D018F" w:rsidRPr="00921608" w:rsidTr="00FE5A05">
        <w:trPr>
          <w:trHeight w:val="307"/>
        </w:trPr>
        <w:tc>
          <w:tcPr>
            <w:tcW w:w="1929" w:type="dxa"/>
            <w:vMerge/>
            <w:tcBorders>
              <w:left w:val="single" w:sz="8"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p>
        </w:tc>
        <w:tc>
          <w:tcPr>
            <w:tcW w:w="989" w:type="dxa"/>
            <w:tcBorders>
              <w:top w:val="single" w:sz="4" w:space="0" w:color="auto"/>
              <w:left w:val="nil"/>
              <w:bottom w:val="single" w:sz="4"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Yeniçağ Tarihi</w:t>
            </w:r>
          </w:p>
        </w:tc>
        <w:tc>
          <w:tcPr>
            <w:tcW w:w="569"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1</w:t>
            </w:r>
          </w:p>
        </w:tc>
        <w:tc>
          <w:tcPr>
            <w:tcW w:w="569"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757438" w:rsidP="006E1D58">
            <w:pPr>
              <w:pStyle w:val="AralkYok"/>
              <w:rPr>
                <w:rFonts w:ascii="Times New Roman" w:hAnsi="Times New Roman" w:cs="Times New Roman"/>
                <w:sz w:val="14"/>
                <w:szCs w:val="14"/>
              </w:rPr>
            </w:pPr>
            <w:r>
              <w:rPr>
                <w:rFonts w:ascii="Times New Roman" w:hAnsi="Times New Roman" w:cs="Times New Roman"/>
                <w:sz w:val="14"/>
                <w:szCs w:val="14"/>
              </w:rPr>
              <w:t>1</w:t>
            </w:r>
          </w:p>
        </w:tc>
        <w:tc>
          <w:tcPr>
            <w:tcW w:w="708"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SÖZEL</w:t>
            </w:r>
          </w:p>
        </w:tc>
        <w:tc>
          <w:tcPr>
            <w:tcW w:w="854"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A26410" w:rsidP="006E1D58">
            <w:pPr>
              <w:pStyle w:val="AralkYok"/>
              <w:rPr>
                <w:rFonts w:ascii="Times New Roman" w:hAnsi="Times New Roman" w:cs="Times New Roman"/>
                <w:sz w:val="14"/>
                <w:szCs w:val="14"/>
              </w:rPr>
            </w:pPr>
            <w:r>
              <w:rPr>
                <w:rFonts w:ascii="Times New Roman" w:hAnsi="Times New Roman" w:cs="Times New Roman"/>
                <w:sz w:val="14"/>
                <w:szCs w:val="14"/>
              </w:rPr>
              <w:t>SÖZEL/EA</w:t>
            </w:r>
          </w:p>
        </w:tc>
        <w:tc>
          <w:tcPr>
            <w:tcW w:w="3964" w:type="dxa"/>
            <w:vMerge/>
            <w:tcBorders>
              <w:left w:val="nil"/>
              <w:right w:val="single" w:sz="8" w:space="0" w:color="auto"/>
            </w:tcBorders>
          </w:tcPr>
          <w:p w:rsidR="008D018F" w:rsidRPr="00921608" w:rsidRDefault="008D018F" w:rsidP="006E1D58">
            <w:pPr>
              <w:pStyle w:val="AralkYok"/>
              <w:jc w:val="both"/>
              <w:rPr>
                <w:rFonts w:ascii="Times New Roman" w:hAnsi="Times New Roman" w:cs="Times New Roman"/>
                <w:sz w:val="14"/>
                <w:szCs w:val="14"/>
              </w:rPr>
            </w:pPr>
          </w:p>
        </w:tc>
      </w:tr>
      <w:tr w:rsidR="008D018F" w:rsidRPr="00921608" w:rsidTr="00FE5A05">
        <w:trPr>
          <w:trHeight w:val="293"/>
        </w:trPr>
        <w:tc>
          <w:tcPr>
            <w:tcW w:w="1929" w:type="dxa"/>
            <w:vMerge/>
            <w:tcBorders>
              <w:left w:val="single" w:sz="8"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p>
        </w:tc>
        <w:tc>
          <w:tcPr>
            <w:tcW w:w="989" w:type="dxa"/>
            <w:tcBorders>
              <w:top w:val="single" w:sz="4" w:space="0" w:color="auto"/>
              <w:left w:val="nil"/>
              <w:bottom w:val="single" w:sz="4"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Yakınçağ Tarihi</w:t>
            </w:r>
          </w:p>
        </w:tc>
        <w:tc>
          <w:tcPr>
            <w:tcW w:w="569"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A26410" w:rsidP="006E1D58">
            <w:pPr>
              <w:pStyle w:val="AralkYok"/>
              <w:rPr>
                <w:rFonts w:ascii="Times New Roman" w:hAnsi="Times New Roman" w:cs="Times New Roman"/>
                <w:sz w:val="14"/>
                <w:szCs w:val="14"/>
              </w:rPr>
            </w:pPr>
            <w:r>
              <w:rPr>
                <w:rFonts w:ascii="Times New Roman" w:hAnsi="Times New Roman" w:cs="Times New Roman"/>
                <w:sz w:val="14"/>
                <w:szCs w:val="14"/>
              </w:rPr>
              <w:t>3</w:t>
            </w:r>
          </w:p>
        </w:tc>
        <w:tc>
          <w:tcPr>
            <w:tcW w:w="569"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757438" w:rsidP="006E1D58">
            <w:pPr>
              <w:pStyle w:val="AralkYok"/>
              <w:rPr>
                <w:rFonts w:ascii="Times New Roman" w:hAnsi="Times New Roman" w:cs="Times New Roman"/>
                <w:sz w:val="14"/>
                <w:szCs w:val="14"/>
              </w:rPr>
            </w:pPr>
            <w:r>
              <w:rPr>
                <w:rFonts w:ascii="Times New Roman" w:hAnsi="Times New Roman" w:cs="Times New Roman"/>
                <w:sz w:val="14"/>
                <w:szCs w:val="14"/>
              </w:rPr>
              <w:t>1</w:t>
            </w:r>
          </w:p>
        </w:tc>
        <w:tc>
          <w:tcPr>
            <w:tcW w:w="708"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SÖZEL</w:t>
            </w:r>
          </w:p>
        </w:tc>
        <w:tc>
          <w:tcPr>
            <w:tcW w:w="854" w:type="dxa"/>
            <w:tcBorders>
              <w:top w:val="single" w:sz="4" w:space="0" w:color="auto"/>
              <w:left w:val="nil"/>
              <w:bottom w:val="single" w:sz="4" w:space="0" w:color="auto"/>
              <w:right w:val="single" w:sz="8" w:space="0" w:color="auto"/>
            </w:tcBorders>
            <w:shd w:val="clear" w:color="auto" w:fill="auto"/>
            <w:vAlign w:val="center"/>
          </w:tcPr>
          <w:p w:rsidR="008D018F" w:rsidRPr="00921608" w:rsidRDefault="00A26410" w:rsidP="006E1D58">
            <w:pPr>
              <w:pStyle w:val="AralkYok"/>
              <w:rPr>
                <w:rFonts w:ascii="Times New Roman" w:hAnsi="Times New Roman" w:cs="Times New Roman"/>
                <w:sz w:val="14"/>
                <w:szCs w:val="14"/>
              </w:rPr>
            </w:pPr>
            <w:r>
              <w:rPr>
                <w:rFonts w:ascii="Times New Roman" w:hAnsi="Times New Roman" w:cs="Times New Roman"/>
                <w:sz w:val="14"/>
                <w:szCs w:val="14"/>
              </w:rPr>
              <w:t>SÖZEL/EA</w:t>
            </w:r>
          </w:p>
        </w:tc>
        <w:tc>
          <w:tcPr>
            <w:tcW w:w="3964" w:type="dxa"/>
            <w:vMerge/>
            <w:tcBorders>
              <w:left w:val="nil"/>
              <w:right w:val="single" w:sz="8" w:space="0" w:color="auto"/>
            </w:tcBorders>
          </w:tcPr>
          <w:p w:rsidR="008D018F" w:rsidRPr="00921608" w:rsidRDefault="008D018F" w:rsidP="006E1D58">
            <w:pPr>
              <w:pStyle w:val="AralkYok"/>
              <w:jc w:val="both"/>
              <w:rPr>
                <w:rFonts w:ascii="Times New Roman" w:hAnsi="Times New Roman" w:cs="Times New Roman"/>
                <w:sz w:val="14"/>
                <w:szCs w:val="14"/>
              </w:rPr>
            </w:pPr>
          </w:p>
        </w:tc>
      </w:tr>
      <w:tr w:rsidR="008D018F" w:rsidRPr="00921608" w:rsidTr="00FE5A05">
        <w:trPr>
          <w:trHeight w:val="274"/>
        </w:trPr>
        <w:tc>
          <w:tcPr>
            <w:tcW w:w="1929" w:type="dxa"/>
            <w:vMerge/>
            <w:tcBorders>
              <w:left w:val="single" w:sz="8" w:space="0" w:color="auto"/>
              <w:bottom w:val="single" w:sz="4"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p>
        </w:tc>
        <w:tc>
          <w:tcPr>
            <w:tcW w:w="989" w:type="dxa"/>
            <w:tcBorders>
              <w:top w:val="single" w:sz="4" w:space="0" w:color="auto"/>
              <w:left w:val="nil"/>
              <w:bottom w:val="single" w:sz="8" w:space="0" w:color="auto"/>
              <w:right w:val="single" w:sz="8" w:space="0" w:color="auto"/>
            </w:tcBorders>
            <w:shd w:val="clear" w:color="auto" w:fill="auto"/>
            <w:vAlign w:val="center"/>
          </w:tcPr>
          <w:p w:rsidR="008D018F"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Cumhuriyet Tarihi</w:t>
            </w:r>
          </w:p>
        </w:tc>
        <w:tc>
          <w:tcPr>
            <w:tcW w:w="569" w:type="dxa"/>
            <w:tcBorders>
              <w:top w:val="single" w:sz="4" w:space="0" w:color="auto"/>
              <w:left w:val="nil"/>
              <w:bottom w:val="single" w:sz="8" w:space="0" w:color="auto"/>
              <w:right w:val="single" w:sz="8" w:space="0" w:color="auto"/>
            </w:tcBorders>
            <w:shd w:val="clear" w:color="auto" w:fill="auto"/>
            <w:vAlign w:val="center"/>
          </w:tcPr>
          <w:p w:rsidR="008D018F" w:rsidRPr="00921608" w:rsidRDefault="00DD6872" w:rsidP="006E1D58">
            <w:pPr>
              <w:pStyle w:val="AralkYok"/>
              <w:rPr>
                <w:rFonts w:ascii="Times New Roman" w:hAnsi="Times New Roman" w:cs="Times New Roman"/>
                <w:sz w:val="14"/>
                <w:szCs w:val="14"/>
              </w:rPr>
            </w:pPr>
            <w:r>
              <w:rPr>
                <w:rFonts w:ascii="Times New Roman" w:hAnsi="Times New Roman" w:cs="Times New Roman"/>
                <w:sz w:val="14"/>
                <w:szCs w:val="14"/>
              </w:rPr>
              <w:t>1</w:t>
            </w:r>
          </w:p>
        </w:tc>
        <w:tc>
          <w:tcPr>
            <w:tcW w:w="569" w:type="dxa"/>
            <w:tcBorders>
              <w:top w:val="single" w:sz="4" w:space="0" w:color="auto"/>
              <w:left w:val="nil"/>
              <w:bottom w:val="single" w:sz="8" w:space="0" w:color="auto"/>
              <w:right w:val="single" w:sz="8" w:space="0" w:color="auto"/>
            </w:tcBorders>
            <w:shd w:val="clear" w:color="auto" w:fill="auto"/>
            <w:vAlign w:val="center"/>
          </w:tcPr>
          <w:p w:rsidR="008D018F" w:rsidRPr="00921608" w:rsidRDefault="00757438" w:rsidP="006E1D58">
            <w:pPr>
              <w:pStyle w:val="AralkYok"/>
              <w:rPr>
                <w:rFonts w:ascii="Times New Roman" w:hAnsi="Times New Roman" w:cs="Times New Roman"/>
                <w:sz w:val="14"/>
                <w:szCs w:val="14"/>
              </w:rPr>
            </w:pPr>
            <w:r>
              <w:rPr>
                <w:rFonts w:ascii="Times New Roman" w:hAnsi="Times New Roman" w:cs="Times New Roman"/>
                <w:sz w:val="14"/>
                <w:szCs w:val="14"/>
              </w:rPr>
              <w:t>1</w:t>
            </w:r>
          </w:p>
        </w:tc>
        <w:tc>
          <w:tcPr>
            <w:tcW w:w="708" w:type="dxa"/>
            <w:tcBorders>
              <w:top w:val="single" w:sz="4" w:space="0" w:color="auto"/>
              <w:left w:val="nil"/>
              <w:bottom w:val="single" w:sz="8" w:space="0" w:color="auto"/>
              <w:right w:val="single" w:sz="8" w:space="0" w:color="auto"/>
            </w:tcBorders>
            <w:shd w:val="clear" w:color="auto" w:fill="auto"/>
            <w:vAlign w:val="center"/>
          </w:tcPr>
          <w:p w:rsidR="008D018F" w:rsidRPr="00921608" w:rsidRDefault="008D018F" w:rsidP="006E1D58">
            <w:pPr>
              <w:pStyle w:val="AralkYok"/>
              <w:rPr>
                <w:rFonts w:ascii="Times New Roman" w:hAnsi="Times New Roman" w:cs="Times New Roman"/>
                <w:sz w:val="14"/>
                <w:szCs w:val="14"/>
              </w:rPr>
            </w:pPr>
            <w:r>
              <w:rPr>
                <w:rFonts w:ascii="Times New Roman" w:hAnsi="Times New Roman" w:cs="Times New Roman"/>
                <w:sz w:val="14"/>
                <w:szCs w:val="14"/>
              </w:rPr>
              <w:t>SÖZEL</w:t>
            </w:r>
          </w:p>
        </w:tc>
        <w:tc>
          <w:tcPr>
            <w:tcW w:w="854" w:type="dxa"/>
            <w:tcBorders>
              <w:top w:val="single" w:sz="4" w:space="0" w:color="auto"/>
              <w:left w:val="nil"/>
              <w:bottom w:val="single" w:sz="8" w:space="0" w:color="auto"/>
              <w:right w:val="single" w:sz="8" w:space="0" w:color="auto"/>
            </w:tcBorders>
            <w:shd w:val="clear" w:color="auto" w:fill="auto"/>
            <w:vAlign w:val="center"/>
          </w:tcPr>
          <w:p w:rsidR="008D018F" w:rsidRPr="00921608" w:rsidRDefault="00A26410" w:rsidP="006E1D58">
            <w:pPr>
              <w:pStyle w:val="AralkYok"/>
              <w:rPr>
                <w:rFonts w:ascii="Times New Roman" w:hAnsi="Times New Roman" w:cs="Times New Roman"/>
                <w:sz w:val="14"/>
                <w:szCs w:val="14"/>
              </w:rPr>
            </w:pPr>
            <w:r>
              <w:rPr>
                <w:rFonts w:ascii="Times New Roman" w:hAnsi="Times New Roman" w:cs="Times New Roman"/>
                <w:sz w:val="14"/>
                <w:szCs w:val="14"/>
              </w:rPr>
              <w:t>SÖZEL/EA</w:t>
            </w:r>
          </w:p>
        </w:tc>
        <w:tc>
          <w:tcPr>
            <w:tcW w:w="3964" w:type="dxa"/>
            <w:vMerge/>
            <w:tcBorders>
              <w:left w:val="nil"/>
              <w:bottom w:val="single" w:sz="8" w:space="0" w:color="auto"/>
              <w:right w:val="single" w:sz="8" w:space="0" w:color="auto"/>
            </w:tcBorders>
          </w:tcPr>
          <w:p w:rsidR="008D018F" w:rsidRPr="00921608" w:rsidRDefault="008D018F" w:rsidP="006E1D58">
            <w:pPr>
              <w:pStyle w:val="AralkYok"/>
              <w:jc w:val="both"/>
              <w:rPr>
                <w:rFonts w:ascii="Times New Roman" w:hAnsi="Times New Roman" w:cs="Times New Roman"/>
                <w:sz w:val="14"/>
                <w:szCs w:val="14"/>
              </w:rPr>
            </w:pPr>
          </w:p>
        </w:tc>
      </w:tr>
      <w:tr w:rsidR="006E1D58" w:rsidTr="00FE5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1929" w:type="dxa"/>
          </w:tcPr>
          <w:p w:rsidR="006E1D58" w:rsidRDefault="006E1D58" w:rsidP="006E1D58">
            <w:pPr>
              <w:ind w:left="70"/>
              <w:rPr>
                <w:sz w:val="14"/>
                <w:szCs w:val="14"/>
              </w:rPr>
            </w:pPr>
          </w:p>
          <w:p w:rsidR="00FE5A05" w:rsidRPr="00921608" w:rsidRDefault="00FE5A05" w:rsidP="00FE5A05">
            <w:pPr>
              <w:pStyle w:val="AralkYok"/>
              <w:rPr>
                <w:rFonts w:ascii="Times New Roman" w:hAnsi="Times New Roman" w:cs="Times New Roman"/>
                <w:sz w:val="14"/>
                <w:szCs w:val="14"/>
              </w:rPr>
            </w:pPr>
            <w:r>
              <w:rPr>
                <w:rFonts w:ascii="Times New Roman" w:hAnsi="Times New Roman" w:cs="Times New Roman"/>
                <w:sz w:val="14"/>
                <w:szCs w:val="14"/>
              </w:rPr>
              <w:t>SOSYAL HİZMET</w:t>
            </w:r>
          </w:p>
          <w:p w:rsidR="000D1F91" w:rsidRDefault="00B42C22" w:rsidP="00B42C22">
            <w:pPr>
              <w:rPr>
                <w:sz w:val="14"/>
                <w:szCs w:val="14"/>
              </w:rPr>
            </w:pPr>
            <w:r>
              <w:rPr>
                <w:rFonts w:ascii="Times New Roman" w:hAnsi="Times New Roman" w:cs="Times New Roman"/>
                <w:sz w:val="14"/>
                <w:szCs w:val="14"/>
              </w:rPr>
              <w:t xml:space="preserve">(Doktora,  </w:t>
            </w:r>
            <w:r w:rsidR="000D1F91">
              <w:rPr>
                <w:sz w:val="14"/>
                <w:szCs w:val="14"/>
              </w:rPr>
              <w:t>Cumhuriyet Üniversitesi İle Ortak)</w:t>
            </w:r>
          </w:p>
        </w:tc>
        <w:tc>
          <w:tcPr>
            <w:tcW w:w="989" w:type="dxa"/>
          </w:tcPr>
          <w:p w:rsidR="006E1D58" w:rsidRDefault="006E1D58" w:rsidP="006E1D58">
            <w:pPr>
              <w:ind w:left="70"/>
              <w:rPr>
                <w:sz w:val="14"/>
                <w:szCs w:val="14"/>
              </w:rPr>
            </w:pPr>
          </w:p>
        </w:tc>
        <w:tc>
          <w:tcPr>
            <w:tcW w:w="569" w:type="dxa"/>
          </w:tcPr>
          <w:p w:rsidR="006E1D58" w:rsidRDefault="006E1D58" w:rsidP="006E1D58">
            <w:pPr>
              <w:ind w:left="70"/>
              <w:rPr>
                <w:sz w:val="14"/>
                <w:szCs w:val="14"/>
              </w:rPr>
            </w:pPr>
          </w:p>
          <w:p w:rsidR="00FE5A05" w:rsidRDefault="00FE5A05" w:rsidP="006E1D58">
            <w:pPr>
              <w:ind w:left="70"/>
              <w:rPr>
                <w:sz w:val="14"/>
                <w:szCs w:val="14"/>
              </w:rPr>
            </w:pPr>
            <w:r>
              <w:rPr>
                <w:sz w:val="14"/>
                <w:szCs w:val="14"/>
              </w:rPr>
              <w:t>2</w:t>
            </w:r>
          </w:p>
        </w:tc>
        <w:tc>
          <w:tcPr>
            <w:tcW w:w="569" w:type="dxa"/>
          </w:tcPr>
          <w:p w:rsidR="006E1D58" w:rsidRDefault="006E1D58" w:rsidP="006E1D58">
            <w:pPr>
              <w:ind w:left="70"/>
              <w:rPr>
                <w:sz w:val="14"/>
                <w:szCs w:val="14"/>
              </w:rPr>
            </w:pPr>
          </w:p>
          <w:p w:rsidR="00FE5A05" w:rsidRDefault="00FE5A05" w:rsidP="006E1D58">
            <w:pPr>
              <w:ind w:left="70"/>
              <w:rPr>
                <w:sz w:val="14"/>
                <w:szCs w:val="14"/>
              </w:rPr>
            </w:pPr>
            <w:r>
              <w:rPr>
                <w:sz w:val="14"/>
                <w:szCs w:val="14"/>
              </w:rPr>
              <w:t>5</w:t>
            </w:r>
          </w:p>
        </w:tc>
        <w:tc>
          <w:tcPr>
            <w:tcW w:w="708" w:type="dxa"/>
          </w:tcPr>
          <w:p w:rsidR="006E1D58" w:rsidRDefault="006E1D58" w:rsidP="006E1D58">
            <w:pPr>
              <w:ind w:left="70"/>
              <w:rPr>
                <w:sz w:val="14"/>
                <w:szCs w:val="14"/>
              </w:rPr>
            </w:pPr>
          </w:p>
          <w:p w:rsidR="00FE5A05" w:rsidRDefault="00FE5A05" w:rsidP="00FE5A05">
            <w:pPr>
              <w:rPr>
                <w:sz w:val="14"/>
                <w:szCs w:val="14"/>
              </w:rPr>
            </w:pPr>
            <w:r>
              <w:rPr>
                <w:sz w:val="14"/>
                <w:szCs w:val="14"/>
              </w:rPr>
              <w:t>EA/SÖZEL</w:t>
            </w:r>
          </w:p>
        </w:tc>
        <w:tc>
          <w:tcPr>
            <w:tcW w:w="854" w:type="dxa"/>
          </w:tcPr>
          <w:p w:rsidR="006E1D58" w:rsidRDefault="006E1D58" w:rsidP="006E1D58">
            <w:pPr>
              <w:ind w:left="70"/>
              <w:rPr>
                <w:sz w:val="14"/>
                <w:szCs w:val="14"/>
              </w:rPr>
            </w:pPr>
          </w:p>
          <w:p w:rsidR="00FE5A05" w:rsidRDefault="00FE5A05" w:rsidP="006E1D58">
            <w:pPr>
              <w:ind w:left="70"/>
              <w:rPr>
                <w:sz w:val="14"/>
                <w:szCs w:val="14"/>
              </w:rPr>
            </w:pPr>
            <w:r>
              <w:rPr>
                <w:sz w:val="14"/>
                <w:szCs w:val="14"/>
              </w:rPr>
              <w:t>EA/SÖZEL</w:t>
            </w:r>
          </w:p>
        </w:tc>
        <w:tc>
          <w:tcPr>
            <w:tcW w:w="3964" w:type="dxa"/>
          </w:tcPr>
          <w:p w:rsidR="006E1D58" w:rsidRDefault="00FE5A05" w:rsidP="00E840D9">
            <w:pPr>
              <w:jc w:val="both"/>
              <w:rPr>
                <w:sz w:val="14"/>
                <w:szCs w:val="14"/>
              </w:rPr>
            </w:pPr>
            <w:r w:rsidRPr="00921608">
              <w:rPr>
                <w:rFonts w:ascii="Times New Roman" w:hAnsi="Times New Roman" w:cs="Times New Roman"/>
                <w:b/>
                <w:sz w:val="14"/>
                <w:szCs w:val="14"/>
              </w:rPr>
              <w:t>Alan İçi müracaatlarda</w:t>
            </w:r>
            <w:r w:rsidRPr="00921608">
              <w:rPr>
                <w:rFonts w:ascii="Times New Roman" w:hAnsi="Times New Roman" w:cs="Times New Roman"/>
                <w:sz w:val="14"/>
                <w:szCs w:val="14"/>
              </w:rPr>
              <w:t xml:space="preserve"> </w:t>
            </w:r>
            <w:r w:rsidR="00757438">
              <w:rPr>
                <w:rFonts w:ascii="Times New Roman" w:hAnsi="Times New Roman" w:cs="Times New Roman"/>
                <w:sz w:val="14"/>
                <w:szCs w:val="14"/>
              </w:rPr>
              <w:t>F</w:t>
            </w:r>
            <w:r>
              <w:rPr>
                <w:rFonts w:ascii="Times New Roman" w:hAnsi="Times New Roman" w:cs="Times New Roman"/>
                <w:sz w:val="14"/>
                <w:szCs w:val="14"/>
              </w:rPr>
              <w:t xml:space="preserve">akültelerin Sosyal Hizmet Bölümleri ile </w:t>
            </w:r>
            <w:r w:rsidR="00757438">
              <w:rPr>
                <w:rFonts w:ascii="Times New Roman" w:hAnsi="Times New Roman" w:cs="Times New Roman"/>
                <w:sz w:val="14"/>
                <w:szCs w:val="14"/>
              </w:rPr>
              <w:t xml:space="preserve">Enstitülerin Sosyal Hizmet Anabilim Dalı Yüksek Lisans </w:t>
            </w:r>
            <w:r w:rsidR="00BE2873">
              <w:rPr>
                <w:rFonts w:ascii="Times New Roman" w:hAnsi="Times New Roman" w:cs="Times New Roman"/>
                <w:sz w:val="14"/>
                <w:szCs w:val="14"/>
              </w:rPr>
              <w:t xml:space="preserve">Programı </w:t>
            </w:r>
            <w:r w:rsidR="00757438">
              <w:rPr>
                <w:rFonts w:ascii="Times New Roman" w:hAnsi="Times New Roman" w:cs="Times New Roman"/>
                <w:sz w:val="14"/>
                <w:szCs w:val="14"/>
              </w:rPr>
              <w:t>mezun</w:t>
            </w:r>
            <w:r w:rsidR="00BE2873">
              <w:rPr>
                <w:rFonts w:ascii="Times New Roman" w:hAnsi="Times New Roman" w:cs="Times New Roman"/>
                <w:sz w:val="14"/>
                <w:szCs w:val="14"/>
              </w:rPr>
              <w:t>u olmak</w:t>
            </w:r>
            <w:r w:rsidR="00757438">
              <w:rPr>
                <w:rFonts w:ascii="Times New Roman" w:hAnsi="Times New Roman" w:cs="Times New Roman"/>
                <w:sz w:val="14"/>
                <w:szCs w:val="14"/>
              </w:rPr>
              <w:t>,</w:t>
            </w:r>
            <w:r w:rsidRPr="00921608">
              <w:rPr>
                <w:rFonts w:ascii="Times New Roman" w:hAnsi="Times New Roman" w:cs="Times New Roman"/>
                <w:b/>
                <w:sz w:val="14"/>
                <w:szCs w:val="14"/>
              </w:rPr>
              <w:t xml:space="preserve"> Alan Dışı müracaatlarda </w:t>
            </w:r>
            <w:r w:rsidRPr="00921608">
              <w:rPr>
                <w:rFonts w:ascii="Times New Roman" w:hAnsi="Times New Roman" w:cs="Times New Roman"/>
                <w:sz w:val="14"/>
                <w:szCs w:val="14"/>
              </w:rPr>
              <w:t>İktisadi ve İdari Bilimler Fakültesi</w:t>
            </w:r>
            <w:r w:rsidR="00757438">
              <w:rPr>
                <w:rFonts w:ascii="Times New Roman" w:hAnsi="Times New Roman" w:cs="Times New Roman"/>
                <w:sz w:val="14"/>
                <w:szCs w:val="14"/>
              </w:rPr>
              <w:t xml:space="preserve"> Sosyal Hizmet Bölümü</w:t>
            </w:r>
            <w:r w:rsidRPr="00921608">
              <w:rPr>
                <w:rFonts w:ascii="Times New Roman" w:hAnsi="Times New Roman" w:cs="Times New Roman"/>
                <w:sz w:val="14"/>
                <w:szCs w:val="14"/>
              </w:rPr>
              <w:t xml:space="preserve"> dışındaki</w:t>
            </w:r>
            <w:r w:rsidR="00757438">
              <w:rPr>
                <w:rFonts w:ascii="Times New Roman" w:hAnsi="Times New Roman" w:cs="Times New Roman"/>
                <w:sz w:val="14"/>
                <w:szCs w:val="14"/>
              </w:rPr>
              <w:t xml:space="preserve"> Bölümler ve </w:t>
            </w:r>
            <w:r w:rsidR="00757438" w:rsidRPr="00921608">
              <w:rPr>
                <w:rFonts w:ascii="Times New Roman" w:hAnsi="Times New Roman" w:cs="Times New Roman"/>
                <w:sz w:val="14"/>
                <w:szCs w:val="14"/>
              </w:rPr>
              <w:t>İktisadi ve İdari Bilimler Fakültesi</w:t>
            </w:r>
            <w:r w:rsidR="00757438">
              <w:rPr>
                <w:rFonts w:ascii="Times New Roman" w:hAnsi="Times New Roman" w:cs="Times New Roman"/>
                <w:sz w:val="14"/>
                <w:szCs w:val="14"/>
              </w:rPr>
              <w:t xml:space="preserve"> dışındaki Fakülteler ve ilgili bölümlerden mezun olmak.</w:t>
            </w:r>
            <w:r w:rsidR="003D625E" w:rsidRPr="00921608">
              <w:rPr>
                <w:rFonts w:ascii="Times New Roman" w:hAnsi="Times New Roman" w:cs="Times New Roman"/>
                <w:sz w:val="14"/>
                <w:szCs w:val="14"/>
              </w:rPr>
              <w:t xml:space="preserve"> </w:t>
            </w:r>
            <w:r w:rsidR="003D625E" w:rsidRPr="00BE2873">
              <w:rPr>
                <w:rFonts w:ascii="Times New Roman" w:hAnsi="Times New Roman" w:cs="Times New Roman"/>
                <w:sz w:val="14"/>
                <w:szCs w:val="14"/>
              </w:rPr>
              <w:t>Bu adaylar, bilimsel hazırlık progra</w:t>
            </w:r>
            <w:r w:rsidR="00BE2873" w:rsidRPr="00BE2873">
              <w:rPr>
                <w:rFonts w:ascii="Times New Roman" w:hAnsi="Times New Roman" w:cs="Times New Roman"/>
                <w:sz w:val="14"/>
                <w:szCs w:val="14"/>
              </w:rPr>
              <w:t>mında ilk dönem 6</w:t>
            </w:r>
            <w:r w:rsidR="003D625E" w:rsidRPr="00BE2873">
              <w:rPr>
                <w:rFonts w:ascii="Times New Roman" w:hAnsi="Times New Roman" w:cs="Times New Roman"/>
                <w:sz w:val="14"/>
                <w:szCs w:val="14"/>
              </w:rPr>
              <w:t xml:space="preserve"> kredi, ikinci dönem </w:t>
            </w:r>
            <w:r w:rsidR="00BE2873" w:rsidRPr="00BE2873">
              <w:rPr>
                <w:rFonts w:ascii="Times New Roman" w:hAnsi="Times New Roman" w:cs="Times New Roman"/>
                <w:sz w:val="14"/>
                <w:szCs w:val="14"/>
              </w:rPr>
              <w:t>6</w:t>
            </w:r>
            <w:r w:rsidR="003D625E" w:rsidRPr="00BE2873">
              <w:rPr>
                <w:rFonts w:ascii="Times New Roman" w:hAnsi="Times New Roman" w:cs="Times New Roman"/>
                <w:sz w:val="14"/>
                <w:szCs w:val="14"/>
              </w:rPr>
              <w:t xml:space="preserve"> kredi olmak üzere toplam </w:t>
            </w:r>
            <w:r w:rsidR="00BE2873" w:rsidRPr="00BE2873">
              <w:rPr>
                <w:rFonts w:ascii="Times New Roman" w:hAnsi="Times New Roman" w:cs="Times New Roman"/>
                <w:sz w:val="14"/>
                <w:szCs w:val="14"/>
              </w:rPr>
              <w:t>12</w:t>
            </w:r>
            <w:r w:rsidR="003D625E" w:rsidRPr="00BE2873">
              <w:rPr>
                <w:rFonts w:ascii="Times New Roman" w:hAnsi="Times New Roman" w:cs="Times New Roman"/>
                <w:sz w:val="14"/>
                <w:szCs w:val="14"/>
              </w:rPr>
              <w:t xml:space="preserve"> krediyi tamamlayacaktır. </w:t>
            </w:r>
          </w:p>
        </w:tc>
      </w:tr>
    </w:tbl>
    <w:p w:rsidR="00D94CD2" w:rsidRPr="003F7E0A" w:rsidRDefault="00D94CD2" w:rsidP="003F7E0A">
      <w:pPr>
        <w:pStyle w:val="ListeParagraf"/>
        <w:numPr>
          <w:ilvl w:val="0"/>
          <w:numId w:val="1"/>
        </w:numPr>
        <w:spacing w:after="0" w:line="240" w:lineRule="auto"/>
        <w:ind w:left="0" w:firstLine="360"/>
        <w:jc w:val="both"/>
        <w:rPr>
          <w:rFonts w:ascii="Times New Roman" w:eastAsia="Times New Roman" w:hAnsi="Times New Roman" w:cs="Times New Roman"/>
          <w:sz w:val="18"/>
          <w:szCs w:val="18"/>
        </w:rPr>
      </w:pPr>
      <w:r w:rsidRPr="003F7E0A">
        <w:rPr>
          <w:rFonts w:ascii="Times New Roman" w:eastAsia="Times New Roman" w:hAnsi="Times New Roman" w:cs="Times New Roman"/>
          <w:sz w:val="18"/>
          <w:szCs w:val="18"/>
        </w:rPr>
        <w:t>Adıyaman Üniversitesi ve Cumhuriyet Üniversitesi Sosyal Bilimler Enstitüsü arasında imzalanan Ortak Tezli Yüksek Lisans ve Doktora Programı” protokolü çerçeves</w:t>
      </w:r>
      <w:r w:rsidR="00EE222D">
        <w:rPr>
          <w:rFonts w:ascii="Times New Roman" w:eastAsia="Times New Roman" w:hAnsi="Times New Roman" w:cs="Times New Roman"/>
          <w:sz w:val="18"/>
          <w:szCs w:val="18"/>
        </w:rPr>
        <w:t>inde Bilimsel Hazırlık derslerinden iki tanesi</w:t>
      </w:r>
      <w:r w:rsidR="00E5583F">
        <w:rPr>
          <w:rFonts w:ascii="Times New Roman" w:eastAsia="Times New Roman" w:hAnsi="Times New Roman" w:cs="Times New Roman"/>
          <w:sz w:val="18"/>
          <w:szCs w:val="18"/>
        </w:rPr>
        <w:t xml:space="preserve"> </w:t>
      </w:r>
      <w:r w:rsidRPr="003F7E0A">
        <w:rPr>
          <w:rFonts w:ascii="Times New Roman" w:eastAsia="Times New Roman" w:hAnsi="Times New Roman" w:cs="Times New Roman"/>
          <w:sz w:val="18"/>
          <w:szCs w:val="18"/>
        </w:rPr>
        <w:t>Cumhuriyet Üniversitesi Sosyal Bilimler Enstitüsü tarafından verilecek.</w:t>
      </w:r>
    </w:p>
    <w:p w:rsidR="00D94CD2" w:rsidRDefault="00D94CD2" w:rsidP="003F7E0A">
      <w:pPr>
        <w:jc w:val="both"/>
        <w:rPr>
          <w:rFonts w:eastAsia="Times New Roman" w:cs="Times New Roman"/>
          <w:b/>
          <w:u w:val="single"/>
        </w:rPr>
      </w:pPr>
    </w:p>
    <w:p w:rsidR="00890DA6" w:rsidRPr="00BE3ED8" w:rsidRDefault="00890DA6" w:rsidP="00890DA6">
      <w:pPr>
        <w:rPr>
          <w:rFonts w:eastAsia="Times New Roman" w:cs="Times New Roman"/>
          <w:b/>
          <w:u w:val="single"/>
        </w:rPr>
      </w:pPr>
      <w:r>
        <w:rPr>
          <w:rFonts w:eastAsia="Times New Roman" w:cs="Times New Roman"/>
          <w:b/>
          <w:u w:val="single"/>
        </w:rPr>
        <w:t xml:space="preserve">YÜKSEK LİSANS </w:t>
      </w:r>
      <w:r w:rsidRPr="00BE3ED8">
        <w:rPr>
          <w:rFonts w:eastAsia="Times New Roman" w:cs="Times New Roman"/>
          <w:b/>
          <w:u w:val="single"/>
        </w:rPr>
        <w:t>BAŞVURU ŞARTLARI</w:t>
      </w:r>
    </w:p>
    <w:p w:rsidR="00890DA6" w:rsidRPr="005C399C" w:rsidRDefault="00890DA6" w:rsidP="004118A5">
      <w:pPr>
        <w:pStyle w:val="AralkYok"/>
        <w:jc w:val="both"/>
        <w:rPr>
          <w:rFonts w:eastAsia="Times New Roman"/>
        </w:rPr>
      </w:pPr>
      <w:r>
        <w:rPr>
          <w:rFonts w:eastAsia="Times New Roman"/>
        </w:rPr>
        <w:t>1-</w:t>
      </w:r>
      <w:r w:rsidR="002A5003">
        <w:rPr>
          <w:rFonts w:eastAsia="Times New Roman"/>
        </w:rPr>
        <w:t>Lisans Diplomasına veya Geçici Mezuniyet Belgesine sahip olmak, (</w:t>
      </w:r>
      <w:r w:rsidRPr="00BE3ED8">
        <w:rPr>
          <w:rFonts w:eastAsia="Times New Roman"/>
        </w:rPr>
        <w:t xml:space="preserve">Lisans not ortalamasının </w:t>
      </w:r>
      <w:r w:rsidRPr="00BE3ED8">
        <w:rPr>
          <w:rFonts w:eastAsia="Times New Roman"/>
          <w:b/>
        </w:rPr>
        <w:t>4.00</w:t>
      </w:r>
      <w:r w:rsidRPr="00BE3ED8">
        <w:rPr>
          <w:rFonts w:eastAsia="Times New Roman"/>
        </w:rPr>
        <w:t xml:space="preserve"> tam not üzerinden en az </w:t>
      </w:r>
      <w:r w:rsidRPr="00BE3ED8">
        <w:rPr>
          <w:rFonts w:eastAsia="Times New Roman"/>
          <w:b/>
        </w:rPr>
        <w:t>2.00</w:t>
      </w:r>
      <w:r>
        <w:rPr>
          <w:rFonts w:eastAsia="Times New Roman"/>
          <w:b/>
        </w:rPr>
        <w:t xml:space="preserve">, </w:t>
      </w:r>
      <w:r w:rsidRPr="00BE3ED8">
        <w:rPr>
          <w:rFonts w:eastAsia="Times New Roman"/>
        </w:rPr>
        <w:t>olması ve başka bir yüksek lisans programında kayıtlı bulunmamaları gereklidir.</w:t>
      </w:r>
      <w:r w:rsidR="006455B9">
        <w:rPr>
          <w:rFonts w:eastAsia="Times New Roman"/>
        </w:rPr>
        <w:t>)</w:t>
      </w:r>
    </w:p>
    <w:p w:rsidR="006455B9" w:rsidRDefault="005C399C" w:rsidP="004118A5">
      <w:pPr>
        <w:pStyle w:val="AralkYok"/>
        <w:jc w:val="both"/>
        <w:rPr>
          <w:rFonts w:eastAsia="Times New Roman"/>
          <w:sz w:val="18"/>
          <w:szCs w:val="18"/>
        </w:rPr>
      </w:pPr>
      <w:r>
        <w:rPr>
          <w:rFonts w:eastAsia="Times New Roman"/>
          <w:b/>
        </w:rPr>
        <w:t>2</w:t>
      </w:r>
      <w:r w:rsidR="00890DA6">
        <w:rPr>
          <w:rFonts w:eastAsia="Times New Roman"/>
          <w:b/>
        </w:rPr>
        <w:t>-</w:t>
      </w:r>
      <w:r w:rsidR="00890DA6" w:rsidRPr="00BE3ED8">
        <w:rPr>
          <w:rFonts w:eastAsia="Times New Roman"/>
        </w:rPr>
        <w:t xml:space="preserve">Adayların </w:t>
      </w:r>
      <w:r w:rsidR="002A5003" w:rsidRPr="00342561">
        <w:t xml:space="preserve">Akademik Personel ve Lisansüstü Eğitim Giriş Sınavı’ndan (ALES) </w:t>
      </w:r>
      <w:r w:rsidR="00890DA6" w:rsidRPr="00BE3ED8">
        <w:rPr>
          <w:rFonts w:eastAsia="Times New Roman"/>
        </w:rPr>
        <w:t xml:space="preserve">başvurdukları programın puan türünden en az </w:t>
      </w:r>
      <w:r w:rsidR="00890DA6" w:rsidRPr="00BE3ED8">
        <w:rPr>
          <w:rFonts w:eastAsia="Times New Roman"/>
          <w:b/>
        </w:rPr>
        <w:t>55</w:t>
      </w:r>
      <w:r w:rsidR="00890DA6" w:rsidRPr="00BE3ED8">
        <w:rPr>
          <w:rFonts w:eastAsia="Times New Roman"/>
        </w:rPr>
        <w:t xml:space="preserve"> standart puanı almış </w:t>
      </w:r>
      <w:r w:rsidR="006455B9">
        <w:rPr>
          <w:rFonts w:eastAsia="Times New Roman"/>
        </w:rPr>
        <w:t>olmak,</w:t>
      </w:r>
      <w:r w:rsidR="00890DA6">
        <w:rPr>
          <w:rFonts w:eastAsia="Times New Roman"/>
        </w:rPr>
        <w:t xml:space="preserve"> </w:t>
      </w:r>
      <w:r w:rsidR="002A5003" w:rsidRPr="002A5003">
        <w:rPr>
          <w:rFonts w:eastAsia="Times New Roman"/>
          <w:sz w:val="18"/>
          <w:szCs w:val="18"/>
        </w:rPr>
        <w:t>(ALES 3 yıl süre ile geçerlidir.)</w:t>
      </w:r>
    </w:p>
    <w:p w:rsidR="00161BA1" w:rsidRDefault="00161BA1" w:rsidP="003D625E">
      <w:pPr>
        <w:pStyle w:val="AralkYok"/>
        <w:jc w:val="both"/>
        <w:rPr>
          <w:rFonts w:eastAsia="Times New Roman"/>
          <w:b/>
          <w:color w:val="FF0000"/>
        </w:rPr>
      </w:pPr>
    </w:p>
    <w:p w:rsidR="003D625E" w:rsidRDefault="003D625E" w:rsidP="003D625E">
      <w:pPr>
        <w:pStyle w:val="AralkYok"/>
        <w:jc w:val="both"/>
        <w:rPr>
          <w:sz w:val="18"/>
          <w:szCs w:val="18"/>
        </w:rPr>
      </w:pPr>
      <w:r w:rsidRPr="00161BA1">
        <w:rPr>
          <w:rFonts w:eastAsia="Times New Roman"/>
          <w:b/>
        </w:rPr>
        <w:t>Tarih Anabilim Dalı</w:t>
      </w:r>
      <w:r>
        <w:rPr>
          <w:rFonts w:eastAsia="Times New Roman"/>
          <w:b/>
        </w:rPr>
        <w:t xml:space="preserve"> (</w:t>
      </w:r>
      <w:r>
        <w:rPr>
          <w:rFonts w:eastAsia="Times New Roman"/>
        </w:rPr>
        <w:t>İnönü Üniversitesi ile ortak yüksek lisans</w:t>
      </w:r>
      <w:r>
        <w:rPr>
          <w:rFonts w:eastAsia="Times New Roman"/>
          <w:b/>
        </w:rPr>
        <w:t xml:space="preserve">) </w:t>
      </w:r>
      <w:r>
        <w:rPr>
          <w:rFonts w:eastAsia="Times New Roman"/>
        </w:rPr>
        <w:t xml:space="preserve"> programlarına başvuruda </w:t>
      </w:r>
      <w:r>
        <w:t xml:space="preserve">YDS (ÜDS, KPDS) veya Üniversitelerarası Kurul tarafından eşdeğerliliği kabul edilen (TOEFL, IELTS vb.) </w:t>
      </w:r>
      <w:r>
        <w:rPr>
          <w:rFonts w:eastAsia="Times New Roman"/>
        </w:rPr>
        <w:t xml:space="preserve"> ve eşdeğer dil sınavlarından birinden </w:t>
      </w:r>
      <w:r>
        <w:rPr>
          <w:rFonts w:eastAsia="Times New Roman"/>
          <w:b/>
        </w:rPr>
        <w:t>40 puan</w:t>
      </w:r>
      <w:r>
        <w:rPr>
          <w:rFonts w:eastAsia="Times New Roman"/>
        </w:rPr>
        <w:t xml:space="preserve"> almış olmak </w:t>
      </w:r>
      <w:r>
        <w:rPr>
          <w:rFonts w:ascii="Times New Roman" w:hAnsi="Times New Roman"/>
          <w:sz w:val="18"/>
          <w:szCs w:val="18"/>
        </w:rPr>
        <w:t>(</w:t>
      </w:r>
      <w:r>
        <w:rPr>
          <w:rFonts w:ascii="Times New Roman" w:hAnsi="Times New Roman"/>
          <w:bCs/>
          <w:sz w:val="18"/>
          <w:szCs w:val="18"/>
        </w:rPr>
        <w:t>YDS, ÜDS ve KPDS süresiz, TOEFL, IELTS 2 yıl süre ile geçerlidir).</w:t>
      </w:r>
    </w:p>
    <w:p w:rsidR="00E53E7F" w:rsidRDefault="00E53E7F" w:rsidP="00890DA6">
      <w:pPr>
        <w:spacing w:after="0"/>
        <w:rPr>
          <w:b/>
          <w:u w:val="single"/>
        </w:rPr>
      </w:pPr>
    </w:p>
    <w:p w:rsidR="00890DA6" w:rsidRPr="00BE3ED8" w:rsidRDefault="00890DA6" w:rsidP="00890DA6">
      <w:pPr>
        <w:spacing w:after="0"/>
        <w:rPr>
          <w:b/>
          <w:u w:val="single"/>
        </w:rPr>
      </w:pPr>
      <w:r>
        <w:rPr>
          <w:b/>
          <w:u w:val="single"/>
        </w:rPr>
        <w:lastRenderedPageBreak/>
        <w:t xml:space="preserve">YÜKSEK LİSANS </w:t>
      </w:r>
      <w:r w:rsidRPr="00BE3ED8">
        <w:rPr>
          <w:b/>
          <w:u w:val="single"/>
        </w:rPr>
        <w:t>BAŞVURU İÇİN GEREKLİ BELGELER</w:t>
      </w:r>
    </w:p>
    <w:p w:rsidR="00890DA6" w:rsidRPr="00BE3ED8" w:rsidRDefault="00890DA6" w:rsidP="00890DA6">
      <w:pPr>
        <w:spacing w:after="0"/>
        <w:jc w:val="both"/>
      </w:pPr>
      <w:r w:rsidRPr="00BE3ED8">
        <w:rPr>
          <w:b/>
        </w:rPr>
        <w:t>1-</w:t>
      </w:r>
      <w:r w:rsidRPr="00BE3ED8">
        <w:t xml:space="preserve"> Lisans Diploma Fotokopisi (Noter veya resmî kurum onaylı),</w:t>
      </w:r>
    </w:p>
    <w:p w:rsidR="00890DA6" w:rsidRPr="00BE3ED8" w:rsidRDefault="00890DA6" w:rsidP="00890DA6">
      <w:pPr>
        <w:spacing w:after="0"/>
        <w:jc w:val="both"/>
      </w:pPr>
      <w:r w:rsidRPr="00BE3ED8">
        <w:rPr>
          <w:b/>
        </w:rPr>
        <w:t>2-</w:t>
      </w:r>
      <w:r w:rsidRPr="00BE3ED8">
        <w:t xml:space="preserve">Lisans mezuniyet derecesini gösterir not döküm belgesinin (Transkript) onaylı örneği (Not ortalaması 4’lük not sistemine göre alınmış ise en az </w:t>
      </w:r>
      <w:r w:rsidRPr="00BE3ED8">
        <w:rPr>
          <w:b/>
        </w:rPr>
        <w:t xml:space="preserve">2.00 </w:t>
      </w:r>
      <w:r w:rsidRPr="00BE3ED8">
        <w:t>olmalı; ancak 4’lük sisteme göre mezun olan adayların mezun oldukları üniversitelerden 100’lük sistemdeki eşdeğer puanlarını başvuru esnasında ibraz etmeleri gerekmektedir. İbraz edemeyenlerin not dönüştürme işlemi Yüksek Öğretim Kurumu’nun belirlemiş olduğu eşdeğer tablolara göre yapılacaktır),</w:t>
      </w:r>
    </w:p>
    <w:p w:rsidR="00890DA6" w:rsidRPr="00BE3ED8" w:rsidRDefault="00890DA6" w:rsidP="00890DA6">
      <w:pPr>
        <w:spacing w:after="0"/>
        <w:jc w:val="both"/>
      </w:pPr>
      <w:r w:rsidRPr="00BE3ED8">
        <w:rPr>
          <w:b/>
        </w:rPr>
        <w:t>3-</w:t>
      </w:r>
      <w:r w:rsidRPr="00BE3ED8">
        <w:t xml:space="preserve"> Yüksek lisans programlarına başvuracak adaylardan başvuru tarihi itibari ile son üç yıl içerisinde yapılmış ALES sınavından ilgili puan türünden en az </w:t>
      </w:r>
      <w:r w:rsidRPr="001D6D1F">
        <w:rPr>
          <w:b/>
        </w:rPr>
        <w:t>55</w:t>
      </w:r>
      <w:r w:rsidRPr="00BE3ED8">
        <w:t xml:space="preserve"> standart puanı almış olduğuna dair belge (Noterden veya resmi kurumda onaylı),</w:t>
      </w:r>
    </w:p>
    <w:p w:rsidR="00890DA6" w:rsidRPr="00BE3ED8" w:rsidRDefault="00890DA6" w:rsidP="00890DA6">
      <w:pPr>
        <w:spacing w:after="0"/>
        <w:jc w:val="both"/>
      </w:pPr>
      <w:r w:rsidRPr="00BE3ED8">
        <w:rPr>
          <w:b/>
        </w:rPr>
        <w:t>4-</w:t>
      </w:r>
      <w:r w:rsidRPr="00BE3ED8">
        <w:t xml:space="preserve"> Yabancı Dil  Belgesi Fotokopisi (KPDS, ÜDS, TOEFL, IELTS Noter veya resmi kurum onaylı).</w:t>
      </w:r>
    </w:p>
    <w:p w:rsidR="00890DA6" w:rsidRPr="00BE3ED8" w:rsidRDefault="00890DA6" w:rsidP="00890DA6">
      <w:pPr>
        <w:spacing w:after="0"/>
        <w:jc w:val="both"/>
      </w:pPr>
      <w:r w:rsidRPr="00BE3ED8">
        <w:rPr>
          <w:b/>
        </w:rPr>
        <w:t>5-</w:t>
      </w:r>
      <w:r w:rsidRPr="00BE3ED8">
        <w:t xml:space="preserve"> Nüfus Cüzdanı Fotokopisi (Nüfus cüzdanının aslı, başvuru sırasında mutlaka adayın yanında olmalıdır.)</w:t>
      </w:r>
    </w:p>
    <w:p w:rsidR="00890DA6" w:rsidRPr="00BE3ED8" w:rsidRDefault="00890DA6" w:rsidP="00890DA6">
      <w:pPr>
        <w:spacing w:after="0"/>
        <w:jc w:val="both"/>
      </w:pPr>
      <w:r w:rsidRPr="00BE3ED8">
        <w:rPr>
          <w:b/>
        </w:rPr>
        <w:t>6-</w:t>
      </w:r>
      <w:r w:rsidRPr="00BE3ED8">
        <w:t xml:space="preserve"> Bir adet plastik şeffaf dosya ve bir adet vesikalık fotoğraf (Yükseköğretim Kurumları Öğrenci Kıyafet Yönetmeliğine uygun)</w:t>
      </w:r>
    </w:p>
    <w:p w:rsidR="00890DA6" w:rsidRPr="00BE3ED8" w:rsidRDefault="00890DA6" w:rsidP="00890DA6">
      <w:pPr>
        <w:spacing w:after="0"/>
        <w:jc w:val="both"/>
      </w:pPr>
      <w:r w:rsidRPr="00BE3ED8">
        <w:rPr>
          <w:b/>
        </w:rPr>
        <w:t>7-</w:t>
      </w:r>
      <w:r w:rsidRPr="00BE3ED8">
        <w:t xml:space="preserve"> Erkek öğrenciler için askerlik durum belgesi (Askerlik görevini tamamlayan adayların durumlarını gösterir terhis belgesinin fotokopisi )</w:t>
      </w:r>
    </w:p>
    <w:p w:rsidR="00890DA6" w:rsidRPr="00BE3ED8" w:rsidRDefault="00890DA6" w:rsidP="00890DA6">
      <w:pPr>
        <w:spacing w:after="0"/>
        <w:jc w:val="both"/>
      </w:pPr>
    </w:p>
    <w:p w:rsidR="00890DA6" w:rsidRPr="00BE3ED8" w:rsidRDefault="00890DA6" w:rsidP="00890DA6">
      <w:pPr>
        <w:spacing w:after="0"/>
        <w:jc w:val="both"/>
      </w:pPr>
      <w:r w:rsidRPr="00BE3ED8">
        <w:t>Değerlendirme Adıyaman Üniversitesi Lisansüstü Eğitim-Öğretim Yönetmeliği’nin 11. maddesine göre yapılacaktır. (</w:t>
      </w:r>
      <w:proofErr w:type="spellStart"/>
      <w:r w:rsidRPr="00BE3ED8">
        <w:t>Ales</w:t>
      </w:r>
      <w:proofErr w:type="spellEnd"/>
      <w:r w:rsidRPr="00BE3ED8">
        <w:t xml:space="preserve"> puanının %50’si, Lisans not ortalamasının %30’u, yabancı dil sınav notunun %20’si hesaplanarak </w:t>
      </w:r>
      <w:r w:rsidR="00985AF1">
        <w:t>A</w:t>
      </w:r>
      <w:r w:rsidRPr="00BE3ED8">
        <w:t xml:space="preserve">nabilim </w:t>
      </w:r>
      <w:r w:rsidR="00985AF1">
        <w:t>D</w:t>
      </w:r>
      <w:r w:rsidRPr="00BE3ED8">
        <w:t xml:space="preserve">alı </w:t>
      </w:r>
      <w:r w:rsidR="00985AF1">
        <w:t>A</w:t>
      </w:r>
      <w:r w:rsidRPr="00BE3ED8">
        <w:t xml:space="preserve">kademik </w:t>
      </w:r>
      <w:r w:rsidR="00985AF1">
        <w:t>K</w:t>
      </w:r>
      <w:r w:rsidRPr="00BE3ED8">
        <w:t xml:space="preserve">urulu önerisi ve enstitü yönetim kurulu kararıyla en az toplam 55 puan alanlar </w:t>
      </w:r>
      <w:r w:rsidR="009333BB">
        <w:t xml:space="preserve">adaylar </w:t>
      </w:r>
      <w:r w:rsidRPr="00BE3ED8">
        <w:t>arasında sıralama yapılır.)</w:t>
      </w:r>
    </w:p>
    <w:p w:rsidR="00890DA6" w:rsidRPr="00BE3ED8" w:rsidRDefault="00890DA6" w:rsidP="00890DA6">
      <w:pPr>
        <w:jc w:val="both"/>
      </w:pPr>
    </w:p>
    <w:p w:rsidR="00890DA6" w:rsidRDefault="00890DA6" w:rsidP="00890DA6">
      <w:pPr>
        <w:rPr>
          <w:b/>
          <w:u w:val="single"/>
        </w:rPr>
      </w:pPr>
      <w:r>
        <w:rPr>
          <w:b/>
          <w:u w:val="single"/>
        </w:rPr>
        <w:t xml:space="preserve">DOKTORA </w:t>
      </w:r>
      <w:r w:rsidRPr="00DD56DC">
        <w:rPr>
          <w:b/>
          <w:u w:val="single"/>
        </w:rPr>
        <w:t>BAŞVURU ŞARTLARI</w:t>
      </w:r>
    </w:p>
    <w:p w:rsidR="003D625E" w:rsidRDefault="00890DA6" w:rsidP="00890DA6">
      <w:pPr>
        <w:jc w:val="both"/>
      </w:pPr>
      <w:r w:rsidRPr="002347BD">
        <w:rPr>
          <w:b/>
        </w:rPr>
        <w:t>1.</w:t>
      </w:r>
      <w:r>
        <w:t xml:space="preserve"> </w:t>
      </w:r>
      <w:r w:rsidR="003D625E">
        <w:t xml:space="preserve">Yüksek Lisans Diploması ile müracaat eden adayların </w:t>
      </w:r>
      <w:r w:rsidR="00DC7459" w:rsidRPr="00342561">
        <w:t xml:space="preserve">Akademik Personel ve Lisansüstü Eğitim Giriş Sınavı’ndan (ALES) </w:t>
      </w:r>
      <w:r w:rsidR="003D625E">
        <w:t xml:space="preserve">ten başvurdukları puan türünden en az 60 </w:t>
      </w:r>
      <w:r w:rsidR="004533F3">
        <w:t>standart puan türüne sahip olması</w:t>
      </w:r>
      <w:r w:rsidR="003D625E">
        <w:t>,</w:t>
      </w:r>
    </w:p>
    <w:p w:rsidR="00A95D96" w:rsidRDefault="00A95D96" w:rsidP="00A95D96">
      <w:pPr>
        <w:jc w:val="both"/>
      </w:pPr>
      <w:r>
        <w:rPr>
          <w:b/>
        </w:rPr>
        <w:t>2</w:t>
      </w:r>
      <w:r w:rsidRPr="002347BD">
        <w:rPr>
          <w:b/>
        </w:rPr>
        <w:t>.</w:t>
      </w:r>
      <w:r>
        <w:t xml:space="preserve"> Lisans Diploması ile müracaat eden adayların </w:t>
      </w:r>
      <w:r w:rsidRPr="00342561">
        <w:t xml:space="preserve">Akademik Personel ve Lisansüstü Eğitim Giriş Sınavı’ndan (ALES) </w:t>
      </w:r>
      <w:r>
        <w:t>ten başvurdukları puan türünden en az 80 standart puan türüne sahip olma</w:t>
      </w:r>
      <w:r w:rsidR="004533F3">
        <w:t>sı</w:t>
      </w:r>
      <w:r>
        <w:t>,</w:t>
      </w:r>
    </w:p>
    <w:p w:rsidR="00890DA6" w:rsidRDefault="00A95D96" w:rsidP="00890DA6">
      <w:pPr>
        <w:jc w:val="both"/>
      </w:pPr>
      <w:r>
        <w:rPr>
          <w:b/>
          <w:bCs/>
        </w:rPr>
        <w:t>3</w:t>
      </w:r>
      <w:r w:rsidR="00890DA6">
        <w:rPr>
          <w:b/>
          <w:bCs/>
        </w:rPr>
        <w:t>.</w:t>
      </w:r>
      <w:r w:rsidR="00890DA6">
        <w:t xml:space="preserve"> Yüksek Lisans</w:t>
      </w:r>
      <w:r w:rsidR="00DC7459">
        <w:t>(Tezli)</w:t>
      </w:r>
      <w:r w:rsidR="003D625E">
        <w:t xml:space="preserve"> ve Lisans </w:t>
      </w:r>
      <w:r w:rsidR="00890DA6">
        <w:t xml:space="preserve">Diplomasına </w:t>
      </w:r>
      <w:r w:rsidR="00535B6F">
        <w:t xml:space="preserve">veya Geçici Mezuniyet Belgesine </w:t>
      </w:r>
      <w:r w:rsidR="004533F3">
        <w:t>sahip olması</w:t>
      </w:r>
      <w:r w:rsidR="00890DA6">
        <w:t>,</w:t>
      </w:r>
    </w:p>
    <w:p w:rsidR="004533F3" w:rsidRDefault="004533F3" w:rsidP="004533F3">
      <w:pPr>
        <w:jc w:val="both"/>
      </w:pPr>
      <w:r>
        <w:t>3-Lisans Diploması ile müracaat eden adayların Diploma notunun dört üzerinden en az üç veya 100 üzerinden 75 not ortalamasına sahip olması,</w:t>
      </w:r>
    </w:p>
    <w:p w:rsidR="00890DA6" w:rsidRPr="00AD0E0F" w:rsidRDefault="00A95D96" w:rsidP="00AD0E0F">
      <w:pPr>
        <w:autoSpaceDE w:val="0"/>
        <w:autoSpaceDN w:val="0"/>
        <w:adjustRightInd w:val="0"/>
        <w:jc w:val="both"/>
        <w:rPr>
          <w:rFonts w:ascii="Times New Roman" w:hAnsi="Times New Roman" w:cs="Times New Roman"/>
          <w:sz w:val="18"/>
          <w:szCs w:val="18"/>
        </w:rPr>
      </w:pPr>
      <w:r>
        <w:rPr>
          <w:b/>
          <w:bCs/>
        </w:rPr>
        <w:t>4</w:t>
      </w:r>
      <w:r w:rsidR="00890DA6">
        <w:rPr>
          <w:b/>
          <w:bCs/>
        </w:rPr>
        <w:t>.</w:t>
      </w:r>
      <w:r w:rsidR="00890DA6">
        <w:t xml:space="preserve"> </w:t>
      </w:r>
      <w:r w:rsidR="00DC7459" w:rsidRPr="005B65BD">
        <w:t xml:space="preserve">YDS </w:t>
      </w:r>
      <w:r w:rsidR="00DC7459">
        <w:t>(</w:t>
      </w:r>
      <w:r w:rsidR="00DC7459" w:rsidRPr="005B65BD">
        <w:t>ÜDS, KPDS</w:t>
      </w:r>
      <w:r w:rsidR="00DC7459">
        <w:t>)</w:t>
      </w:r>
      <w:r w:rsidR="00DC7459" w:rsidRPr="005B65BD">
        <w:t xml:space="preserve"> den en az </w:t>
      </w:r>
      <w:r w:rsidR="00DC7459" w:rsidRPr="00E07F83">
        <w:rPr>
          <w:b/>
        </w:rPr>
        <w:t>55</w:t>
      </w:r>
      <w:r w:rsidR="00DC7459" w:rsidRPr="005B65BD">
        <w:t xml:space="preserve"> puan almış olmak veya Üniversitelerarası Kurul tarafından eşdeğerliliği kabul edilen (TOEFL, IELTS vb.) yabancı dil sınavından bu p</w:t>
      </w:r>
      <w:r w:rsidR="004533F3">
        <w:t>uan muadili bir puan almış olması gerekir.</w:t>
      </w:r>
      <w:r w:rsidR="00DC7459" w:rsidRPr="005B65BD">
        <w:rPr>
          <w:b/>
          <w:bCs/>
          <w:color w:val="C10000"/>
        </w:rPr>
        <w:t xml:space="preserve"> </w:t>
      </w:r>
      <w:r w:rsidR="00DC7459" w:rsidRPr="00DC7459">
        <w:rPr>
          <w:rFonts w:ascii="Times New Roman" w:hAnsi="Times New Roman" w:cs="Times New Roman"/>
          <w:sz w:val="18"/>
          <w:szCs w:val="18"/>
        </w:rPr>
        <w:t>(</w:t>
      </w:r>
      <w:r w:rsidR="00DC7459" w:rsidRPr="00DC7459">
        <w:rPr>
          <w:rFonts w:ascii="Times New Roman" w:hAnsi="Times New Roman" w:cs="Times New Roman"/>
          <w:bCs/>
          <w:sz w:val="18"/>
          <w:szCs w:val="18"/>
        </w:rPr>
        <w:t>YDS, ÜDS ve KPDS süresiz, TOEFL, IELTS 2 yıl süre ile geçerlidir).</w:t>
      </w:r>
    </w:p>
    <w:p w:rsidR="00890DA6" w:rsidRDefault="00890DA6" w:rsidP="00890DA6">
      <w:pPr>
        <w:rPr>
          <w:b/>
          <w:u w:val="single"/>
        </w:rPr>
      </w:pPr>
      <w:r>
        <w:rPr>
          <w:b/>
          <w:u w:val="single"/>
        </w:rPr>
        <w:t xml:space="preserve">DOKTORA </w:t>
      </w:r>
      <w:r w:rsidRPr="00CB6F27">
        <w:rPr>
          <w:b/>
          <w:u w:val="single"/>
        </w:rPr>
        <w:t>BAŞVURU</w:t>
      </w:r>
      <w:r>
        <w:rPr>
          <w:b/>
          <w:u w:val="single"/>
        </w:rPr>
        <w:t xml:space="preserve">SU </w:t>
      </w:r>
      <w:r w:rsidRPr="00CB6F27">
        <w:rPr>
          <w:b/>
          <w:u w:val="single"/>
        </w:rPr>
        <w:t xml:space="preserve"> İÇİN GEREKLİ BELGELER</w:t>
      </w:r>
    </w:p>
    <w:p w:rsidR="00890DA6" w:rsidRPr="00BE3ED8" w:rsidRDefault="00890DA6" w:rsidP="00890DA6">
      <w:pPr>
        <w:spacing w:after="0"/>
        <w:jc w:val="both"/>
      </w:pPr>
      <w:r>
        <w:t xml:space="preserve">1- Yüksek Lisans </w:t>
      </w:r>
      <w:r w:rsidR="00B07A39">
        <w:t xml:space="preserve">ve Lisans Diplomasının </w:t>
      </w:r>
      <w:r>
        <w:t xml:space="preserve">Fotokopisi </w:t>
      </w:r>
      <w:r w:rsidRPr="00BE3ED8">
        <w:t>(Noter veya resmî kurum onaylı),</w:t>
      </w:r>
    </w:p>
    <w:p w:rsidR="00890DA6" w:rsidRDefault="00890DA6" w:rsidP="00890DA6">
      <w:pPr>
        <w:jc w:val="both"/>
      </w:pPr>
      <w:r>
        <w:t xml:space="preserve">2- Yüksek Lisans </w:t>
      </w:r>
      <w:r w:rsidR="00E867AC">
        <w:t xml:space="preserve">ve Lisans </w:t>
      </w:r>
      <w:r>
        <w:t xml:space="preserve">mezuniyet derecesini gösterir not döküm belgesinin (Transkript) onaylı örneği (4’lük sisteme göre mezun olan adayların mezun oldukları üniversitelerden 100’lük sistemdeki eşdeğer puanlarını başvuru esnasında ibraz etmeleri gerekmektedir. İbraz edemeyenlerin not </w:t>
      </w:r>
      <w:r>
        <w:lastRenderedPageBreak/>
        <w:t>dönüştürme işlemi Yüksek Öğretim Kurumunun belirlemiş olduğu eşdeğer tablolara göre yapılacaktır),</w:t>
      </w:r>
    </w:p>
    <w:p w:rsidR="00890DA6" w:rsidRDefault="008C6FC1" w:rsidP="00890DA6">
      <w:pPr>
        <w:jc w:val="both"/>
      </w:pPr>
      <w:r>
        <w:t>3</w:t>
      </w:r>
      <w:r w:rsidR="00890DA6">
        <w:t>- ALES Sonuç belgesi,</w:t>
      </w:r>
    </w:p>
    <w:p w:rsidR="00890DA6" w:rsidRDefault="008C6FC1" w:rsidP="00890DA6">
      <w:pPr>
        <w:jc w:val="both"/>
      </w:pPr>
      <w:r>
        <w:t>4</w:t>
      </w:r>
      <w:r w:rsidR="00890DA6">
        <w:t xml:space="preserve">- </w:t>
      </w:r>
      <w:r w:rsidR="00890DA6" w:rsidRPr="008F4117">
        <w:t>KPDS veya ÜDS belgesi fotokopisi</w:t>
      </w:r>
      <w:r w:rsidR="00890DA6">
        <w:t>,</w:t>
      </w:r>
    </w:p>
    <w:p w:rsidR="00890DA6" w:rsidRPr="00BE3ED8" w:rsidRDefault="008C6FC1" w:rsidP="00890DA6">
      <w:pPr>
        <w:spacing w:after="0"/>
        <w:jc w:val="both"/>
      </w:pPr>
      <w:r>
        <w:t>5</w:t>
      </w:r>
      <w:r w:rsidR="00890DA6" w:rsidRPr="008F4117">
        <w:t>-</w:t>
      </w:r>
      <w:r w:rsidR="00890DA6">
        <w:t xml:space="preserve">Nüfus Cüzdanı Fotokopisi </w:t>
      </w:r>
      <w:r w:rsidR="00890DA6" w:rsidRPr="00BE3ED8">
        <w:t>(Nüfus cüzdanının aslı, başvuru sırasında mutlaka adayın yanında olmalıdır.)</w:t>
      </w:r>
    </w:p>
    <w:p w:rsidR="00890DA6" w:rsidRDefault="008C6FC1" w:rsidP="00890DA6">
      <w:pPr>
        <w:jc w:val="both"/>
      </w:pPr>
      <w:r>
        <w:t>6</w:t>
      </w:r>
      <w:r w:rsidR="00890DA6">
        <w:t>- Bir adet plastik şeffaf dosya ve bir adet vesikalık fotoğraf,</w:t>
      </w:r>
    </w:p>
    <w:p w:rsidR="00890DA6" w:rsidRDefault="008C6FC1" w:rsidP="00890DA6">
      <w:pPr>
        <w:jc w:val="both"/>
      </w:pPr>
      <w:r>
        <w:t>7</w:t>
      </w:r>
      <w:r w:rsidR="00890DA6">
        <w:t>- Erkek öğrenciler için askerlik durum belgesi (Askerlik görevini tamamlayan adayların durumlarını gösterir terhis belgesinin fotokopisi)</w:t>
      </w:r>
    </w:p>
    <w:p w:rsidR="00890DA6" w:rsidRPr="00BE3ED8" w:rsidRDefault="008C6FC1" w:rsidP="00890DA6">
      <w:pPr>
        <w:spacing w:after="0"/>
        <w:jc w:val="both"/>
      </w:pPr>
      <w:r>
        <w:t>8</w:t>
      </w:r>
      <w:r w:rsidR="00890DA6">
        <w:t>- Değerlendirme Adıyaman Üniversitesi Lisansüstü Eğitim-Öğretim Yönetmeliği’nin 11. maddesine göre yapılacaktır.</w:t>
      </w:r>
      <w:r w:rsidR="00890DA6" w:rsidRPr="005265D8">
        <w:t xml:space="preserve"> </w:t>
      </w:r>
      <w:r w:rsidR="00890DA6">
        <w:t xml:space="preserve">( </w:t>
      </w:r>
      <w:proofErr w:type="spellStart"/>
      <w:r w:rsidR="00890DA6" w:rsidRPr="00BE3ED8">
        <w:t>Ales</w:t>
      </w:r>
      <w:proofErr w:type="spellEnd"/>
      <w:r w:rsidR="00890DA6" w:rsidRPr="00BE3ED8">
        <w:t xml:space="preserve"> puanının %50’si, </w:t>
      </w:r>
      <w:r w:rsidR="00890DA6">
        <w:t>Yüksek L</w:t>
      </w:r>
      <w:r w:rsidR="00890DA6" w:rsidRPr="00BE3ED8">
        <w:t xml:space="preserve">isans not ortalamasının %30’u, yabancı dil sınav notunun %20’si hesaplanarak anabilim dalı akademik kurulu önerisi ve enstitü yönetim kurulu kararıyla en az toplam </w:t>
      </w:r>
      <w:r w:rsidR="00890DA6">
        <w:t>60</w:t>
      </w:r>
      <w:r w:rsidR="00890DA6" w:rsidRPr="00BE3ED8">
        <w:t xml:space="preserve"> puan alanlar</w:t>
      </w:r>
      <w:r w:rsidR="009333BB">
        <w:t xml:space="preserve"> adaylar </w:t>
      </w:r>
      <w:r w:rsidR="00890DA6" w:rsidRPr="00BE3ED8">
        <w:t>arasında sıralama yapılır.)</w:t>
      </w:r>
    </w:p>
    <w:p w:rsidR="00890DA6" w:rsidRPr="00BE3ED8" w:rsidRDefault="00890DA6" w:rsidP="00890DA6">
      <w:pPr>
        <w:jc w:val="both"/>
      </w:pPr>
    </w:p>
    <w:p w:rsidR="00890DA6" w:rsidRPr="0045510D" w:rsidRDefault="00890DA6" w:rsidP="00890DA6">
      <w:pPr>
        <w:jc w:val="both"/>
        <w:rPr>
          <w:sz w:val="8"/>
          <w:szCs w:val="8"/>
        </w:rPr>
      </w:pPr>
    </w:p>
    <w:p w:rsidR="00890DA6" w:rsidRPr="009631C3" w:rsidRDefault="00D61506" w:rsidP="00890DA6">
      <w:pPr>
        <w:jc w:val="both"/>
        <w:rPr>
          <w:rFonts w:ascii="Times New Roman" w:hAnsi="Times New Roman" w:cs="Times New Roman"/>
          <w:b/>
          <w:sz w:val="16"/>
          <w:szCs w:val="16"/>
          <w:u w:val="single"/>
        </w:rPr>
      </w:pPr>
      <w:r w:rsidRPr="009631C3">
        <w:rPr>
          <w:rFonts w:ascii="Times New Roman" w:hAnsi="Times New Roman" w:cs="Times New Roman"/>
          <w:b/>
          <w:sz w:val="16"/>
          <w:szCs w:val="16"/>
          <w:u w:val="single"/>
        </w:rPr>
        <w:t>Açıklama:</w:t>
      </w:r>
    </w:p>
    <w:p w:rsidR="00D61506" w:rsidRPr="009631C3" w:rsidRDefault="00D61506" w:rsidP="00D61506">
      <w:pPr>
        <w:jc w:val="both"/>
        <w:rPr>
          <w:rFonts w:ascii="Times New Roman" w:hAnsi="Times New Roman" w:cs="Times New Roman"/>
          <w:sz w:val="16"/>
          <w:szCs w:val="16"/>
        </w:rPr>
      </w:pPr>
      <w:r w:rsidRPr="009631C3">
        <w:rPr>
          <w:rFonts w:ascii="Times New Roman" w:hAnsi="Times New Roman" w:cs="Times New Roman"/>
          <w:sz w:val="16"/>
          <w:szCs w:val="16"/>
        </w:rPr>
        <w:t xml:space="preserve">1-Lisansüstü Programlara başvuru formu Başvuru Formu </w:t>
      </w:r>
      <w:r w:rsidRPr="009631C3">
        <w:rPr>
          <w:rFonts w:ascii="Times New Roman" w:hAnsi="Times New Roman" w:cs="Times New Roman"/>
          <w:color w:val="002060"/>
          <w:sz w:val="16"/>
          <w:szCs w:val="16"/>
          <w:u w:val="single"/>
        </w:rPr>
        <w:t>http://www.adiyaman.edu.tr/birimler.php?birimid=17&amp;menuid=280&amp;menudetay=1</w:t>
      </w:r>
      <w:r w:rsidRPr="009631C3">
        <w:rPr>
          <w:rFonts w:ascii="Times New Roman" w:hAnsi="Times New Roman" w:cs="Times New Roman"/>
          <w:color w:val="002060"/>
          <w:sz w:val="16"/>
          <w:szCs w:val="16"/>
        </w:rPr>
        <w:t xml:space="preserve"> </w:t>
      </w:r>
      <w:r w:rsidRPr="009631C3">
        <w:rPr>
          <w:rFonts w:ascii="Times New Roman" w:hAnsi="Times New Roman" w:cs="Times New Roman"/>
          <w:sz w:val="16"/>
          <w:szCs w:val="16"/>
        </w:rPr>
        <w:t>adresinden temin edilebilir.</w:t>
      </w:r>
    </w:p>
    <w:p w:rsidR="00890DA6" w:rsidRPr="009631C3" w:rsidRDefault="00D61506" w:rsidP="00890DA6">
      <w:pPr>
        <w:jc w:val="both"/>
        <w:rPr>
          <w:rFonts w:ascii="Times New Roman" w:hAnsi="Times New Roman" w:cs="Times New Roman"/>
          <w:sz w:val="16"/>
          <w:szCs w:val="16"/>
        </w:rPr>
      </w:pPr>
      <w:r w:rsidRPr="009631C3">
        <w:rPr>
          <w:rFonts w:ascii="Times New Roman" w:hAnsi="Times New Roman" w:cs="Times New Roman"/>
          <w:sz w:val="16"/>
          <w:szCs w:val="16"/>
        </w:rPr>
        <w:t>2</w:t>
      </w:r>
      <w:r w:rsidR="00890DA6" w:rsidRPr="009631C3">
        <w:rPr>
          <w:rFonts w:ascii="Times New Roman" w:hAnsi="Times New Roman" w:cs="Times New Roman"/>
          <w:sz w:val="16"/>
          <w:szCs w:val="16"/>
        </w:rPr>
        <w:t>- Adaylar başvuru sırasında istenen belgelerin asıllarını yanlarında bulundurmak zorundadırlar.</w:t>
      </w:r>
    </w:p>
    <w:p w:rsidR="00890DA6" w:rsidRPr="009631C3" w:rsidRDefault="00D61506" w:rsidP="00890DA6">
      <w:pPr>
        <w:jc w:val="both"/>
        <w:rPr>
          <w:rFonts w:ascii="Times New Roman" w:hAnsi="Times New Roman" w:cs="Times New Roman"/>
          <w:sz w:val="16"/>
          <w:szCs w:val="16"/>
        </w:rPr>
      </w:pPr>
      <w:r w:rsidRPr="009631C3">
        <w:rPr>
          <w:rFonts w:ascii="Times New Roman" w:hAnsi="Times New Roman" w:cs="Times New Roman"/>
          <w:sz w:val="16"/>
          <w:szCs w:val="16"/>
        </w:rPr>
        <w:t>3</w:t>
      </w:r>
      <w:r w:rsidR="00890DA6" w:rsidRPr="009631C3">
        <w:rPr>
          <w:rFonts w:ascii="Times New Roman" w:hAnsi="Times New Roman" w:cs="Times New Roman"/>
          <w:sz w:val="16"/>
          <w:szCs w:val="16"/>
        </w:rPr>
        <w:t>- Adayların, Adıyaman Üniversitesi Sosyal Bilimler Enstitüsüne şahsen veya noter tasdikli vekâlet yoluyla başvurarak kayıtlarını yaptırmaları gerekmektedir.</w:t>
      </w:r>
    </w:p>
    <w:p w:rsidR="009631C3" w:rsidRPr="009631C3" w:rsidRDefault="009631C3" w:rsidP="009631C3">
      <w:pPr>
        <w:autoSpaceDE w:val="0"/>
        <w:autoSpaceDN w:val="0"/>
        <w:adjustRightInd w:val="0"/>
        <w:rPr>
          <w:rFonts w:ascii="Times New Roman" w:hAnsi="Times New Roman" w:cs="Times New Roman"/>
          <w:sz w:val="16"/>
          <w:szCs w:val="16"/>
        </w:rPr>
      </w:pPr>
      <w:r w:rsidRPr="009631C3">
        <w:rPr>
          <w:rFonts w:ascii="Times New Roman" w:hAnsi="Times New Roman" w:cs="Times New Roman"/>
          <w:sz w:val="16"/>
          <w:szCs w:val="16"/>
        </w:rPr>
        <w:t>d) Adaylar sadece bir Bilim Dalına başvurabilir. Birden fazla Bilim Dalına başvuran adayların başvuruları dikkate alınmayacaktır.</w:t>
      </w:r>
    </w:p>
    <w:p w:rsidR="009631C3" w:rsidRPr="009631C3" w:rsidRDefault="009631C3" w:rsidP="009631C3">
      <w:pPr>
        <w:jc w:val="both"/>
        <w:rPr>
          <w:rFonts w:ascii="Times New Roman" w:hAnsi="Times New Roman" w:cs="Times New Roman"/>
          <w:color w:val="0070C0"/>
          <w:sz w:val="16"/>
          <w:szCs w:val="16"/>
        </w:rPr>
      </w:pPr>
      <w:r w:rsidRPr="009631C3">
        <w:rPr>
          <w:rFonts w:ascii="Times New Roman" w:hAnsi="Times New Roman" w:cs="Times New Roman"/>
          <w:bCs/>
          <w:sz w:val="16"/>
          <w:szCs w:val="16"/>
        </w:rPr>
        <w:t>e) Gerçeğe aykırı belge verenler veya beyanda bulunanlar hakkında yasal işlem yapılacaktır</w:t>
      </w:r>
      <w:r w:rsidRPr="009631C3">
        <w:rPr>
          <w:rFonts w:ascii="Times New Roman" w:hAnsi="Times New Roman" w:cs="Times New Roman"/>
          <w:bCs/>
          <w:color w:val="0070C0"/>
          <w:sz w:val="16"/>
          <w:szCs w:val="16"/>
        </w:rPr>
        <w:t>.</w:t>
      </w:r>
    </w:p>
    <w:p w:rsidR="00890DA6" w:rsidRPr="001D6D1F" w:rsidRDefault="00890DA6" w:rsidP="00890DA6">
      <w:pPr>
        <w:rPr>
          <w:color w:val="17365D" w:themeColor="text2" w:themeShade="BF"/>
        </w:rPr>
      </w:pPr>
    </w:p>
    <w:p w:rsidR="00890DA6" w:rsidRDefault="00890DA6" w:rsidP="00933C43">
      <w:pPr>
        <w:jc w:val="both"/>
      </w:pPr>
      <w:r w:rsidRPr="00760DDE">
        <w:rPr>
          <w:b/>
        </w:rPr>
        <w:t>Başvuru Adresi:</w:t>
      </w:r>
      <w:r>
        <w:t xml:space="preserve"> Adıyaman Üniversitesi</w:t>
      </w:r>
      <w:r w:rsidR="00D61506">
        <w:t xml:space="preserve"> Sosyal Bilimler Enstitüsü</w:t>
      </w:r>
      <w:r>
        <w:t xml:space="preserve">, </w:t>
      </w:r>
      <w:proofErr w:type="spellStart"/>
      <w:r>
        <w:t>Mediko</w:t>
      </w:r>
      <w:proofErr w:type="spellEnd"/>
      <w:r>
        <w:t xml:space="preserve"> </w:t>
      </w:r>
      <w:r w:rsidR="00D61506">
        <w:t>-</w:t>
      </w:r>
      <w:r>
        <w:t xml:space="preserve">Sosyal Binası </w:t>
      </w:r>
      <w:r w:rsidR="00D61506">
        <w:t>Kat. 2</w:t>
      </w:r>
      <w:r>
        <w:t xml:space="preserve">  </w:t>
      </w:r>
      <w:proofErr w:type="spellStart"/>
      <w:r>
        <w:t>Altınşehir</w:t>
      </w:r>
      <w:proofErr w:type="spellEnd"/>
      <w:r>
        <w:t>/ADIYAMAN</w:t>
      </w:r>
    </w:p>
    <w:sectPr w:rsidR="00890DA6" w:rsidSect="001C2DC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D8" w:rsidRDefault="00FF13D8" w:rsidP="001C2DC6">
      <w:pPr>
        <w:spacing w:after="0" w:line="240" w:lineRule="auto"/>
      </w:pPr>
      <w:r>
        <w:separator/>
      </w:r>
    </w:p>
  </w:endnote>
  <w:endnote w:type="continuationSeparator" w:id="0">
    <w:p w:rsidR="00FF13D8" w:rsidRDefault="00FF13D8" w:rsidP="001C2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D8" w:rsidRDefault="00FF13D8" w:rsidP="001C2DC6">
      <w:pPr>
        <w:spacing w:after="0" w:line="240" w:lineRule="auto"/>
      </w:pPr>
      <w:r>
        <w:separator/>
      </w:r>
    </w:p>
  </w:footnote>
  <w:footnote w:type="continuationSeparator" w:id="0">
    <w:p w:rsidR="00FF13D8" w:rsidRDefault="00FF13D8" w:rsidP="001C2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1D59"/>
    <w:multiLevelType w:val="hybridMultilevel"/>
    <w:tmpl w:val="0748A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90DA6"/>
    <w:rsid w:val="0001125E"/>
    <w:rsid w:val="0003452D"/>
    <w:rsid w:val="0007229D"/>
    <w:rsid w:val="000877A2"/>
    <w:rsid w:val="000B3F26"/>
    <w:rsid w:val="000D1F91"/>
    <w:rsid w:val="00112B0A"/>
    <w:rsid w:val="00160E37"/>
    <w:rsid w:val="00161BA1"/>
    <w:rsid w:val="00185D72"/>
    <w:rsid w:val="00192389"/>
    <w:rsid w:val="001929B4"/>
    <w:rsid w:val="001C2DC6"/>
    <w:rsid w:val="001D2F42"/>
    <w:rsid w:val="001D698B"/>
    <w:rsid w:val="0020693B"/>
    <w:rsid w:val="00216470"/>
    <w:rsid w:val="00264ABD"/>
    <w:rsid w:val="00283B67"/>
    <w:rsid w:val="00296F0D"/>
    <w:rsid w:val="002A1B92"/>
    <w:rsid w:val="002A3DF6"/>
    <w:rsid w:val="002A5003"/>
    <w:rsid w:val="002D319F"/>
    <w:rsid w:val="002D51A2"/>
    <w:rsid w:val="003330F4"/>
    <w:rsid w:val="00351C34"/>
    <w:rsid w:val="003D625E"/>
    <w:rsid w:val="003F7E0A"/>
    <w:rsid w:val="004118A5"/>
    <w:rsid w:val="004533F3"/>
    <w:rsid w:val="00475287"/>
    <w:rsid w:val="00497340"/>
    <w:rsid w:val="004A640E"/>
    <w:rsid w:val="004B727B"/>
    <w:rsid w:val="004D38B1"/>
    <w:rsid w:val="00535B6F"/>
    <w:rsid w:val="00563F4C"/>
    <w:rsid w:val="00584970"/>
    <w:rsid w:val="005B58B2"/>
    <w:rsid w:val="005C0A0E"/>
    <w:rsid w:val="005C399C"/>
    <w:rsid w:val="005D00DA"/>
    <w:rsid w:val="005F160D"/>
    <w:rsid w:val="005F3049"/>
    <w:rsid w:val="00610BDB"/>
    <w:rsid w:val="006455B9"/>
    <w:rsid w:val="00663B2F"/>
    <w:rsid w:val="006910F6"/>
    <w:rsid w:val="006A7FDC"/>
    <w:rsid w:val="006E1D58"/>
    <w:rsid w:val="007508EB"/>
    <w:rsid w:val="00757438"/>
    <w:rsid w:val="007724AB"/>
    <w:rsid w:val="00793164"/>
    <w:rsid w:val="0081605B"/>
    <w:rsid w:val="00847804"/>
    <w:rsid w:val="00890DA6"/>
    <w:rsid w:val="008A118A"/>
    <w:rsid w:val="008B3880"/>
    <w:rsid w:val="008C09F0"/>
    <w:rsid w:val="008C3630"/>
    <w:rsid w:val="008C6FC1"/>
    <w:rsid w:val="008D018F"/>
    <w:rsid w:val="008E1069"/>
    <w:rsid w:val="009254F9"/>
    <w:rsid w:val="009333BB"/>
    <w:rsid w:val="00933C43"/>
    <w:rsid w:val="009631C3"/>
    <w:rsid w:val="00985AF1"/>
    <w:rsid w:val="00993975"/>
    <w:rsid w:val="009A348B"/>
    <w:rsid w:val="009C0282"/>
    <w:rsid w:val="009C5422"/>
    <w:rsid w:val="00A25C76"/>
    <w:rsid w:val="00A26410"/>
    <w:rsid w:val="00A27AC0"/>
    <w:rsid w:val="00A312D2"/>
    <w:rsid w:val="00A53944"/>
    <w:rsid w:val="00A67147"/>
    <w:rsid w:val="00A95D96"/>
    <w:rsid w:val="00AA2CF9"/>
    <w:rsid w:val="00AD0E0F"/>
    <w:rsid w:val="00AD13FA"/>
    <w:rsid w:val="00AF2BE9"/>
    <w:rsid w:val="00B01A54"/>
    <w:rsid w:val="00B05068"/>
    <w:rsid w:val="00B07A39"/>
    <w:rsid w:val="00B14202"/>
    <w:rsid w:val="00B36A95"/>
    <w:rsid w:val="00B41013"/>
    <w:rsid w:val="00B42C22"/>
    <w:rsid w:val="00B65818"/>
    <w:rsid w:val="00B80DB8"/>
    <w:rsid w:val="00BA4E68"/>
    <w:rsid w:val="00BB22FF"/>
    <w:rsid w:val="00BB6D67"/>
    <w:rsid w:val="00BC0670"/>
    <w:rsid w:val="00BE2873"/>
    <w:rsid w:val="00BF1B7D"/>
    <w:rsid w:val="00C23C45"/>
    <w:rsid w:val="00C33F5F"/>
    <w:rsid w:val="00C36D25"/>
    <w:rsid w:val="00C46743"/>
    <w:rsid w:val="00C62605"/>
    <w:rsid w:val="00C71D3E"/>
    <w:rsid w:val="00CB2B19"/>
    <w:rsid w:val="00CD1D1C"/>
    <w:rsid w:val="00D50E4E"/>
    <w:rsid w:val="00D61506"/>
    <w:rsid w:val="00D82805"/>
    <w:rsid w:val="00D94CD2"/>
    <w:rsid w:val="00DC7459"/>
    <w:rsid w:val="00DD6872"/>
    <w:rsid w:val="00E45DA9"/>
    <w:rsid w:val="00E4625C"/>
    <w:rsid w:val="00E53E7F"/>
    <w:rsid w:val="00E5583F"/>
    <w:rsid w:val="00E840D9"/>
    <w:rsid w:val="00E867AC"/>
    <w:rsid w:val="00EC0396"/>
    <w:rsid w:val="00EE222D"/>
    <w:rsid w:val="00EF4755"/>
    <w:rsid w:val="00F15B21"/>
    <w:rsid w:val="00F440CD"/>
    <w:rsid w:val="00F951FC"/>
    <w:rsid w:val="00F964D1"/>
    <w:rsid w:val="00FE12AA"/>
    <w:rsid w:val="00FE5A05"/>
    <w:rsid w:val="00FF13D8"/>
    <w:rsid w:val="00FF6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319F"/>
    <w:pPr>
      <w:spacing w:after="0" w:line="240" w:lineRule="auto"/>
    </w:pPr>
  </w:style>
  <w:style w:type="paragraph" w:styleId="ListeParagraf">
    <w:name w:val="List Paragraph"/>
    <w:basedOn w:val="Normal"/>
    <w:uiPriority w:val="34"/>
    <w:qFormat/>
    <w:rsid w:val="00D61506"/>
    <w:pPr>
      <w:ind w:left="720"/>
      <w:contextualSpacing/>
    </w:pPr>
  </w:style>
  <w:style w:type="paragraph" w:styleId="BalonMetni">
    <w:name w:val="Balloon Text"/>
    <w:basedOn w:val="Normal"/>
    <w:link w:val="BalonMetniChar"/>
    <w:uiPriority w:val="99"/>
    <w:semiHidden/>
    <w:unhideWhenUsed/>
    <w:rsid w:val="00AD0E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0E0F"/>
    <w:rPr>
      <w:rFonts w:ascii="Tahoma" w:hAnsi="Tahoma" w:cs="Tahoma"/>
      <w:sz w:val="16"/>
      <w:szCs w:val="16"/>
    </w:rPr>
  </w:style>
  <w:style w:type="paragraph" w:styleId="stbilgi">
    <w:name w:val="header"/>
    <w:basedOn w:val="Normal"/>
    <w:link w:val="stbilgiChar"/>
    <w:uiPriority w:val="99"/>
    <w:unhideWhenUsed/>
    <w:rsid w:val="001C2D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2DC6"/>
  </w:style>
  <w:style w:type="paragraph" w:styleId="Altbilgi">
    <w:name w:val="footer"/>
    <w:basedOn w:val="Normal"/>
    <w:link w:val="AltbilgiChar"/>
    <w:uiPriority w:val="99"/>
    <w:unhideWhenUsed/>
    <w:rsid w:val="001C2D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47387">
      <w:bodyDiv w:val="1"/>
      <w:marLeft w:val="0"/>
      <w:marRight w:val="0"/>
      <w:marTop w:val="0"/>
      <w:marBottom w:val="0"/>
      <w:divBdr>
        <w:top w:val="none" w:sz="0" w:space="0" w:color="auto"/>
        <w:left w:val="none" w:sz="0" w:space="0" w:color="auto"/>
        <w:bottom w:val="none" w:sz="0" w:space="0" w:color="auto"/>
        <w:right w:val="none" w:sz="0" w:space="0" w:color="auto"/>
      </w:divBdr>
      <w:divsChild>
        <w:div w:id="434398319">
          <w:marLeft w:val="0"/>
          <w:marRight w:val="0"/>
          <w:marTop w:val="0"/>
          <w:marBottom w:val="0"/>
          <w:divBdr>
            <w:top w:val="none" w:sz="0" w:space="0" w:color="auto"/>
            <w:left w:val="none" w:sz="0" w:space="0" w:color="auto"/>
            <w:bottom w:val="none" w:sz="0" w:space="0" w:color="auto"/>
            <w:right w:val="none" w:sz="0" w:space="0" w:color="auto"/>
          </w:divBdr>
        </w:div>
        <w:div w:id="166218803">
          <w:marLeft w:val="0"/>
          <w:marRight w:val="0"/>
          <w:marTop w:val="0"/>
          <w:marBottom w:val="0"/>
          <w:divBdr>
            <w:top w:val="none" w:sz="0" w:space="0" w:color="auto"/>
            <w:left w:val="none" w:sz="0" w:space="0" w:color="auto"/>
            <w:bottom w:val="none" w:sz="0" w:space="0" w:color="auto"/>
            <w:right w:val="none" w:sz="0" w:space="0" w:color="auto"/>
          </w:divBdr>
        </w:div>
        <w:div w:id="1486388072">
          <w:marLeft w:val="0"/>
          <w:marRight w:val="0"/>
          <w:marTop w:val="0"/>
          <w:marBottom w:val="0"/>
          <w:divBdr>
            <w:top w:val="none" w:sz="0" w:space="0" w:color="auto"/>
            <w:left w:val="none" w:sz="0" w:space="0" w:color="auto"/>
            <w:bottom w:val="none" w:sz="0" w:space="0" w:color="auto"/>
            <w:right w:val="none" w:sz="0" w:space="0" w:color="auto"/>
          </w:divBdr>
        </w:div>
        <w:div w:id="1950354933">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1228765667">
          <w:marLeft w:val="0"/>
          <w:marRight w:val="0"/>
          <w:marTop w:val="0"/>
          <w:marBottom w:val="0"/>
          <w:divBdr>
            <w:top w:val="none" w:sz="0" w:space="0" w:color="auto"/>
            <w:left w:val="none" w:sz="0" w:space="0" w:color="auto"/>
            <w:bottom w:val="none" w:sz="0" w:space="0" w:color="auto"/>
            <w:right w:val="none" w:sz="0" w:space="0" w:color="auto"/>
          </w:divBdr>
        </w:div>
        <w:div w:id="441196220">
          <w:marLeft w:val="0"/>
          <w:marRight w:val="0"/>
          <w:marTop w:val="0"/>
          <w:marBottom w:val="0"/>
          <w:divBdr>
            <w:top w:val="none" w:sz="0" w:space="0" w:color="auto"/>
            <w:left w:val="none" w:sz="0" w:space="0" w:color="auto"/>
            <w:bottom w:val="none" w:sz="0" w:space="0" w:color="auto"/>
            <w:right w:val="none" w:sz="0" w:space="0" w:color="auto"/>
          </w:divBdr>
        </w:div>
        <w:div w:id="401609246">
          <w:marLeft w:val="0"/>
          <w:marRight w:val="0"/>
          <w:marTop w:val="0"/>
          <w:marBottom w:val="0"/>
          <w:divBdr>
            <w:top w:val="none" w:sz="0" w:space="0" w:color="auto"/>
            <w:left w:val="none" w:sz="0" w:space="0" w:color="auto"/>
            <w:bottom w:val="none" w:sz="0" w:space="0" w:color="auto"/>
            <w:right w:val="none" w:sz="0" w:space="0" w:color="auto"/>
          </w:divBdr>
        </w:div>
      </w:divsChild>
    </w:div>
    <w:div w:id="702052422">
      <w:bodyDiv w:val="1"/>
      <w:marLeft w:val="0"/>
      <w:marRight w:val="0"/>
      <w:marTop w:val="0"/>
      <w:marBottom w:val="0"/>
      <w:divBdr>
        <w:top w:val="none" w:sz="0" w:space="0" w:color="auto"/>
        <w:left w:val="none" w:sz="0" w:space="0" w:color="auto"/>
        <w:bottom w:val="none" w:sz="0" w:space="0" w:color="auto"/>
        <w:right w:val="none" w:sz="0" w:space="0" w:color="auto"/>
      </w:divBdr>
    </w:div>
    <w:div w:id="20373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50AF-0341-4762-9DE8-28036A91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adiyaman unv</dc:creator>
  <cp:lastModifiedBy>YILMAZ KUŞ</cp:lastModifiedBy>
  <cp:revision>2</cp:revision>
  <cp:lastPrinted>2014-01-16T10:54:00Z</cp:lastPrinted>
  <dcterms:created xsi:type="dcterms:W3CDTF">2014-01-22T08:52:00Z</dcterms:created>
  <dcterms:modified xsi:type="dcterms:W3CDTF">2014-01-22T08:52:00Z</dcterms:modified>
</cp:coreProperties>
</file>