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8A5252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A5252" w:rsidRDefault="008A5252">
            <w:pPr>
              <w:rPr>
                <w:rFonts w:ascii="Segoe UI" w:hAnsi="Segoe UI" w:cs="Segoe UI"/>
                <w:color w:val="000000"/>
                <w:sz w:val="19"/>
                <w:szCs w:val="19"/>
              </w:rPr>
            </w:pPr>
            <w:bookmarkStart w:id="0" w:name="_GoBack" w:colFirst="0" w:colLast="0"/>
          </w:p>
        </w:tc>
      </w:tr>
      <w:tr w:rsidR="008A5252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A52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252" w:rsidRDefault="008A5252">
                  <w:pP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A52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  <w:gridCol w:w="7085"/>
                  </w:tblGrid>
                  <w:tr w:rsidR="008A525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5252" w:rsidRDefault="008A5252">
                        <w:pPr>
                          <w:jc w:val="center"/>
                          <w:rPr>
                            <w:rFonts w:ascii="Segoe UI" w:hAnsi="Segoe UI" w:cs="Segoe U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z w:val="19"/>
                            <w:szCs w:val="19"/>
                            <w:lang w:eastAsia="tr-TR"/>
                          </w:rPr>
                          <w:drawing>
                            <wp:inline distT="0" distB="0" distL="0" distR="0">
                              <wp:extent cx="571500" cy="809625"/>
                              <wp:effectExtent l="0" t="0" r="0" b="9525"/>
                              <wp:docPr id="1" name="Resim 1" descr="http://fbe.adanabtu.edu.tr/upload/haber/resim/ylisans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fbe.adanabtu.edu.tr/upload/haber/resim/ylisans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5252" w:rsidRDefault="008A5252">
                        <w:pPr>
                          <w:jc w:val="both"/>
                          <w:rPr>
                            <w:rFonts w:ascii="Segoe UI" w:hAnsi="Segoe UI" w:cs="Segoe U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color w:val="000000"/>
                            <w:sz w:val="21"/>
                            <w:szCs w:val="21"/>
                          </w:rPr>
                          <w:t>Gıda Mühendisliği "Tezsiz Yüksek Lisans" Programı Başvuruları başladı.</w:t>
                        </w:r>
                      </w:p>
                    </w:tc>
                  </w:tr>
                </w:tbl>
                <w:p w:rsidR="008A5252" w:rsidRDefault="008A5252">
                  <w:pP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</w:p>
                <w:p w:rsidR="008A5252" w:rsidRDefault="008A5252">
                  <w:pPr>
                    <w:pStyle w:val="NormalWeb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>Başvuru Tarihleri: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 12 Ağustos 2013 - 06 Eylül  2013  (mesai bitimine kadar)</w:t>
                  </w:r>
                </w:p>
                <w:p w:rsidR="008A5252" w:rsidRDefault="008A5252">
                  <w:pPr>
                    <w:pStyle w:val="NormalWeb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>Değerlendirme Tarihi-Yer: 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10 Eylül</w:t>
                  </w: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2013 tarihinde saat 09.00’da ilgili Anabilim Dalı Başkanlığı</w:t>
                  </w:r>
                  <w:r>
                    <w:rPr>
                      <w:rStyle w:val="Gl"/>
                      <w:rFonts w:ascii="Segoe UI" w:hAnsi="Segoe UI" w:cs="Segoe UI"/>
                      <w:color w:val="000000"/>
                      <w:sz w:val="15"/>
                      <w:szCs w:val="15"/>
                    </w:rPr>
                    <w:t>                                         </w:t>
                  </w:r>
                </w:p>
                <w:p w:rsidR="008A5252" w:rsidRDefault="008A5252">
                  <w:pPr>
                    <w:pStyle w:val="NormalWeb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>Bilgi için telefon: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 0322- 455 00 50  veya  444 01 88 </w:t>
                  </w:r>
                </w:p>
                <w:p w:rsidR="008A5252" w:rsidRDefault="008A5252">
                  <w:pPr>
                    <w:pStyle w:val="NormalWeb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Genel açıklama ve başvurularda aranan şartlar için  </w:t>
                  </w:r>
                  <w:hyperlink r:id="rId7" w:history="1">
                    <w:r>
                      <w:rPr>
                        <w:rStyle w:val="Kpr"/>
                        <w:rFonts w:ascii="Segoe UI" w:hAnsi="Segoe UI" w:cs="Segoe UI"/>
                        <w:sz w:val="19"/>
                        <w:szCs w:val="19"/>
                      </w:rPr>
                      <w:t>http://fbe.adanabtu.edu.tr</w:t>
                    </w:r>
                  </w:hyperlink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 internet web adresine başvurulabilir</w:t>
                  </w: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 Enstitü Online Başvuru Sistemi için </w:t>
                  </w:r>
                  <w:hyperlink r:id="rId8" w:history="1">
                    <w:r>
                      <w:rPr>
                        <w:rStyle w:val="Kpr"/>
                        <w:rFonts w:ascii="Segoe UI" w:hAnsi="Segoe UI" w:cs="Segoe UI"/>
                        <w:sz w:val="19"/>
                        <w:szCs w:val="19"/>
                      </w:rPr>
                      <w:t>http://obs.adanabtu.edu.tr/ogrenci/yonetim/enstitubasvuru.aspx</w:t>
                    </w:r>
                  </w:hyperlink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 adresinden giriş yapabilirsiniz.</w:t>
                  </w:r>
                </w:p>
                <w:p w:rsidR="008A5252" w:rsidRDefault="008A5252">
                  <w:pPr>
                    <w:pStyle w:val="NormalWeb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Style w:val="Gl"/>
                      <w:rFonts w:ascii="Segoe UI" w:hAnsi="Segoe UI" w:cs="Segoe UI"/>
                      <w:color w:val="000000"/>
                      <w:sz w:val="19"/>
                      <w:szCs w:val="19"/>
                    </w:rPr>
                    <w:t>ÖNEMLİ NOTLAR</w:t>
                  </w:r>
                </w:p>
                <w:p w:rsidR="008A5252" w:rsidRDefault="008A5252" w:rsidP="008A52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Posta ile başvurular kabul edilmeyecektir. </w:t>
                  </w:r>
                </w:p>
                <w:p w:rsidR="008A5252" w:rsidRDefault="008A5252" w:rsidP="008A52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Başvurular, </w:t>
                  </w:r>
                </w:p>
                <w:p w:rsidR="008A5252" w:rsidRDefault="008A5252" w:rsidP="008A5252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>İnternet üzerinden, başvuru için gerekli bilgilerin girilmesi, </w:t>
                  </w:r>
                  <w:hyperlink r:id="rId9" w:history="1">
                    <w:r>
                      <w:rPr>
                        <w:rStyle w:val="Kpr"/>
                        <w:rFonts w:ascii="Segoe UI" w:hAnsi="Segoe UI" w:cs="Segoe UI"/>
                        <w:sz w:val="19"/>
                        <w:szCs w:val="19"/>
                      </w:rPr>
                      <w:t>http://obs.adanabtu.edu.tr/ogrenci/yonetim/enstitubasvuru.aspx</w:t>
                    </w:r>
                  </w:hyperlink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 ve </w:t>
                  </w:r>
                </w:p>
                <w:p w:rsidR="008A5252" w:rsidRDefault="008A5252" w:rsidP="008A5252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Girilen bilgilere esas olan belgelerin enstitümüze teslim edilmesi şeklinde yapılacaktır. </w:t>
                  </w:r>
                </w:p>
                <w:p w:rsidR="008A5252" w:rsidRDefault="008A5252" w:rsidP="008A52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Başvuruda istenen belgelerin (Diploma, Mezuniyet Belgesi, ALES ve Yabancı Dil Sınav belgeleri gibi) sadece aslı veya resmi bir kurumca “Aslı Gibidir” veya Noter tasdikli kopyası kabul edilecektir. </w:t>
                  </w:r>
                </w:p>
                <w:p w:rsidR="008A5252" w:rsidRDefault="008A5252" w:rsidP="008A52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Yurtdışından mezun olanlardan denklik belgesi istenecektir. </w:t>
                  </w:r>
                </w:p>
                <w:p w:rsidR="008A5252" w:rsidRDefault="008A5252" w:rsidP="008A52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Yabancı uyruklu öğrenciler için aranacak şartlar ve diğer bilgiler Uluslararası Öğrenci ofisinden öğrenilebilir.</w:t>
                  </w: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8A5252" w:rsidRDefault="008A5252">
                  <w:pP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9"/>
                      <w:szCs w:val="19"/>
                    </w:rPr>
                    <w:br/>
                  </w:r>
                </w:p>
              </w:tc>
            </w:tr>
          </w:tbl>
          <w:p w:rsidR="008A5252" w:rsidRDefault="008A5252">
            <w:pPr>
              <w:rPr>
                <w:rFonts w:ascii="Segoe UI" w:hAnsi="Segoe UI" w:cs="Segoe UI"/>
                <w:color w:val="000000"/>
                <w:sz w:val="19"/>
                <w:szCs w:val="19"/>
              </w:rPr>
            </w:pPr>
          </w:p>
        </w:tc>
      </w:tr>
      <w:bookmarkEnd w:id="0"/>
    </w:tbl>
    <w:p w:rsidR="00932265" w:rsidRPr="008A5252" w:rsidRDefault="00932265" w:rsidP="008A5252"/>
    <w:sectPr w:rsidR="00932265" w:rsidRPr="008A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5E5"/>
    <w:multiLevelType w:val="multilevel"/>
    <w:tmpl w:val="58E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F"/>
    <w:rsid w:val="003452D5"/>
    <w:rsid w:val="008A5252"/>
    <w:rsid w:val="00932265"/>
    <w:rsid w:val="00C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52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3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52D5"/>
    <w:rPr>
      <w:b/>
      <w:bCs/>
    </w:rPr>
  </w:style>
  <w:style w:type="character" w:customStyle="1" w:styleId="apple-converted-space">
    <w:name w:val="apple-converted-space"/>
    <w:basedOn w:val="VarsaylanParagrafYazTipi"/>
    <w:rsid w:val="003452D5"/>
  </w:style>
  <w:style w:type="character" w:styleId="Kpr">
    <w:name w:val="Hyperlink"/>
    <w:basedOn w:val="VarsaylanParagrafYazTipi"/>
    <w:uiPriority w:val="99"/>
    <w:semiHidden/>
    <w:unhideWhenUsed/>
    <w:rsid w:val="003452D5"/>
    <w:rPr>
      <w:color w:val="0000FF"/>
      <w:u w:val="single"/>
    </w:rPr>
  </w:style>
  <w:style w:type="character" w:customStyle="1" w:styleId="mailprotect">
    <w:name w:val="mailprotect"/>
    <w:basedOn w:val="VarsaylanParagrafYazTipi"/>
    <w:rsid w:val="003452D5"/>
  </w:style>
  <w:style w:type="character" w:customStyle="1" w:styleId="haberyazibaslik1">
    <w:name w:val="haberyazibaslik1"/>
    <w:basedOn w:val="VarsaylanParagrafYazTipi"/>
    <w:rsid w:val="008A5252"/>
    <w:rPr>
      <w:rFonts w:ascii="Arial" w:hAnsi="Arial" w:cs="Arial" w:hint="default"/>
      <w:b/>
      <w:bCs/>
      <w:color w:val="00008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52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3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52D5"/>
    <w:rPr>
      <w:b/>
      <w:bCs/>
    </w:rPr>
  </w:style>
  <w:style w:type="character" w:customStyle="1" w:styleId="apple-converted-space">
    <w:name w:val="apple-converted-space"/>
    <w:basedOn w:val="VarsaylanParagrafYazTipi"/>
    <w:rsid w:val="003452D5"/>
  </w:style>
  <w:style w:type="character" w:styleId="Kpr">
    <w:name w:val="Hyperlink"/>
    <w:basedOn w:val="VarsaylanParagrafYazTipi"/>
    <w:uiPriority w:val="99"/>
    <w:semiHidden/>
    <w:unhideWhenUsed/>
    <w:rsid w:val="003452D5"/>
    <w:rPr>
      <w:color w:val="0000FF"/>
      <w:u w:val="single"/>
    </w:rPr>
  </w:style>
  <w:style w:type="character" w:customStyle="1" w:styleId="mailprotect">
    <w:name w:val="mailprotect"/>
    <w:basedOn w:val="VarsaylanParagrafYazTipi"/>
    <w:rsid w:val="003452D5"/>
  </w:style>
  <w:style w:type="character" w:customStyle="1" w:styleId="haberyazibaslik1">
    <w:name w:val="haberyazibaslik1"/>
    <w:basedOn w:val="VarsaylanParagrafYazTipi"/>
    <w:rsid w:val="008A5252"/>
    <w:rPr>
      <w:rFonts w:ascii="Arial" w:hAnsi="Arial" w:cs="Arial" w:hint="default"/>
      <w:b/>
      <w:bCs/>
      <w:color w:val="00008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.adanabtu.edu.tr/ogrenci/yonetim/enstitubasvuru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be.adanab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s.adanabtu.edu.tr/ogrenci/yonetim/enstitubasvuru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Sacit Peker</dc:creator>
  <cp:keywords/>
  <dc:description/>
  <cp:lastModifiedBy>Sacit Peker</cp:lastModifiedBy>
  <cp:revision>5</cp:revision>
  <dcterms:created xsi:type="dcterms:W3CDTF">2013-08-12T09:51:00Z</dcterms:created>
  <dcterms:modified xsi:type="dcterms:W3CDTF">2013-08-12T11:16:00Z</dcterms:modified>
</cp:coreProperties>
</file>