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AD" w:rsidRPr="00F409AD" w:rsidRDefault="00F409AD" w:rsidP="00F4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F409AD" w:rsidRPr="00F409AD" w:rsidTr="00F409AD"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righ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tr-TR"/>
              </w:rPr>
              <w:t>HARRAN ÜNİVERSİTESİ REKTÖRLÜĞÜ</w:t>
            </w:r>
          </w:p>
        </w:tc>
      </w:tr>
    </w:tbl>
    <w:p w:rsidR="00F409AD" w:rsidRPr="00F409AD" w:rsidRDefault="00F409AD" w:rsidP="00F409A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 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2013-2014 Eğitim-Öğretim yılı </w:t>
      </w:r>
      <w:r w:rsidRPr="00F409A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tr-TR"/>
        </w:rPr>
        <w:t>Güz </w:t>
      </w: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yarıyılında Fen, Sağlık ve Sosyal Bilimleri Enstitüleri Anabilim Dalları yüksek lisans ve doktora programlarına öğrenci alınacaktır.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 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 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tr-TR"/>
        </w:rPr>
        <w:t>FEN BİLİMLERİ ENSTİTÜSÜ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 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 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 </w:t>
      </w:r>
      <w:bookmarkStart w:id="0" w:name="_GoBack"/>
      <w:bookmarkEnd w:id="0"/>
    </w:p>
    <w:tbl>
      <w:tblPr>
        <w:tblW w:w="772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930"/>
        <w:gridCol w:w="1155"/>
        <w:gridCol w:w="1185"/>
        <w:gridCol w:w="1380"/>
      </w:tblGrid>
      <w:tr w:rsidR="00F409AD" w:rsidRPr="00F409AD" w:rsidTr="00F409AD">
        <w:trPr>
          <w:jc w:val="center"/>
        </w:trPr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tr-TR"/>
              </w:rPr>
              <w:t>Yurt İçi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tr-TR"/>
              </w:rPr>
              <w:t>       Yurt Dışı (Yabancı Uyruklu)</w:t>
            </w:r>
          </w:p>
        </w:tc>
      </w:tr>
      <w:tr w:rsidR="00F409AD" w:rsidRPr="00F409AD" w:rsidTr="00F409AD">
        <w:trPr>
          <w:jc w:val="center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tr-TR"/>
              </w:rPr>
              <w:t>Anabilim Dalı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tr-TR"/>
              </w:rPr>
              <w:t>Yüksek Lisans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 </w:t>
            </w:r>
          </w:p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tr-TR"/>
              </w:rPr>
              <w:t>Doktora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tr-TR"/>
              </w:rPr>
              <w:t>Yüksek</w:t>
            </w:r>
          </w:p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tr-TR"/>
              </w:rPr>
              <w:t> Lisans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 </w:t>
            </w:r>
          </w:p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tr-TR"/>
              </w:rPr>
              <w:t>Doktora</w:t>
            </w:r>
          </w:p>
        </w:tc>
      </w:tr>
      <w:tr w:rsidR="00F409AD" w:rsidRPr="00F409AD" w:rsidTr="00F409AD">
        <w:trPr>
          <w:trHeight w:val="105"/>
          <w:jc w:val="center"/>
        </w:trPr>
        <w:tc>
          <w:tcPr>
            <w:tcW w:w="7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105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tr-TR"/>
              </w:rPr>
              <w:t>MÜHENDİSLİK FAKÜLTESİ</w:t>
            </w:r>
          </w:p>
        </w:tc>
      </w:tr>
      <w:tr w:rsidR="00F409AD" w:rsidRPr="00F409AD" w:rsidTr="00F409AD">
        <w:trPr>
          <w:jc w:val="center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Çevre Mühendisliği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-</w:t>
            </w:r>
          </w:p>
        </w:tc>
      </w:tr>
      <w:tr w:rsidR="00F409AD" w:rsidRPr="00F409AD" w:rsidTr="00F409AD">
        <w:trPr>
          <w:jc w:val="center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Makine Mühendisliği</w:t>
            </w:r>
            <w:r w:rsidRPr="00F409AD">
              <w:rPr>
                <w:rFonts w:ascii="Arial" w:eastAsia="Times New Roman" w:hAnsi="Arial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tr-TR"/>
              </w:rPr>
              <w:t>*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2</w:t>
            </w:r>
          </w:p>
        </w:tc>
      </w:tr>
      <w:tr w:rsidR="00F409AD" w:rsidRPr="00F409AD" w:rsidTr="00F409AD">
        <w:trPr>
          <w:jc w:val="center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İnşaat Mühendisliği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-</w:t>
            </w:r>
          </w:p>
        </w:tc>
      </w:tr>
      <w:tr w:rsidR="00F409AD" w:rsidRPr="00F409AD" w:rsidTr="00F409AD">
        <w:trPr>
          <w:jc w:val="center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Elektrik-Elektronik Müh.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1</w:t>
            </w:r>
          </w:p>
        </w:tc>
      </w:tr>
      <w:tr w:rsidR="00F409AD" w:rsidRPr="00F409AD" w:rsidTr="00F409AD">
        <w:trPr>
          <w:jc w:val="center"/>
        </w:trPr>
        <w:tc>
          <w:tcPr>
            <w:tcW w:w="7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tr-TR"/>
              </w:rPr>
              <w:t>FEN-EDEBİYAT FAKÜLTESİ</w:t>
            </w:r>
          </w:p>
        </w:tc>
      </w:tr>
      <w:tr w:rsidR="00F409AD" w:rsidRPr="00F409AD" w:rsidTr="00F409AD">
        <w:trPr>
          <w:jc w:val="center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Biyoloji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23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2</w:t>
            </w:r>
          </w:p>
        </w:tc>
      </w:tr>
      <w:tr w:rsidR="00F409AD" w:rsidRPr="00F409AD" w:rsidTr="00F409AD">
        <w:trPr>
          <w:jc w:val="center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Fizik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-</w:t>
            </w:r>
          </w:p>
        </w:tc>
      </w:tr>
      <w:tr w:rsidR="00F409AD" w:rsidRPr="00F409AD" w:rsidTr="00F409AD">
        <w:trPr>
          <w:jc w:val="center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Kimya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-</w:t>
            </w:r>
          </w:p>
        </w:tc>
      </w:tr>
      <w:tr w:rsidR="00F409AD" w:rsidRPr="00F409AD" w:rsidTr="00F409AD">
        <w:trPr>
          <w:jc w:val="center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Matematik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-</w:t>
            </w:r>
          </w:p>
        </w:tc>
      </w:tr>
      <w:tr w:rsidR="00F409AD" w:rsidRPr="00F409AD" w:rsidTr="00F409AD">
        <w:trPr>
          <w:jc w:val="center"/>
        </w:trPr>
        <w:tc>
          <w:tcPr>
            <w:tcW w:w="7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tr-TR"/>
              </w:rPr>
              <w:lastRenderedPageBreak/>
              <w:t>ZİRAAT FAKÜLTESİ</w:t>
            </w:r>
          </w:p>
        </w:tc>
      </w:tr>
      <w:tr w:rsidR="00F409AD" w:rsidRPr="00F409AD" w:rsidTr="00F409AD">
        <w:trPr>
          <w:jc w:val="center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Bitki Koruma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-</w:t>
            </w:r>
          </w:p>
        </w:tc>
      </w:tr>
      <w:tr w:rsidR="00F409AD" w:rsidRPr="00F409AD" w:rsidTr="00F409AD">
        <w:trPr>
          <w:jc w:val="center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Gıda Mühendisliği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-</w:t>
            </w:r>
          </w:p>
        </w:tc>
      </w:tr>
      <w:tr w:rsidR="00F409AD" w:rsidRPr="00F409AD" w:rsidTr="00F409AD">
        <w:trPr>
          <w:jc w:val="center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Bahçe Bitkileri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1</w:t>
            </w:r>
          </w:p>
        </w:tc>
      </w:tr>
      <w:tr w:rsidR="00F409AD" w:rsidRPr="00F409AD" w:rsidTr="00F409AD">
        <w:trPr>
          <w:jc w:val="center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Tarım Makineleri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-</w:t>
            </w:r>
          </w:p>
        </w:tc>
      </w:tr>
      <w:tr w:rsidR="00F409AD" w:rsidRPr="00F409AD" w:rsidTr="00F409AD">
        <w:trPr>
          <w:jc w:val="center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Tarla Bitkileri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1</w:t>
            </w:r>
          </w:p>
        </w:tc>
      </w:tr>
      <w:tr w:rsidR="00F409AD" w:rsidRPr="00F409AD" w:rsidTr="00F409AD">
        <w:trPr>
          <w:jc w:val="center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Zootekni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-</w:t>
            </w:r>
          </w:p>
        </w:tc>
      </w:tr>
      <w:tr w:rsidR="00F409AD" w:rsidRPr="00F409AD" w:rsidTr="00F409AD">
        <w:trPr>
          <w:jc w:val="center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 Tarımsal Yapılar ve Sulama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-</w:t>
            </w:r>
          </w:p>
        </w:tc>
      </w:tr>
      <w:tr w:rsidR="00F409AD" w:rsidRPr="00F409AD" w:rsidTr="00F409AD">
        <w:trPr>
          <w:jc w:val="center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 xml:space="preserve">Toprak Bil. </w:t>
            </w:r>
            <w:proofErr w:type="gramStart"/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ve</w:t>
            </w:r>
            <w:proofErr w:type="gramEnd"/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 xml:space="preserve"> Bitki Besleme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1</w:t>
            </w:r>
          </w:p>
        </w:tc>
      </w:tr>
    </w:tbl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tr-TR"/>
        </w:rPr>
        <w:t>            * Makine Mühendisliği Lisans Programı mezunu olması gerekir.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 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 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tr-TR"/>
        </w:rPr>
        <w:t>SAĞLIKBİLİMLER ENSTİTÜSÜ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 </w:t>
      </w:r>
    </w:p>
    <w:tbl>
      <w:tblPr>
        <w:tblW w:w="951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950"/>
        <w:gridCol w:w="1725"/>
      </w:tblGrid>
      <w:tr w:rsidR="00F409AD" w:rsidRPr="00F409AD" w:rsidTr="00F409AD">
        <w:trPr>
          <w:jc w:val="center"/>
        </w:trPr>
        <w:tc>
          <w:tcPr>
            <w:tcW w:w="7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tr-TR"/>
              </w:rPr>
              <w:t>Yurt İçi</w:t>
            </w:r>
          </w:p>
        </w:tc>
      </w:tr>
      <w:tr w:rsidR="00F409AD" w:rsidRPr="00F409AD" w:rsidTr="00F409AD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tr-TR"/>
              </w:rPr>
              <w:t>Anabilim Dalı/Programı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tr-TR"/>
              </w:rPr>
              <w:t>Yüksek Lisans</w:t>
            </w:r>
          </w:p>
        </w:tc>
      </w:tr>
      <w:tr w:rsidR="00F409AD" w:rsidRPr="00F409AD" w:rsidTr="00F409AD">
        <w:trPr>
          <w:jc w:val="center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tr-TR"/>
              </w:rPr>
              <w:t>TIP PROGRAMI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Biyokimya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6</w:t>
            </w:r>
          </w:p>
        </w:tc>
      </w:tr>
      <w:tr w:rsidR="00F409AD" w:rsidRPr="00F409AD" w:rsidTr="00F409AD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proofErr w:type="spellStart"/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Perfüzyonistlik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3</w:t>
            </w:r>
          </w:p>
        </w:tc>
      </w:tr>
      <w:tr w:rsidR="00F409AD" w:rsidRPr="00F409AD" w:rsidTr="00F409AD">
        <w:trPr>
          <w:trHeight w:val="55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tr-TR"/>
              </w:rPr>
              <w:t>VETERİNER PROGRAMI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Hayvan Besleme ve Beslenme Hastalıkları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3</w:t>
            </w:r>
          </w:p>
        </w:tc>
      </w:tr>
      <w:tr w:rsidR="00F409AD" w:rsidRPr="00F409AD" w:rsidTr="00F409AD">
        <w:trPr>
          <w:trHeight w:val="55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tr-TR"/>
              </w:rPr>
              <w:t>HEMŞİRELİK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Hemşirelik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12</w:t>
            </w:r>
          </w:p>
        </w:tc>
      </w:tr>
    </w:tbl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 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 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                                  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 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tr-TR"/>
        </w:rPr>
        <w:lastRenderedPageBreak/>
        <w:t>SOSYAL BİLİMLER ENSTİTÜSÜ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 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                                          </w:t>
      </w: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1110"/>
        <w:gridCol w:w="1185"/>
        <w:gridCol w:w="1125"/>
        <w:gridCol w:w="3720"/>
      </w:tblGrid>
      <w:tr w:rsidR="00F409AD" w:rsidRPr="00F409AD" w:rsidTr="00F409A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 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tr-TR"/>
              </w:rPr>
              <w:t>Yurt İçi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 </w:t>
            </w:r>
          </w:p>
        </w:tc>
      </w:tr>
      <w:tr w:rsidR="00F409AD" w:rsidRPr="00F409AD" w:rsidTr="00F409A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tr-TR"/>
              </w:rPr>
              <w:t>Anabilim/Bilim Dalı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tr-TR"/>
              </w:rPr>
              <w:t>Yüksek Lisans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tr-TR"/>
              </w:rPr>
              <w:t>Doktora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tr-TR"/>
              </w:rPr>
              <w:t>ALES Puan Türü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tr-TR"/>
              </w:rPr>
              <w:t>Mezuniyet Başvuru Şartları</w:t>
            </w:r>
          </w:p>
        </w:tc>
      </w:tr>
      <w:tr w:rsidR="00F409AD" w:rsidRPr="00F409AD" w:rsidTr="00F409AD">
        <w:trPr>
          <w:trHeight w:val="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9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Türk Dili ve Edebiyatı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9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9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9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SÖZ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9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Fen Edebiyat Fakültesi Mezunları Başvurabilir.</w:t>
            </w:r>
          </w:p>
        </w:tc>
      </w:tr>
      <w:tr w:rsidR="00F409AD" w:rsidRPr="00F409AD" w:rsidTr="00F409AD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Tarih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SÖZ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Tarih Bölümü mezunları başvurabilirler.</w:t>
            </w:r>
          </w:p>
        </w:tc>
      </w:tr>
      <w:tr w:rsidR="00F409AD" w:rsidRPr="00F409AD" w:rsidTr="00F409AD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Coğrafya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SÖZ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Coğrafya Bölümü ve Coğrafya Eğitimi Anabilim Dalı mezunları başvurabilirler.</w:t>
            </w:r>
          </w:p>
        </w:tc>
      </w:tr>
      <w:tr w:rsidR="00F409AD" w:rsidRPr="00F409AD" w:rsidTr="00F409AD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İktisat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EA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-</w:t>
            </w:r>
          </w:p>
        </w:tc>
      </w:tr>
      <w:tr w:rsidR="00F409AD" w:rsidRPr="00F409AD" w:rsidTr="00F409AD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Maliye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15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EA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-</w:t>
            </w:r>
          </w:p>
        </w:tc>
      </w:tr>
      <w:tr w:rsidR="00F409AD" w:rsidRPr="00F409AD" w:rsidTr="00F409AD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Felsefe ve Din Bilimleri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15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SÖZ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-</w:t>
            </w:r>
          </w:p>
        </w:tc>
      </w:tr>
      <w:tr w:rsidR="00F409AD" w:rsidRPr="00F409AD" w:rsidTr="00F409AD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İslam Hukuku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SÖZ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-</w:t>
            </w:r>
          </w:p>
        </w:tc>
      </w:tr>
      <w:tr w:rsidR="00F409AD" w:rsidRPr="00F409AD" w:rsidTr="00F409AD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Tefsir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SÖZ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-</w:t>
            </w:r>
          </w:p>
        </w:tc>
      </w:tr>
      <w:tr w:rsidR="00F409AD" w:rsidRPr="00F409AD" w:rsidTr="00F409AD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Hadis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SÖZ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-</w:t>
            </w:r>
          </w:p>
        </w:tc>
      </w:tr>
    </w:tbl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 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proofErr w:type="spellStart"/>
      <w:r w:rsidRPr="00F409A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tr-TR"/>
        </w:rPr>
        <w:t>abul</w:t>
      </w:r>
      <w:proofErr w:type="spellEnd"/>
      <w:r w:rsidRPr="00F409A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tr-TR"/>
        </w:rPr>
        <w:t xml:space="preserve"> Koşulları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tr-TR"/>
        </w:rPr>
        <w:t>1</w:t>
      </w: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-Tezli Yüksek Lisans programına başvuracak adayların lisans derecesine sahip olmaları ve lisans mezuniyet not ortalamasının yüz (100)   üzerinden en az altmış</w:t>
      </w:r>
      <w:r w:rsidRPr="00F409A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tr-TR"/>
        </w:rPr>
        <w:t>(60) </w:t>
      </w: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veya eşdeğeri olması,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tr-TR"/>
        </w:rPr>
        <w:lastRenderedPageBreak/>
        <w:t>2</w:t>
      </w: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-Doktora programına başvuracak adayların tezli yüksek lisans derecesine sahip olmaları ve tezli yüksek lisans mezuniyet not ortalamasının yüz (100) üzerinden en az yetmiş beş </w:t>
      </w:r>
      <w:r w:rsidRPr="00F409A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tr-TR"/>
        </w:rPr>
        <w:t>(75</w:t>
      </w: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) veya eşdeğeri olması,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tr-TR"/>
        </w:rPr>
        <w:t>3</w:t>
      </w: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-Akademik Personel ve Lisansüstü Eğitimi Giriş Sınavından (ALES) Sosyal Bilimler Enstitüsü için başvurulan programın öngördüğü puan türünden </w:t>
      </w:r>
      <w:r w:rsidRPr="00F409A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tr-TR"/>
        </w:rPr>
        <w:t>en az 55 (</w:t>
      </w:r>
      <w:proofErr w:type="spellStart"/>
      <w:r w:rsidRPr="00F409A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tr-TR"/>
        </w:rPr>
        <w:t>Ellibeş</w:t>
      </w:r>
      <w:proofErr w:type="spellEnd"/>
      <w:r w:rsidRPr="00F409A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tr-TR"/>
        </w:rPr>
        <w:t>) puan, </w:t>
      </w: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 xml:space="preserve">Fen </w:t>
      </w:r>
      <w:proofErr w:type="spellStart"/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veSağlık</w:t>
      </w:r>
      <w:proofErr w:type="spellEnd"/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 xml:space="preserve"> Bilimleri Enstitüleri için  en az 55 (</w:t>
      </w:r>
      <w:proofErr w:type="spellStart"/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Ellibeş</w:t>
      </w:r>
      <w:proofErr w:type="spellEnd"/>
      <w:r w:rsidRPr="00F409A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tr-TR"/>
        </w:rPr>
        <w:t>)  sayısal puan </w:t>
      </w: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almaları,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tr-TR"/>
        </w:rPr>
        <w:t>4-</w:t>
      </w: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Doktora için; Üniversitelerarası Dil Sınavı (ÜDS- ilgili alanda) veya Kamu Personeli Dil Sınavı  (KPDS) veya Yabancı Dil Sınavı(YDS)’den </w:t>
      </w:r>
      <w:r w:rsidRPr="00F409A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tr-TR"/>
        </w:rPr>
        <w:t>55</w:t>
      </w: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(elli beş)</w:t>
      </w:r>
      <w:proofErr w:type="spellStart"/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puanveya</w:t>
      </w:r>
      <w:proofErr w:type="spellEnd"/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 xml:space="preserve"> Üniversitelerarası Kurul (ÜAK) tarafından belirlenen herhangi bir yabancı dil sınavından yukarıda öngörülen en az puanların eşdeğerini almış olmaları,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tr-TR"/>
        </w:rPr>
        <w:t>5- </w:t>
      </w: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Yurt dışından  mezun  olanların başvuru sırasında diploma ve transkript orijinalleri ile denklik belgesi (işlemler sonuçlanmamış ise denklik için başvurduğuna dair resmi belge)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tr-TR"/>
        </w:rPr>
        <w:t>6-</w:t>
      </w: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İki programa aynı anda başvuru yapılamaz.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tr-TR"/>
        </w:rPr>
        <w:t>7-</w:t>
      </w: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Askerlik Görevi devam eden adayların başvurusu kabul edilmez.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proofErr w:type="spellStart"/>
      <w:proofErr w:type="gramStart"/>
      <w:r w:rsidRPr="00F409A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tr-TR"/>
        </w:rPr>
        <w:t>Not:</w:t>
      </w: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Sosyal</w:t>
      </w:r>
      <w:proofErr w:type="spellEnd"/>
      <w:proofErr w:type="gramEnd"/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 xml:space="preserve"> Bilimler ve Fen Bilimleri Enstitüsü için; ilan edilen Anabilim Dallarına, farklı daldan mezun olarak müracaat eden ve kesin kayıt hakkı kazanan öğrencilere bilimsel hazırlık programı uygulanır.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 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tr-TR"/>
        </w:rPr>
        <w:t>Kayıt  İçin Gerekli Belgeler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tr-TR"/>
        </w:rPr>
        <w:t>1- </w:t>
      </w: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Ön kayıt formu, başvuruda bulunulacak Enstitünün </w:t>
      </w:r>
      <w:r w:rsidRPr="00F409A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tr-TR"/>
        </w:rPr>
        <w:t>web sitesinden </w:t>
      </w: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 xml:space="preserve">matbu </w:t>
      </w:r>
      <w:proofErr w:type="spellStart"/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olarak</w:t>
      </w:r>
      <w:r w:rsidRPr="00F409A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tr-TR"/>
        </w:rPr>
        <w:t>indirilip</w:t>
      </w:r>
      <w:proofErr w:type="spellEnd"/>
      <w:r w:rsidRPr="00F409A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tr-TR"/>
        </w:rPr>
        <w:t xml:space="preserve"> doldurularak ilgili Enstitüye teslim edilecektir. (</w:t>
      </w: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Sağlık Bilimleri Enstitüsü için, doldurulan matbu evrak ilgili ABD Başkanlığına imzalatılacaktır</w:t>
      </w:r>
      <w:r w:rsidRPr="00F409A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tr-TR"/>
        </w:rPr>
        <w:t>.</w:t>
      </w: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),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tr-TR"/>
        </w:rPr>
        <w:t>2</w:t>
      </w: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- a)Sosyal ve Sağlık Bilimler Enstitüsü için, Yüksek lisans için, lisans diploması veya mezuniyet belgesi fotokopisi (başvuru esnasında belgenin aslı getirilecektir.)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     b)Fen Bilimleri Enstitüsü için, Lisans diploması veya onaylı mezuniyet belgesi fotokopisi (kesin kayıt esnasında belgenin aslı getirilecektir.)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tr-TR"/>
        </w:rPr>
        <w:t>3-</w:t>
      </w: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Doktora için lisans ve yüksek lisans diplomaları veya mezuniyet belgelerinin fotokopisi (başvuruda belgelerin aslı getirilecektir.),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 xml:space="preserve">      Fen Bilimleri Enstitüsü </w:t>
      </w:r>
      <w:proofErr w:type="spellStart"/>
      <w:proofErr w:type="gramStart"/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için,Doktora</w:t>
      </w:r>
      <w:proofErr w:type="spellEnd"/>
      <w:proofErr w:type="gramEnd"/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 xml:space="preserve"> için lisans ve yüksek lisans diploması veya onaylı mezuniyet belgelerinin fotokopisi (kesin kayıt esnasında belgenin aslı getirilecektir.)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tr-TR"/>
        </w:rPr>
        <w:t>4</w:t>
      </w: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-Askerlik durum belgesi (Kasım 2013 tarihine kadar askerlikle ilişkisinin olmadığına dair belge),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tr-TR"/>
        </w:rPr>
        <w:lastRenderedPageBreak/>
        <w:t>   5</w:t>
      </w: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- Transkript Belgesinin;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tr-TR"/>
        </w:rPr>
        <w:t>a)</w:t>
      </w: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 xml:space="preserve">Sosyal ve Sağlık Bilimleri Enstitüsü için Transkript Belgesinin fotokopisi(Başvuru </w:t>
      </w:r>
      <w:proofErr w:type="spellStart"/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esnasındaBelgenin</w:t>
      </w:r>
      <w:proofErr w:type="spellEnd"/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 xml:space="preserve"> aslı getirilecektir.),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tr-TR"/>
        </w:rPr>
        <w:t>b)</w:t>
      </w: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Fen Bilimleri Enstitüsü için, Transkript Belgesinin onaylı Fotokopisi (kesin kayıt esnasında belgenin aslı getirilecektir.)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c)Yüksek lisans için lisans, doktora için lisans ve tezli yüksek lisans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d)Adaylar mezuniyet not ortalamalarını mezun oldukları kurumdan 100’lük sisteme dönüştürmeli ve onaylatmalıdırlar. 100’lük sistem dışındaki mezuniyet notları YÖK’ün çevirim tablosuna göre hesaplanır.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tr-TR"/>
        </w:rPr>
        <w:t>6</w:t>
      </w: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- ALES  sonuç belgesi (son3 yıl)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tr-TR"/>
        </w:rPr>
        <w:t>7</w:t>
      </w: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-Doktora başvurusu için yabancı dil belgesi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tr-TR"/>
        </w:rPr>
        <w:t>8-</w:t>
      </w: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 xml:space="preserve">Yabancı dil belgesine sahip bulunan adayların </w:t>
      </w:r>
      <w:proofErr w:type="spellStart"/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yükseklisans</w:t>
      </w:r>
      <w:proofErr w:type="spellEnd"/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 xml:space="preserve"> başvurusu esnasında bu belgeyi sunmuş olmaları gerekir.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tr-TR"/>
        </w:rPr>
        <w:t>9-</w:t>
      </w: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Nüfus cüzdan fotokopisi, 2 Adet fotoğraf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tr-TR"/>
        </w:rPr>
        <w:t>10- </w:t>
      </w: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 xml:space="preserve">Adayların şahsen veya noter </w:t>
      </w:r>
      <w:proofErr w:type="gramStart"/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vekaleti</w:t>
      </w:r>
      <w:proofErr w:type="gramEnd"/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 xml:space="preserve"> ile başvurusu zorunludur. Eksik evrakla ve Posta yoluyla yapılan başvuru kesinlikle kabul edilmez.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tr-TR"/>
        </w:rPr>
        <w:t>11-</w:t>
      </w: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Kazanamayan adayların müracaat sırasında verdiği evrakların fotokopileri iade edilmeyecektir.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 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tr-TR"/>
        </w:rPr>
        <w:t>Tezli Değerlendirme: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tr-TR"/>
        </w:rPr>
        <w:t xml:space="preserve">a) Yüksek </w:t>
      </w:r>
      <w:proofErr w:type="spellStart"/>
      <w:proofErr w:type="gramStart"/>
      <w:r w:rsidRPr="00F409A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tr-TR"/>
        </w:rPr>
        <w:t>lisans:</w:t>
      </w: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Adayın</w:t>
      </w:r>
      <w:proofErr w:type="spellEnd"/>
      <w:proofErr w:type="gramEnd"/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 xml:space="preserve"> başarılı sayılabilmesi için; ALES puanının %50'si, lisans başarı notunun %20'si, bilim sınavından alınan notun %20'si </w:t>
      </w:r>
      <w:r w:rsidRPr="00F409AD">
        <w:rPr>
          <w:rFonts w:ascii="Arial" w:eastAsia="Times New Roman" w:hAnsi="Arial" w:cs="Arial"/>
          <w:color w:val="111111"/>
          <w:sz w:val="23"/>
          <w:szCs w:val="23"/>
          <w:bdr w:val="none" w:sz="0" w:space="0" w:color="auto" w:frame="1"/>
          <w:lang w:eastAsia="tr-TR"/>
        </w:rPr>
        <w:t>(bilim sınavı yazılı veya sözlü olarak yapılabilir.) </w:t>
      </w: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ile YDS’den (ÜDS veya KPDS) veya Üniversitelerarası Kurul tarafından kabul edilen eşdeğer bir sınavdan alınan puanın %10'unun toplamının en az 60 olması gerekir. Yabancı dil puanı bulunmayan adayların başarı hesaplamasındaki yabancı dil yüzdelik oranı sıfır (0) olarak değerlendirilir. </w:t>
      </w:r>
      <w:r w:rsidRPr="00F409AD">
        <w:rPr>
          <w:rFonts w:ascii="Arial" w:eastAsia="Times New Roman" w:hAnsi="Arial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tr-TR"/>
        </w:rPr>
        <w:t>Ayrıca adayın, bilim sınavından en az 60 puan almış olması gerekir. Bilim sınavından 60’dan daha düşük not alanların başarı notları hesaplanmaz</w:t>
      </w: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. Bu hesaplamalar sonrasında 60 puan veya daha yüksek puana sahip olan adaylar, aldıkları puanlara göre sıralanarak yüksek lisans programlarında ilan edilen kontenjanlar dâhilinde sınavın bilim aşamasından başarılı kabul edilirler.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tr-TR"/>
        </w:rPr>
        <w:t xml:space="preserve">b) </w:t>
      </w:r>
      <w:proofErr w:type="spellStart"/>
      <w:proofErr w:type="gramStart"/>
      <w:r w:rsidRPr="00F409A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tr-TR"/>
        </w:rPr>
        <w:t>Doktora:</w:t>
      </w: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Adayın</w:t>
      </w:r>
      <w:proofErr w:type="spellEnd"/>
      <w:proofErr w:type="gramEnd"/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 xml:space="preserve"> başarılı sayılabilmesi için; ALES puanının %50'si, lisans mezuniyet not ortalamasının % 10'u, yüksek lisans mezuniyet not ortalamasının %15'i, bilim mülakat sınavının %25'inin </w:t>
      </w:r>
      <w:r w:rsidRPr="00F409AD">
        <w:rPr>
          <w:rFonts w:ascii="Arial" w:eastAsia="Times New Roman" w:hAnsi="Arial" w:cs="Arial"/>
          <w:color w:val="111111"/>
          <w:sz w:val="23"/>
          <w:szCs w:val="23"/>
          <w:bdr w:val="none" w:sz="0" w:space="0" w:color="auto" w:frame="1"/>
          <w:lang w:eastAsia="tr-TR"/>
        </w:rPr>
        <w:t>(bilim sınavı yazılı veya sözlü olarak yapılabilir)</w:t>
      </w: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 toplamının en az 70 olması gerekir. </w:t>
      </w:r>
      <w:r w:rsidRPr="00F409AD">
        <w:rPr>
          <w:rFonts w:ascii="Arial" w:eastAsia="Times New Roman" w:hAnsi="Arial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tr-TR"/>
        </w:rPr>
        <w:t xml:space="preserve">Ancak, adayın bilim mülakat sınavından en az 70  puan almış olması gerekir. Bilim mülakat sınavından 70’den daha </w:t>
      </w:r>
      <w:r w:rsidRPr="00F409AD">
        <w:rPr>
          <w:rFonts w:ascii="Arial" w:eastAsia="Times New Roman" w:hAnsi="Arial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tr-TR"/>
        </w:rPr>
        <w:lastRenderedPageBreak/>
        <w:t>düşük not alanların başarı notları hesaplanmaz…</w:t>
      </w: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 xml:space="preserve"> Doktora giriş puanı 70 veya daha fazla olan adaylar, aldıkları puanlara göre sıralanarak kontenjan </w:t>
      </w:r>
      <w:proofErr w:type="gramStart"/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dahilinde</w:t>
      </w:r>
      <w:proofErr w:type="gramEnd"/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 xml:space="preserve"> doktora programlarına kabul edilir.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 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 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 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 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 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 </w:t>
      </w:r>
    </w:p>
    <w:tbl>
      <w:tblPr>
        <w:tblW w:w="92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</w:tblGrid>
      <w:tr w:rsidR="00F409AD" w:rsidRPr="00F409AD" w:rsidTr="00F409AD">
        <w:tc>
          <w:tcPr>
            <w:tcW w:w="9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tr-TR"/>
              </w:rPr>
              <w:t>Sosyal Bilimler Enstitüsü</w:t>
            </w:r>
          </w:p>
        </w:tc>
      </w:tr>
      <w:tr w:rsidR="00F409AD" w:rsidRPr="00F409AD" w:rsidTr="00F409AD">
        <w:trPr>
          <w:trHeight w:val="1320"/>
        </w:trPr>
        <w:tc>
          <w:tcPr>
            <w:tcW w:w="9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tr-TR"/>
              </w:rPr>
              <w:t xml:space="preserve">Başvuru </w:t>
            </w:r>
            <w:proofErr w:type="gramStart"/>
            <w:r w:rsidRPr="00F409AD">
              <w:rPr>
                <w:rFonts w:ascii="Arial" w:eastAsia="Times New Roman" w:hAnsi="Arial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tr-TR"/>
              </w:rPr>
              <w:t>Tarihi</w:t>
            </w: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                     : 26</w:t>
            </w:r>
            <w:proofErr w:type="gramEnd"/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 xml:space="preserve"> Ağustos 2013-06 Eylül 2013</w:t>
            </w:r>
          </w:p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tr-TR"/>
              </w:rPr>
              <w:t xml:space="preserve">Sınav </w:t>
            </w:r>
            <w:proofErr w:type="gramStart"/>
            <w:r w:rsidRPr="00F409AD">
              <w:rPr>
                <w:rFonts w:ascii="Arial" w:eastAsia="Times New Roman" w:hAnsi="Arial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tr-TR"/>
              </w:rPr>
              <w:t>Yeri                             </w:t>
            </w: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: İlgili</w:t>
            </w:r>
            <w:proofErr w:type="gramEnd"/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 xml:space="preserve"> Anabilim Dalı Başkanlıkları</w:t>
            </w:r>
          </w:p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tr-TR"/>
              </w:rPr>
              <w:t xml:space="preserve">Bilim </w:t>
            </w:r>
            <w:proofErr w:type="gramStart"/>
            <w:r w:rsidRPr="00F409AD">
              <w:rPr>
                <w:rFonts w:ascii="Arial" w:eastAsia="Times New Roman" w:hAnsi="Arial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tr-TR"/>
              </w:rPr>
              <w:t>sınavı</w:t>
            </w: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                            : 11</w:t>
            </w:r>
            <w:proofErr w:type="gramEnd"/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 xml:space="preserve"> Eylül 2013 Çarşamba saat:10:00’da (sınav saatinden bir</w:t>
            </w:r>
          </w:p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 xml:space="preserve">                                                 </w:t>
            </w:r>
            <w:proofErr w:type="gramStart"/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saat</w:t>
            </w:r>
            <w:proofErr w:type="gramEnd"/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 xml:space="preserve"> önce, gireceğiniz ilgili anabilim dalı başkanlığında</w:t>
            </w:r>
          </w:p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 xml:space="preserve">                                                 </w:t>
            </w:r>
            <w:proofErr w:type="gramStart"/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hazır</w:t>
            </w:r>
            <w:proofErr w:type="gramEnd"/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 xml:space="preserve"> bulununuz.)</w:t>
            </w:r>
          </w:p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tr-TR"/>
              </w:rPr>
              <w:t xml:space="preserve">Kesin </w:t>
            </w:r>
            <w:proofErr w:type="gramStart"/>
            <w:r w:rsidRPr="00F409AD">
              <w:rPr>
                <w:rFonts w:ascii="Arial" w:eastAsia="Times New Roman" w:hAnsi="Arial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tr-TR"/>
              </w:rPr>
              <w:t>Kayıt</w:t>
            </w: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                            : 16</w:t>
            </w:r>
            <w:proofErr w:type="gramEnd"/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-18 Eylül 2013 (Kesin kayıtta istenilen diğer belgeler</w:t>
            </w:r>
          </w:p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                                                 Sosyal Bilimler Enstitüsünden öğrenilecektir.</w:t>
            </w:r>
            <w:proofErr w:type="gramStart"/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)</w:t>
            </w:r>
            <w:proofErr w:type="gramEnd"/>
          </w:p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tr-TR"/>
              </w:rPr>
              <w:t xml:space="preserve">Başvuru </w:t>
            </w:r>
            <w:proofErr w:type="gramStart"/>
            <w:r w:rsidRPr="00F409AD">
              <w:rPr>
                <w:rFonts w:ascii="Arial" w:eastAsia="Times New Roman" w:hAnsi="Arial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tr-TR"/>
              </w:rPr>
              <w:t>Yeri        </w:t>
            </w: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                 : Harran</w:t>
            </w:r>
            <w:proofErr w:type="gramEnd"/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 xml:space="preserve"> Üniversitesi </w:t>
            </w:r>
            <w:proofErr w:type="spellStart"/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Osmanbey</w:t>
            </w:r>
            <w:proofErr w:type="spellEnd"/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 xml:space="preserve"> Kampüsü Sosyal Bilimler</w:t>
            </w:r>
          </w:p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                                                  Enstitüsü</w:t>
            </w:r>
          </w:p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proofErr w:type="gramStart"/>
            <w:r w:rsidRPr="00F409AD">
              <w:rPr>
                <w:rFonts w:ascii="Arial" w:eastAsia="Times New Roman" w:hAnsi="Arial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tr-TR"/>
              </w:rPr>
              <w:t>İletişim                                   </w:t>
            </w: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: 0414</w:t>
            </w:r>
            <w:proofErr w:type="gramEnd"/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-318 3769-1406</w:t>
            </w:r>
          </w:p>
        </w:tc>
      </w:tr>
    </w:tbl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 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 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 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 </w:t>
      </w:r>
    </w:p>
    <w:p w:rsidR="00F409AD" w:rsidRPr="00F409AD" w:rsidRDefault="00F409AD" w:rsidP="00F409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tr-TR"/>
        </w:rPr>
      </w:pPr>
      <w:r w:rsidRPr="00F409AD">
        <w:rPr>
          <w:rFonts w:ascii="Arial" w:eastAsia="Times New Roman" w:hAnsi="Arial" w:cs="Arial"/>
          <w:color w:val="111111"/>
          <w:sz w:val="23"/>
          <w:szCs w:val="23"/>
          <w:lang w:eastAsia="tr-TR"/>
        </w:rPr>
        <w:t> </w:t>
      </w:r>
    </w:p>
    <w:tbl>
      <w:tblPr>
        <w:tblW w:w="58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5"/>
      </w:tblGrid>
      <w:tr w:rsidR="00F409AD" w:rsidRPr="00F409AD" w:rsidTr="00F409AD"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tr-TR"/>
              </w:rPr>
              <w:t>Fen  ve Sağlık Bilimleri Enstitüsü</w:t>
            </w:r>
          </w:p>
        </w:tc>
      </w:tr>
      <w:tr w:rsidR="00F409AD" w:rsidRPr="00F409AD" w:rsidTr="00F409AD">
        <w:trPr>
          <w:trHeight w:val="1320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tr-TR"/>
              </w:rPr>
              <w:lastRenderedPageBreak/>
              <w:t xml:space="preserve">Başvuru </w:t>
            </w:r>
            <w:proofErr w:type="gramStart"/>
            <w:r w:rsidRPr="00F409AD">
              <w:rPr>
                <w:rFonts w:ascii="Arial" w:eastAsia="Times New Roman" w:hAnsi="Arial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tr-TR"/>
              </w:rPr>
              <w:t>Tarihi</w:t>
            </w: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                     : 26</w:t>
            </w:r>
            <w:proofErr w:type="gramEnd"/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 xml:space="preserve"> Ağustos -06 Eylül 2013</w:t>
            </w:r>
          </w:p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tr-TR"/>
              </w:rPr>
              <w:t xml:space="preserve">Bilim (Mülakat) </w:t>
            </w:r>
            <w:proofErr w:type="gramStart"/>
            <w:r w:rsidRPr="00F409AD">
              <w:rPr>
                <w:rFonts w:ascii="Arial" w:eastAsia="Times New Roman" w:hAnsi="Arial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tr-TR"/>
              </w:rPr>
              <w:t>sınavı</w:t>
            </w: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         : 11</w:t>
            </w:r>
            <w:proofErr w:type="gramEnd"/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 xml:space="preserve"> Eylül 2013 Çarşamba</w:t>
            </w:r>
          </w:p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 xml:space="preserve">                                                  </w:t>
            </w:r>
            <w:proofErr w:type="gramStart"/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saat</w:t>
            </w:r>
            <w:proofErr w:type="gramEnd"/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:10:00’da</w:t>
            </w:r>
          </w:p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tr-TR"/>
              </w:rPr>
              <w:t xml:space="preserve">Kesin </w:t>
            </w:r>
            <w:proofErr w:type="gramStart"/>
            <w:r w:rsidRPr="00F409AD">
              <w:rPr>
                <w:rFonts w:ascii="Arial" w:eastAsia="Times New Roman" w:hAnsi="Arial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tr-TR"/>
              </w:rPr>
              <w:t>Kayıt</w:t>
            </w: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                            : 16</w:t>
            </w:r>
            <w:proofErr w:type="gramEnd"/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-18 Eylül 2013</w:t>
            </w:r>
          </w:p>
          <w:p w:rsidR="00F409AD" w:rsidRPr="00F409AD" w:rsidRDefault="00F409AD" w:rsidP="00F409AD">
            <w:pPr>
              <w:spacing w:after="0" w:line="360" w:lineRule="atLeast"/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</w:pPr>
            <w:r w:rsidRPr="00F409AD">
              <w:rPr>
                <w:rFonts w:ascii="Arial" w:eastAsia="Times New Roman" w:hAnsi="Arial" w:cs="Arial"/>
                <w:color w:val="111111"/>
                <w:sz w:val="23"/>
                <w:szCs w:val="23"/>
                <w:lang w:eastAsia="tr-TR"/>
              </w:rPr>
              <w:t> </w:t>
            </w:r>
          </w:p>
        </w:tc>
      </w:tr>
    </w:tbl>
    <w:p w:rsidR="000535C0" w:rsidRPr="00F409AD" w:rsidRDefault="000535C0" w:rsidP="00F409AD"/>
    <w:sectPr w:rsidR="000535C0" w:rsidRPr="00F409AD" w:rsidSect="00D534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03"/>
    <w:rsid w:val="000535C0"/>
    <w:rsid w:val="005C3603"/>
    <w:rsid w:val="00754DEC"/>
    <w:rsid w:val="00D53405"/>
    <w:rsid w:val="00F4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53405"/>
    <w:rPr>
      <w:color w:val="0000FF"/>
      <w:u w:val="single"/>
    </w:rPr>
  </w:style>
  <w:style w:type="paragraph" w:customStyle="1" w:styleId="align-center">
    <w:name w:val="align-center"/>
    <w:basedOn w:val="Normal"/>
    <w:rsid w:val="00D534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53405"/>
    <w:rPr>
      <w:b/>
      <w:bCs/>
    </w:rPr>
  </w:style>
  <w:style w:type="paragraph" w:styleId="NormalWeb">
    <w:name w:val="Normal (Web)"/>
    <w:basedOn w:val="Normal"/>
    <w:uiPriority w:val="99"/>
    <w:unhideWhenUsed/>
    <w:rsid w:val="00D5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409AD"/>
  </w:style>
  <w:style w:type="character" w:styleId="Vurgu">
    <w:name w:val="Emphasis"/>
    <w:basedOn w:val="VarsaylanParagrafYazTipi"/>
    <w:uiPriority w:val="20"/>
    <w:qFormat/>
    <w:rsid w:val="00F409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53405"/>
    <w:rPr>
      <w:color w:val="0000FF"/>
      <w:u w:val="single"/>
    </w:rPr>
  </w:style>
  <w:style w:type="paragraph" w:customStyle="1" w:styleId="align-center">
    <w:name w:val="align-center"/>
    <w:basedOn w:val="Normal"/>
    <w:rsid w:val="00D534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53405"/>
    <w:rPr>
      <w:b/>
      <w:bCs/>
    </w:rPr>
  </w:style>
  <w:style w:type="paragraph" w:styleId="NormalWeb">
    <w:name w:val="Normal (Web)"/>
    <w:basedOn w:val="Normal"/>
    <w:uiPriority w:val="99"/>
    <w:unhideWhenUsed/>
    <w:rsid w:val="00D5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409AD"/>
  </w:style>
  <w:style w:type="character" w:styleId="Vurgu">
    <w:name w:val="Emphasis"/>
    <w:basedOn w:val="VarsaylanParagrafYazTipi"/>
    <w:uiPriority w:val="20"/>
    <w:qFormat/>
    <w:rsid w:val="00F40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7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3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8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1457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ESAD</dc:creator>
  <cp:lastModifiedBy>ESAD</cp:lastModifiedBy>
  <cp:revision>2</cp:revision>
  <dcterms:created xsi:type="dcterms:W3CDTF">2013-07-31T12:35:00Z</dcterms:created>
  <dcterms:modified xsi:type="dcterms:W3CDTF">2013-07-31T12:35:00Z</dcterms:modified>
</cp:coreProperties>
</file>