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74" w:rsidRPr="006A402C" w:rsidRDefault="00FA5174" w:rsidP="00FA5174">
      <w:pPr>
        <w:pStyle w:val="Default"/>
        <w:jc w:val="center"/>
        <w:rPr>
          <w:sz w:val="20"/>
          <w:szCs w:val="20"/>
        </w:rPr>
      </w:pPr>
      <w:r w:rsidRPr="006A402C">
        <w:rPr>
          <w:b/>
          <w:bCs/>
          <w:sz w:val="20"/>
          <w:szCs w:val="20"/>
        </w:rPr>
        <w:t>BALIKESİR ÜNİVERSİTESİ REKTÖRLÜĞÜ’NDEN</w:t>
      </w:r>
    </w:p>
    <w:p w:rsidR="00FA5174" w:rsidRPr="00500DC7" w:rsidRDefault="00FA5174" w:rsidP="00FA5174">
      <w:pPr>
        <w:pStyle w:val="Default"/>
        <w:rPr>
          <w:sz w:val="20"/>
          <w:szCs w:val="20"/>
        </w:rPr>
      </w:pPr>
    </w:p>
    <w:p w:rsidR="00FA5174" w:rsidRPr="006A402C" w:rsidRDefault="00FA5174" w:rsidP="00FA5174">
      <w:pPr>
        <w:pStyle w:val="Default"/>
        <w:jc w:val="both"/>
        <w:rPr>
          <w:sz w:val="20"/>
          <w:szCs w:val="20"/>
        </w:rPr>
      </w:pPr>
      <w:r w:rsidRPr="006A402C">
        <w:rPr>
          <w:sz w:val="20"/>
          <w:szCs w:val="20"/>
        </w:rPr>
        <w:tab/>
        <w:t xml:space="preserve">Üniversitemiz </w:t>
      </w:r>
      <w:r w:rsidRPr="006A402C">
        <w:rPr>
          <w:b/>
          <w:bCs/>
          <w:sz w:val="20"/>
          <w:szCs w:val="20"/>
        </w:rPr>
        <w:t>Sağlık Bilimleri Enstitüsü'ne</w:t>
      </w:r>
      <w:r w:rsidRPr="006A402C">
        <w:rPr>
          <w:sz w:val="20"/>
          <w:szCs w:val="20"/>
        </w:rPr>
        <w:t xml:space="preserve"> 2013-2014 Eğitim Öğretim Yılı Güz Yarıyılında aşağıda belirtilen sayıda yüksek lisans ve doktora öğrencisi alınacaktır.</w:t>
      </w:r>
    </w:p>
    <w:p w:rsidR="00FA5174" w:rsidRPr="00500DC7" w:rsidRDefault="00FA5174" w:rsidP="00FA5174">
      <w:pPr>
        <w:pStyle w:val="Default"/>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992"/>
        <w:gridCol w:w="993"/>
        <w:gridCol w:w="708"/>
        <w:gridCol w:w="709"/>
        <w:gridCol w:w="992"/>
        <w:gridCol w:w="993"/>
        <w:gridCol w:w="708"/>
        <w:gridCol w:w="709"/>
      </w:tblGrid>
      <w:tr w:rsidR="00FA5174" w:rsidRPr="00495244" w:rsidTr="00C62C27">
        <w:trPr>
          <w:trHeight w:val="462"/>
        </w:trPr>
        <w:tc>
          <w:tcPr>
            <w:tcW w:w="1668" w:type="dxa"/>
            <w:vMerge w:val="restart"/>
            <w:vAlign w:val="center"/>
          </w:tcPr>
          <w:p w:rsidR="00FA5174" w:rsidRPr="00495244" w:rsidRDefault="00FA5174" w:rsidP="00C62C27">
            <w:pPr>
              <w:jc w:val="center"/>
              <w:rPr>
                <w:rFonts w:ascii="Times New Roman" w:hAnsi="Times New Roman"/>
                <w:b/>
                <w:sz w:val="20"/>
                <w:szCs w:val="20"/>
                <w:lang w:eastAsia="tr-TR"/>
              </w:rPr>
            </w:pPr>
            <w:r w:rsidRPr="00495244">
              <w:rPr>
                <w:rFonts w:ascii="Times New Roman" w:hAnsi="Times New Roman"/>
                <w:b/>
                <w:sz w:val="20"/>
                <w:szCs w:val="20"/>
              </w:rPr>
              <w:t>Anabilim Dalı</w:t>
            </w:r>
          </w:p>
        </w:tc>
        <w:tc>
          <w:tcPr>
            <w:tcW w:w="850" w:type="dxa"/>
            <w:vMerge w:val="restart"/>
            <w:textDirection w:val="btLr"/>
            <w:vAlign w:val="center"/>
          </w:tcPr>
          <w:p w:rsidR="00FA5174" w:rsidRPr="00495244" w:rsidRDefault="00FA5174" w:rsidP="00C62C27">
            <w:pPr>
              <w:spacing w:after="0" w:line="240" w:lineRule="auto"/>
              <w:ind w:left="113" w:right="113"/>
              <w:jc w:val="center"/>
              <w:rPr>
                <w:rFonts w:ascii="Times New Roman" w:hAnsi="Times New Roman"/>
                <w:b/>
                <w:sz w:val="20"/>
                <w:szCs w:val="20"/>
                <w:lang w:eastAsia="tr-TR"/>
              </w:rPr>
            </w:pPr>
            <w:r>
              <w:rPr>
                <w:rFonts w:ascii="Times New Roman" w:hAnsi="Times New Roman"/>
                <w:b/>
                <w:sz w:val="20"/>
                <w:szCs w:val="20"/>
                <w:lang w:eastAsia="tr-TR"/>
              </w:rPr>
              <w:t>ALES Puan Türü</w:t>
            </w:r>
          </w:p>
        </w:tc>
        <w:tc>
          <w:tcPr>
            <w:tcW w:w="3402" w:type="dxa"/>
            <w:gridSpan w:val="4"/>
            <w:vAlign w:val="center"/>
          </w:tcPr>
          <w:p w:rsidR="00FA5174" w:rsidRPr="00495244" w:rsidRDefault="00FA5174" w:rsidP="00C62C27">
            <w:pPr>
              <w:spacing w:after="0" w:line="240" w:lineRule="auto"/>
              <w:jc w:val="center"/>
              <w:rPr>
                <w:rFonts w:ascii="Times New Roman" w:hAnsi="Times New Roman"/>
                <w:b/>
                <w:sz w:val="20"/>
                <w:szCs w:val="20"/>
                <w:lang w:eastAsia="tr-TR"/>
              </w:rPr>
            </w:pPr>
            <w:r w:rsidRPr="00495244">
              <w:rPr>
                <w:rFonts w:ascii="Times New Roman" w:hAnsi="Times New Roman"/>
                <w:b/>
                <w:sz w:val="20"/>
                <w:szCs w:val="20"/>
                <w:lang w:eastAsia="tr-TR"/>
              </w:rPr>
              <w:t>Doktora</w:t>
            </w:r>
          </w:p>
        </w:tc>
        <w:tc>
          <w:tcPr>
            <w:tcW w:w="3402" w:type="dxa"/>
            <w:gridSpan w:val="4"/>
            <w:vAlign w:val="center"/>
          </w:tcPr>
          <w:p w:rsidR="00FA5174" w:rsidRPr="00495244" w:rsidRDefault="00FA5174" w:rsidP="00C62C27">
            <w:pPr>
              <w:spacing w:after="0" w:line="240" w:lineRule="auto"/>
              <w:jc w:val="center"/>
              <w:rPr>
                <w:rFonts w:ascii="Times New Roman" w:hAnsi="Times New Roman"/>
                <w:b/>
                <w:sz w:val="20"/>
                <w:szCs w:val="20"/>
                <w:lang w:eastAsia="tr-TR"/>
              </w:rPr>
            </w:pPr>
            <w:r w:rsidRPr="00495244">
              <w:rPr>
                <w:rFonts w:ascii="Times New Roman" w:hAnsi="Times New Roman"/>
                <w:b/>
                <w:sz w:val="20"/>
                <w:szCs w:val="20"/>
                <w:lang w:eastAsia="tr-TR"/>
              </w:rPr>
              <w:t>Tezli Yüksek Lisans</w:t>
            </w:r>
          </w:p>
        </w:tc>
      </w:tr>
      <w:tr w:rsidR="00FA5174" w:rsidRPr="00495244" w:rsidTr="00C62C27">
        <w:trPr>
          <w:trHeight w:val="465"/>
        </w:trPr>
        <w:tc>
          <w:tcPr>
            <w:tcW w:w="1668" w:type="dxa"/>
            <w:vMerge/>
            <w:vAlign w:val="center"/>
          </w:tcPr>
          <w:p w:rsidR="00FA5174" w:rsidRPr="00495244" w:rsidRDefault="00FA5174" w:rsidP="00C62C27">
            <w:pPr>
              <w:spacing w:after="0" w:line="240" w:lineRule="auto"/>
              <w:jc w:val="center"/>
              <w:rPr>
                <w:rFonts w:ascii="Times New Roman" w:hAnsi="Times New Roman"/>
                <w:b/>
                <w:sz w:val="20"/>
                <w:szCs w:val="20"/>
              </w:rPr>
            </w:pPr>
          </w:p>
        </w:tc>
        <w:tc>
          <w:tcPr>
            <w:tcW w:w="850" w:type="dxa"/>
            <w:vMerge/>
            <w:vAlign w:val="center"/>
          </w:tcPr>
          <w:p w:rsidR="00FA5174" w:rsidRPr="00495244" w:rsidRDefault="00FA5174" w:rsidP="00C62C27">
            <w:pPr>
              <w:spacing w:after="0" w:line="240" w:lineRule="auto"/>
              <w:jc w:val="center"/>
              <w:rPr>
                <w:rFonts w:ascii="Times New Roman" w:hAnsi="Times New Roman"/>
                <w:sz w:val="20"/>
                <w:szCs w:val="20"/>
              </w:rPr>
            </w:pPr>
          </w:p>
        </w:tc>
        <w:tc>
          <w:tcPr>
            <w:tcW w:w="1985" w:type="dxa"/>
            <w:gridSpan w:val="2"/>
            <w:vAlign w:val="center"/>
          </w:tcPr>
          <w:p w:rsidR="00FA5174" w:rsidRPr="009E7A0C" w:rsidRDefault="00FA5174" w:rsidP="00C62C27">
            <w:pPr>
              <w:spacing w:after="0" w:line="240" w:lineRule="auto"/>
              <w:jc w:val="center"/>
              <w:rPr>
                <w:rFonts w:ascii="Times New Roman" w:hAnsi="Times New Roman"/>
                <w:b/>
                <w:sz w:val="20"/>
                <w:szCs w:val="20"/>
              </w:rPr>
            </w:pPr>
            <w:r w:rsidRPr="009E7A0C">
              <w:rPr>
                <w:rFonts w:ascii="Times New Roman" w:hAnsi="Times New Roman"/>
                <w:b/>
                <w:sz w:val="20"/>
                <w:szCs w:val="20"/>
              </w:rPr>
              <w:t>Kontenjan</w:t>
            </w:r>
          </w:p>
        </w:tc>
        <w:tc>
          <w:tcPr>
            <w:tcW w:w="708" w:type="dxa"/>
            <w:vMerge w:val="restart"/>
            <w:textDirection w:val="btLr"/>
            <w:vAlign w:val="center"/>
          </w:tcPr>
          <w:p w:rsidR="00FA5174" w:rsidRPr="009E7A0C" w:rsidRDefault="00FA5174" w:rsidP="00C62C27">
            <w:pPr>
              <w:spacing w:after="0" w:line="240" w:lineRule="auto"/>
              <w:ind w:left="113" w:right="113"/>
              <w:jc w:val="center"/>
              <w:rPr>
                <w:rFonts w:ascii="Times New Roman" w:hAnsi="Times New Roman"/>
                <w:b/>
                <w:sz w:val="20"/>
                <w:szCs w:val="20"/>
              </w:rPr>
            </w:pPr>
            <w:r w:rsidRPr="009E7A0C">
              <w:rPr>
                <w:rFonts w:ascii="Times New Roman" w:hAnsi="Times New Roman"/>
                <w:b/>
                <w:sz w:val="20"/>
                <w:szCs w:val="20"/>
              </w:rPr>
              <w:t>Yatay Geçiş</w:t>
            </w:r>
          </w:p>
        </w:tc>
        <w:tc>
          <w:tcPr>
            <w:tcW w:w="709" w:type="dxa"/>
            <w:vMerge w:val="restart"/>
            <w:textDirection w:val="btLr"/>
            <w:vAlign w:val="center"/>
          </w:tcPr>
          <w:p w:rsidR="00FA5174" w:rsidRPr="009E7A0C" w:rsidRDefault="00FA5174" w:rsidP="00C62C27">
            <w:pPr>
              <w:spacing w:after="0" w:line="240" w:lineRule="auto"/>
              <w:ind w:left="113" w:right="113"/>
              <w:jc w:val="center"/>
              <w:rPr>
                <w:rFonts w:ascii="Times New Roman" w:hAnsi="Times New Roman"/>
                <w:b/>
                <w:sz w:val="20"/>
                <w:szCs w:val="20"/>
              </w:rPr>
            </w:pPr>
            <w:r w:rsidRPr="009E7A0C">
              <w:rPr>
                <w:rFonts w:ascii="Times New Roman" w:hAnsi="Times New Roman"/>
                <w:b/>
                <w:sz w:val="20"/>
                <w:szCs w:val="20"/>
              </w:rPr>
              <w:t>Özel Öğrenci</w:t>
            </w:r>
          </w:p>
        </w:tc>
        <w:tc>
          <w:tcPr>
            <w:tcW w:w="1985" w:type="dxa"/>
            <w:gridSpan w:val="2"/>
            <w:vAlign w:val="center"/>
          </w:tcPr>
          <w:p w:rsidR="00FA5174" w:rsidRPr="009E7A0C" w:rsidRDefault="00FA5174" w:rsidP="00C62C27">
            <w:pPr>
              <w:spacing w:after="0" w:line="240" w:lineRule="auto"/>
              <w:jc w:val="center"/>
              <w:rPr>
                <w:rFonts w:ascii="Times New Roman" w:hAnsi="Times New Roman"/>
                <w:b/>
                <w:sz w:val="20"/>
                <w:szCs w:val="20"/>
              </w:rPr>
            </w:pPr>
            <w:r w:rsidRPr="009E7A0C">
              <w:rPr>
                <w:rFonts w:ascii="Times New Roman" w:hAnsi="Times New Roman"/>
                <w:b/>
                <w:sz w:val="20"/>
                <w:szCs w:val="20"/>
              </w:rPr>
              <w:t>Kontenjan</w:t>
            </w:r>
          </w:p>
        </w:tc>
        <w:tc>
          <w:tcPr>
            <w:tcW w:w="708" w:type="dxa"/>
            <w:vMerge w:val="restart"/>
            <w:textDirection w:val="btLr"/>
            <w:vAlign w:val="center"/>
          </w:tcPr>
          <w:p w:rsidR="00FA5174" w:rsidRPr="009E7A0C" w:rsidRDefault="00FA5174" w:rsidP="00C62C27">
            <w:pPr>
              <w:spacing w:after="0" w:line="240" w:lineRule="auto"/>
              <w:ind w:left="113" w:right="113"/>
              <w:jc w:val="center"/>
              <w:rPr>
                <w:rFonts w:ascii="Times New Roman" w:hAnsi="Times New Roman"/>
                <w:b/>
                <w:sz w:val="20"/>
                <w:szCs w:val="20"/>
              </w:rPr>
            </w:pPr>
            <w:r w:rsidRPr="009E7A0C">
              <w:rPr>
                <w:rFonts w:ascii="Times New Roman" w:hAnsi="Times New Roman"/>
                <w:b/>
                <w:sz w:val="20"/>
                <w:szCs w:val="20"/>
              </w:rPr>
              <w:t>Yatay Geçiş</w:t>
            </w:r>
          </w:p>
        </w:tc>
        <w:tc>
          <w:tcPr>
            <w:tcW w:w="709" w:type="dxa"/>
            <w:vMerge w:val="restart"/>
            <w:textDirection w:val="btLr"/>
            <w:vAlign w:val="center"/>
          </w:tcPr>
          <w:p w:rsidR="00FA5174" w:rsidRPr="009E7A0C" w:rsidRDefault="00FA5174" w:rsidP="00C62C27">
            <w:pPr>
              <w:spacing w:after="0" w:line="240" w:lineRule="auto"/>
              <w:ind w:left="113" w:right="113"/>
              <w:jc w:val="center"/>
              <w:rPr>
                <w:rFonts w:ascii="Times New Roman" w:hAnsi="Times New Roman"/>
                <w:b/>
                <w:sz w:val="20"/>
                <w:szCs w:val="20"/>
              </w:rPr>
            </w:pPr>
            <w:r w:rsidRPr="009E7A0C">
              <w:rPr>
                <w:rFonts w:ascii="Times New Roman" w:hAnsi="Times New Roman"/>
                <w:b/>
                <w:sz w:val="20"/>
                <w:szCs w:val="20"/>
              </w:rPr>
              <w:t>Özel Öğrenci</w:t>
            </w:r>
          </w:p>
        </w:tc>
      </w:tr>
      <w:tr w:rsidR="00FA5174" w:rsidRPr="00495244" w:rsidTr="00C62C27">
        <w:trPr>
          <w:trHeight w:val="465"/>
        </w:trPr>
        <w:tc>
          <w:tcPr>
            <w:tcW w:w="1668" w:type="dxa"/>
            <w:vMerge/>
            <w:vAlign w:val="center"/>
          </w:tcPr>
          <w:p w:rsidR="00FA5174" w:rsidRPr="00495244" w:rsidRDefault="00FA5174" w:rsidP="00C62C27">
            <w:pPr>
              <w:spacing w:after="0" w:line="240" w:lineRule="auto"/>
              <w:jc w:val="center"/>
              <w:rPr>
                <w:rFonts w:ascii="Times New Roman" w:hAnsi="Times New Roman"/>
                <w:b/>
                <w:sz w:val="20"/>
                <w:szCs w:val="20"/>
              </w:rPr>
            </w:pPr>
          </w:p>
        </w:tc>
        <w:tc>
          <w:tcPr>
            <w:tcW w:w="850" w:type="dxa"/>
            <w:vMerge/>
            <w:vAlign w:val="center"/>
          </w:tcPr>
          <w:p w:rsidR="00FA5174" w:rsidRPr="00495244" w:rsidRDefault="00FA5174" w:rsidP="00C62C27">
            <w:pPr>
              <w:spacing w:after="0" w:line="240" w:lineRule="auto"/>
              <w:jc w:val="center"/>
              <w:rPr>
                <w:rFonts w:ascii="Times New Roman" w:hAnsi="Times New Roman"/>
                <w:sz w:val="20"/>
                <w:szCs w:val="20"/>
              </w:rPr>
            </w:pPr>
          </w:p>
        </w:tc>
        <w:tc>
          <w:tcPr>
            <w:tcW w:w="992" w:type="dxa"/>
            <w:vAlign w:val="center"/>
          </w:tcPr>
          <w:p w:rsidR="00FA5174" w:rsidRPr="006E53A5" w:rsidRDefault="00FA5174" w:rsidP="00C62C27">
            <w:pPr>
              <w:spacing w:after="0" w:line="240" w:lineRule="auto"/>
              <w:jc w:val="center"/>
              <w:rPr>
                <w:rFonts w:ascii="Times New Roman" w:hAnsi="Times New Roman"/>
                <w:b/>
                <w:sz w:val="20"/>
                <w:szCs w:val="20"/>
              </w:rPr>
            </w:pPr>
            <w:r w:rsidRPr="006E53A5">
              <w:rPr>
                <w:rFonts w:ascii="Times New Roman" w:hAnsi="Times New Roman"/>
                <w:b/>
                <w:sz w:val="20"/>
                <w:szCs w:val="20"/>
              </w:rPr>
              <w:t>T.C. Uyr</w:t>
            </w:r>
            <w:r>
              <w:rPr>
                <w:rFonts w:ascii="Times New Roman" w:hAnsi="Times New Roman"/>
                <w:b/>
                <w:sz w:val="20"/>
                <w:szCs w:val="20"/>
              </w:rPr>
              <w:t>uklu</w:t>
            </w:r>
          </w:p>
        </w:tc>
        <w:tc>
          <w:tcPr>
            <w:tcW w:w="993" w:type="dxa"/>
            <w:vAlign w:val="center"/>
          </w:tcPr>
          <w:p w:rsidR="00FA5174" w:rsidRPr="006E53A5" w:rsidRDefault="00FA5174" w:rsidP="00C62C27">
            <w:pPr>
              <w:spacing w:after="0" w:line="240" w:lineRule="auto"/>
              <w:jc w:val="center"/>
              <w:rPr>
                <w:rFonts w:ascii="Times New Roman" w:hAnsi="Times New Roman"/>
                <w:b/>
                <w:sz w:val="20"/>
                <w:szCs w:val="20"/>
              </w:rPr>
            </w:pPr>
            <w:r w:rsidRPr="006E53A5">
              <w:rPr>
                <w:rFonts w:ascii="Times New Roman" w:hAnsi="Times New Roman"/>
                <w:b/>
                <w:sz w:val="20"/>
                <w:szCs w:val="20"/>
              </w:rPr>
              <w:t>Yab</w:t>
            </w:r>
            <w:r>
              <w:rPr>
                <w:rFonts w:ascii="Times New Roman" w:hAnsi="Times New Roman"/>
                <w:b/>
                <w:sz w:val="20"/>
                <w:szCs w:val="20"/>
              </w:rPr>
              <w:t>ancı</w:t>
            </w:r>
            <w:r w:rsidRPr="006E53A5">
              <w:rPr>
                <w:rFonts w:ascii="Times New Roman" w:hAnsi="Times New Roman"/>
                <w:b/>
                <w:sz w:val="20"/>
                <w:szCs w:val="20"/>
              </w:rPr>
              <w:t xml:space="preserve"> Uyr</w:t>
            </w:r>
            <w:r>
              <w:rPr>
                <w:rFonts w:ascii="Times New Roman" w:hAnsi="Times New Roman"/>
                <w:b/>
                <w:sz w:val="20"/>
                <w:szCs w:val="20"/>
              </w:rPr>
              <w:t>uklu</w:t>
            </w:r>
          </w:p>
        </w:tc>
        <w:tc>
          <w:tcPr>
            <w:tcW w:w="708" w:type="dxa"/>
            <w:vMerge/>
            <w:vAlign w:val="center"/>
          </w:tcPr>
          <w:p w:rsidR="00FA5174" w:rsidRPr="009E7A0C" w:rsidRDefault="00FA5174" w:rsidP="00C62C27">
            <w:pPr>
              <w:spacing w:after="0" w:line="240" w:lineRule="auto"/>
              <w:jc w:val="center"/>
              <w:rPr>
                <w:rFonts w:ascii="Times New Roman" w:hAnsi="Times New Roman"/>
                <w:b/>
                <w:sz w:val="20"/>
                <w:szCs w:val="20"/>
              </w:rPr>
            </w:pPr>
          </w:p>
        </w:tc>
        <w:tc>
          <w:tcPr>
            <w:tcW w:w="709" w:type="dxa"/>
            <w:vMerge/>
            <w:vAlign w:val="center"/>
          </w:tcPr>
          <w:p w:rsidR="00FA5174" w:rsidRPr="009E7A0C" w:rsidRDefault="00FA5174" w:rsidP="00C62C27">
            <w:pPr>
              <w:spacing w:after="0" w:line="240" w:lineRule="auto"/>
              <w:jc w:val="center"/>
              <w:rPr>
                <w:rFonts w:ascii="Times New Roman" w:hAnsi="Times New Roman"/>
                <w:b/>
                <w:sz w:val="20"/>
                <w:szCs w:val="20"/>
              </w:rPr>
            </w:pPr>
          </w:p>
        </w:tc>
        <w:tc>
          <w:tcPr>
            <w:tcW w:w="992" w:type="dxa"/>
            <w:vAlign w:val="center"/>
          </w:tcPr>
          <w:p w:rsidR="00FA5174" w:rsidRPr="006E53A5" w:rsidRDefault="00FA5174" w:rsidP="00C62C27">
            <w:pPr>
              <w:spacing w:after="0" w:line="240" w:lineRule="auto"/>
              <w:jc w:val="center"/>
              <w:rPr>
                <w:rFonts w:ascii="Times New Roman" w:hAnsi="Times New Roman"/>
                <w:b/>
                <w:sz w:val="20"/>
                <w:szCs w:val="20"/>
              </w:rPr>
            </w:pPr>
            <w:r w:rsidRPr="006E53A5">
              <w:rPr>
                <w:rFonts w:ascii="Times New Roman" w:hAnsi="Times New Roman"/>
                <w:b/>
                <w:sz w:val="20"/>
                <w:szCs w:val="20"/>
              </w:rPr>
              <w:t>T.C. Uyr</w:t>
            </w:r>
            <w:r>
              <w:rPr>
                <w:rFonts w:ascii="Times New Roman" w:hAnsi="Times New Roman"/>
                <w:b/>
                <w:sz w:val="20"/>
                <w:szCs w:val="20"/>
              </w:rPr>
              <w:t>uklu</w:t>
            </w:r>
          </w:p>
        </w:tc>
        <w:tc>
          <w:tcPr>
            <w:tcW w:w="993" w:type="dxa"/>
            <w:vAlign w:val="center"/>
          </w:tcPr>
          <w:p w:rsidR="00FA5174" w:rsidRPr="006E53A5" w:rsidRDefault="00FA5174" w:rsidP="00C62C27">
            <w:pPr>
              <w:spacing w:after="0" w:line="240" w:lineRule="auto"/>
              <w:jc w:val="center"/>
              <w:rPr>
                <w:rFonts w:ascii="Times New Roman" w:hAnsi="Times New Roman"/>
                <w:b/>
                <w:sz w:val="20"/>
                <w:szCs w:val="20"/>
              </w:rPr>
            </w:pPr>
            <w:r w:rsidRPr="006E53A5">
              <w:rPr>
                <w:rFonts w:ascii="Times New Roman" w:hAnsi="Times New Roman"/>
                <w:b/>
                <w:sz w:val="20"/>
                <w:szCs w:val="20"/>
              </w:rPr>
              <w:t>Yab</w:t>
            </w:r>
            <w:r>
              <w:rPr>
                <w:rFonts w:ascii="Times New Roman" w:hAnsi="Times New Roman"/>
                <w:b/>
                <w:sz w:val="20"/>
                <w:szCs w:val="20"/>
              </w:rPr>
              <w:t>ancı</w:t>
            </w:r>
            <w:r w:rsidRPr="006E53A5">
              <w:rPr>
                <w:rFonts w:ascii="Times New Roman" w:hAnsi="Times New Roman"/>
                <w:b/>
                <w:sz w:val="20"/>
                <w:szCs w:val="20"/>
              </w:rPr>
              <w:t xml:space="preserve"> Uyr</w:t>
            </w:r>
            <w:r>
              <w:rPr>
                <w:rFonts w:ascii="Times New Roman" w:hAnsi="Times New Roman"/>
                <w:b/>
                <w:sz w:val="20"/>
                <w:szCs w:val="20"/>
              </w:rPr>
              <w:t>uklu</w:t>
            </w:r>
          </w:p>
        </w:tc>
        <w:tc>
          <w:tcPr>
            <w:tcW w:w="708" w:type="dxa"/>
            <w:vMerge/>
            <w:vAlign w:val="center"/>
          </w:tcPr>
          <w:p w:rsidR="00FA5174" w:rsidRPr="009E7A0C" w:rsidRDefault="00FA5174" w:rsidP="00C62C27">
            <w:pPr>
              <w:spacing w:after="0" w:line="240" w:lineRule="auto"/>
              <w:jc w:val="center"/>
              <w:rPr>
                <w:rFonts w:ascii="Times New Roman" w:hAnsi="Times New Roman"/>
                <w:b/>
                <w:sz w:val="20"/>
                <w:szCs w:val="20"/>
              </w:rPr>
            </w:pPr>
          </w:p>
        </w:tc>
        <w:tc>
          <w:tcPr>
            <w:tcW w:w="709" w:type="dxa"/>
            <w:vMerge/>
            <w:vAlign w:val="center"/>
          </w:tcPr>
          <w:p w:rsidR="00FA5174" w:rsidRPr="009E7A0C" w:rsidRDefault="00FA5174" w:rsidP="00C62C27">
            <w:pPr>
              <w:spacing w:after="0" w:line="240" w:lineRule="auto"/>
              <w:jc w:val="center"/>
              <w:rPr>
                <w:rFonts w:ascii="Times New Roman" w:hAnsi="Times New Roman"/>
                <w:b/>
                <w:sz w:val="20"/>
                <w:szCs w:val="20"/>
              </w:rPr>
            </w:pPr>
          </w:p>
        </w:tc>
      </w:tr>
      <w:tr w:rsidR="00FA5174" w:rsidRPr="00495244" w:rsidTr="00C62C27">
        <w:trPr>
          <w:trHeight w:val="247"/>
        </w:trPr>
        <w:tc>
          <w:tcPr>
            <w:tcW w:w="1668" w:type="dxa"/>
            <w:vAlign w:val="center"/>
          </w:tcPr>
          <w:p w:rsidR="00FA5174" w:rsidRPr="00495244" w:rsidRDefault="00FA5174" w:rsidP="00C62C27">
            <w:pPr>
              <w:spacing w:after="0" w:line="240" w:lineRule="auto"/>
              <w:rPr>
                <w:rFonts w:ascii="Times New Roman" w:hAnsi="Times New Roman"/>
                <w:b/>
                <w:sz w:val="20"/>
                <w:szCs w:val="20"/>
              </w:rPr>
            </w:pPr>
            <w:r w:rsidRPr="00495244">
              <w:rPr>
                <w:rFonts w:ascii="Times New Roman" w:hAnsi="Times New Roman"/>
                <w:b/>
                <w:sz w:val="20"/>
                <w:szCs w:val="20"/>
              </w:rPr>
              <w:t>Tıbbi Biyokimya</w:t>
            </w:r>
          </w:p>
        </w:tc>
        <w:tc>
          <w:tcPr>
            <w:tcW w:w="850"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Sayısal</w:t>
            </w:r>
          </w:p>
        </w:tc>
        <w:tc>
          <w:tcPr>
            <w:tcW w:w="992"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c>
          <w:tcPr>
            <w:tcW w:w="993"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w:t>
            </w:r>
          </w:p>
        </w:tc>
        <w:tc>
          <w:tcPr>
            <w:tcW w:w="708"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c>
          <w:tcPr>
            <w:tcW w:w="709"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c>
          <w:tcPr>
            <w:tcW w:w="992"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3</w:t>
            </w:r>
          </w:p>
        </w:tc>
        <w:tc>
          <w:tcPr>
            <w:tcW w:w="993"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1</w:t>
            </w:r>
          </w:p>
        </w:tc>
        <w:tc>
          <w:tcPr>
            <w:tcW w:w="708"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c>
          <w:tcPr>
            <w:tcW w:w="709"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r>
      <w:tr w:rsidR="00FA5174" w:rsidRPr="00495244" w:rsidTr="00C62C27">
        <w:trPr>
          <w:trHeight w:val="247"/>
        </w:trPr>
        <w:tc>
          <w:tcPr>
            <w:tcW w:w="1668" w:type="dxa"/>
            <w:vAlign w:val="center"/>
          </w:tcPr>
          <w:p w:rsidR="00FA5174" w:rsidRPr="00495244" w:rsidRDefault="00FA5174" w:rsidP="00C62C27">
            <w:pPr>
              <w:spacing w:after="0" w:line="240" w:lineRule="auto"/>
              <w:rPr>
                <w:rFonts w:ascii="Times New Roman" w:hAnsi="Times New Roman"/>
                <w:b/>
                <w:sz w:val="20"/>
                <w:szCs w:val="20"/>
              </w:rPr>
            </w:pPr>
            <w:r w:rsidRPr="00495244">
              <w:rPr>
                <w:rFonts w:ascii="Times New Roman" w:hAnsi="Times New Roman"/>
                <w:b/>
                <w:sz w:val="20"/>
                <w:szCs w:val="20"/>
              </w:rPr>
              <w:t>Anatomi</w:t>
            </w:r>
          </w:p>
        </w:tc>
        <w:tc>
          <w:tcPr>
            <w:tcW w:w="850"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Sayısal</w:t>
            </w:r>
          </w:p>
        </w:tc>
        <w:tc>
          <w:tcPr>
            <w:tcW w:w="992"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c>
          <w:tcPr>
            <w:tcW w:w="993"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w:t>
            </w:r>
          </w:p>
        </w:tc>
        <w:tc>
          <w:tcPr>
            <w:tcW w:w="708"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c>
          <w:tcPr>
            <w:tcW w:w="709"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c>
          <w:tcPr>
            <w:tcW w:w="992"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3</w:t>
            </w:r>
          </w:p>
        </w:tc>
        <w:tc>
          <w:tcPr>
            <w:tcW w:w="993"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1</w:t>
            </w:r>
          </w:p>
        </w:tc>
        <w:tc>
          <w:tcPr>
            <w:tcW w:w="708"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c>
          <w:tcPr>
            <w:tcW w:w="709"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r>
      <w:tr w:rsidR="00FA5174" w:rsidRPr="00495244" w:rsidTr="00C62C27">
        <w:trPr>
          <w:trHeight w:val="510"/>
        </w:trPr>
        <w:tc>
          <w:tcPr>
            <w:tcW w:w="1668" w:type="dxa"/>
            <w:vAlign w:val="center"/>
          </w:tcPr>
          <w:p w:rsidR="00FA5174" w:rsidRPr="00495244" w:rsidRDefault="00FA5174" w:rsidP="00C62C27">
            <w:pPr>
              <w:spacing w:after="0" w:line="240" w:lineRule="auto"/>
              <w:rPr>
                <w:rFonts w:ascii="Times New Roman" w:hAnsi="Times New Roman"/>
                <w:b/>
                <w:sz w:val="20"/>
                <w:szCs w:val="20"/>
              </w:rPr>
            </w:pPr>
            <w:r w:rsidRPr="00495244">
              <w:rPr>
                <w:rFonts w:ascii="Times New Roman" w:hAnsi="Times New Roman"/>
                <w:b/>
                <w:sz w:val="20"/>
                <w:szCs w:val="20"/>
              </w:rPr>
              <w:t>Besin Hijyeni ve Teknolojisi *</w:t>
            </w:r>
          </w:p>
        </w:tc>
        <w:tc>
          <w:tcPr>
            <w:tcW w:w="850"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Sayısal</w:t>
            </w:r>
          </w:p>
        </w:tc>
        <w:tc>
          <w:tcPr>
            <w:tcW w:w="992"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2</w:t>
            </w:r>
          </w:p>
        </w:tc>
        <w:tc>
          <w:tcPr>
            <w:tcW w:w="993"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1</w:t>
            </w:r>
          </w:p>
        </w:tc>
        <w:tc>
          <w:tcPr>
            <w:tcW w:w="708"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3</w:t>
            </w:r>
          </w:p>
        </w:tc>
        <w:tc>
          <w:tcPr>
            <w:tcW w:w="993" w:type="dxa"/>
            <w:vAlign w:val="center"/>
          </w:tcPr>
          <w:p w:rsidR="00FA5174" w:rsidRPr="00495244" w:rsidRDefault="00FA5174" w:rsidP="00C62C27">
            <w:pPr>
              <w:spacing w:after="0" w:line="240" w:lineRule="auto"/>
              <w:jc w:val="center"/>
              <w:rPr>
                <w:rFonts w:ascii="Times New Roman" w:hAnsi="Times New Roman"/>
                <w:sz w:val="20"/>
                <w:szCs w:val="20"/>
              </w:rPr>
            </w:pPr>
            <w:r>
              <w:rPr>
                <w:rFonts w:ascii="Times New Roman" w:hAnsi="Times New Roman"/>
                <w:sz w:val="20"/>
                <w:szCs w:val="20"/>
              </w:rPr>
              <w:t>1</w:t>
            </w:r>
          </w:p>
        </w:tc>
        <w:tc>
          <w:tcPr>
            <w:tcW w:w="708"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c>
          <w:tcPr>
            <w:tcW w:w="709" w:type="dxa"/>
            <w:vAlign w:val="center"/>
          </w:tcPr>
          <w:p w:rsidR="00FA5174" w:rsidRPr="00495244" w:rsidRDefault="00FA5174" w:rsidP="00C62C27">
            <w:pPr>
              <w:spacing w:after="0" w:line="240" w:lineRule="auto"/>
              <w:jc w:val="center"/>
              <w:rPr>
                <w:rFonts w:ascii="Times New Roman" w:hAnsi="Times New Roman"/>
                <w:sz w:val="20"/>
                <w:szCs w:val="20"/>
              </w:rPr>
            </w:pPr>
            <w:r w:rsidRPr="00495244">
              <w:rPr>
                <w:rFonts w:ascii="Times New Roman" w:hAnsi="Times New Roman"/>
                <w:sz w:val="20"/>
                <w:szCs w:val="20"/>
              </w:rPr>
              <w:t>-</w:t>
            </w:r>
          </w:p>
        </w:tc>
      </w:tr>
    </w:tbl>
    <w:p w:rsidR="00FA5174" w:rsidRPr="00495244" w:rsidRDefault="00FA5174" w:rsidP="00FA5174">
      <w:pPr>
        <w:pStyle w:val="AralkYok"/>
        <w:jc w:val="both"/>
        <w:rPr>
          <w:rFonts w:ascii="Times New Roman" w:hAnsi="Times New Roman"/>
          <w:sz w:val="20"/>
          <w:szCs w:val="20"/>
        </w:rPr>
      </w:pPr>
    </w:p>
    <w:p w:rsidR="00FA5174" w:rsidRDefault="00FA5174" w:rsidP="00FA5174">
      <w:pPr>
        <w:pStyle w:val="AralkYok"/>
        <w:jc w:val="both"/>
        <w:rPr>
          <w:rFonts w:ascii="Times New Roman" w:hAnsi="Times New Roman"/>
          <w:sz w:val="20"/>
          <w:szCs w:val="20"/>
        </w:rPr>
      </w:pPr>
      <w:r w:rsidRPr="00495244">
        <w:rPr>
          <w:rFonts w:ascii="Times New Roman" w:hAnsi="Times New Roman"/>
          <w:sz w:val="20"/>
          <w:szCs w:val="20"/>
        </w:rPr>
        <w:t xml:space="preserve">* Besin Hijyeni ve Teknolojisi Anabilim Dalı yüksek lisans ve doktora </w:t>
      </w:r>
      <w:r>
        <w:rPr>
          <w:rFonts w:ascii="Times New Roman" w:hAnsi="Times New Roman"/>
          <w:sz w:val="20"/>
          <w:szCs w:val="20"/>
        </w:rPr>
        <w:t xml:space="preserve">programına </w:t>
      </w:r>
      <w:r w:rsidRPr="00495244">
        <w:rPr>
          <w:rFonts w:ascii="Times New Roman" w:hAnsi="Times New Roman"/>
          <w:b/>
          <w:sz w:val="20"/>
          <w:szCs w:val="20"/>
        </w:rPr>
        <w:t>"Balıkesir Üniversitesi ve Uludağ Üniversitesi arasında yapılan Ortak Yüksek Lisans ve Doktora Protokolü"</w:t>
      </w:r>
      <w:r w:rsidRPr="00495244">
        <w:rPr>
          <w:rFonts w:ascii="Times New Roman" w:hAnsi="Times New Roman"/>
          <w:sz w:val="20"/>
          <w:szCs w:val="20"/>
        </w:rPr>
        <w:t xml:space="preserve"> çerçevesinde </w:t>
      </w:r>
      <w:r>
        <w:rPr>
          <w:rFonts w:ascii="Times New Roman" w:hAnsi="Times New Roman"/>
          <w:sz w:val="20"/>
          <w:szCs w:val="20"/>
        </w:rPr>
        <w:t>öğrenci alınacaktır.</w:t>
      </w:r>
    </w:p>
    <w:p w:rsidR="00FA5174" w:rsidRPr="00E40C76" w:rsidRDefault="00FA5174" w:rsidP="00FA5174">
      <w:pPr>
        <w:pStyle w:val="AralkYok"/>
        <w:jc w:val="both"/>
        <w:rPr>
          <w:rFonts w:ascii="Times New Roman" w:hAnsi="Times New Roman"/>
          <w:sz w:val="10"/>
          <w:szCs w:val="10"/>
        </w:rPr>
      </w:pPr>
    </w:p>
    <w:p w:rsidR="00FA5174" w:rsidRPr="006A402C" w:rsidRDefault="00FA5174" w:rsidP="00FA5174">
      <w:pPr>
        <w:pStyle w:val="AralkYok"/>
        <w:jc w:val="center"/>
        <w:rPr>
          <w:rFonts w:ascii="Times New Roman" w:hAnsi="Times New Roman"/>
          <w:b/>
          <w:sz w:val="20"/>
          <w:szCs w:val="20"/>
          <w:u w:val="single"/>
        </w:rPr>
      </w:pPr>
      <w:r>
        <w:rPr>
          <w:rFonts w:ascii="Times New Roman" w:hAnsi="Times New Roman"/>
          <w:b/>
          <w:sz w:val="20"/>
          <w:szCs w:val="20"/>
          <w:u w:val="single"/>
        </w:rPr>
        <w:t xml:space="preserve">LİSANSÜSTÜ </w:t>
      </w:r>
      <w:r w:rsidRPr="006A402C">
        <w:rPr>
          <w:rFonts w:ascii="Times New Roman" w:hAnsi="Times New Roman"/>
          <w:b/>
          <w:sz w:val="20"/>
          <w:szCs w:val="20"/>
          <w:u w:val="single"/>
        </w:rPr>
        <w:t>ÖĞRENCİ KABUL ŞARTLARI :</w:t>
      </w:r>
    </w:p>
    <w:p w:rsidR="00FA5174" w:rsidRPr="00E40C76" w:rsidRDefault="00FA5174" w:rsidP="00FA5174">
      <w:pPr>
        <w:pStyle w:val="AralkYok"/>
        <w:jc w:val="both"/>
        <w:rPr>
          <w:rFonts w:ascii="Times New Roman" w:hAnsi="Times New Roman"/>
          <w:sz w:val="10"/>
          <w:szCs w:val="10"/>
        </w:rPr>
      </w:pPr>
    </w:p>
    <w:p w:rsidR="00FA5174" w:rsidRDefault="00FA5174" w:rsidP="00FA5174">
      <w:pPr>
        <w:pStyle w:val="AralkYok"/>
        <w:jc w:val="both"/>
        <w:rPr>
          <w:rFonts w:ascii="Times New Roman" w:hAnsi="Times New Roman"/>
          <w:b/>
          <w:sz w:val="20"/>
          <w:szCs w:val="20"/>
        </w:rPr>
      </w:pPr>
      <w:r>
        <w:rPr>
          <w:rFonts w:ascii="Times New Roman" w:hAnsi="Times New Roman"/>
          <w:sz w:val="20"/>
          <w:szCs w:val="20"/>
        </w:rPr>
        <w:tab/>
      </w:r>
      <w:r w:rsidRPr="006A402C">
        <w:rPr>
          <w:rFonts w:ascii="Times New Roman" w:hAnsi="Times New Roman"/>
          <w:b/>
          <w:sz w:val="20"/>
          <w:szCs w:val="20"/>
        </w:rPr>
        <w:t>Tıbbi Biyokimya Anabilim Dalı</w:t>
      </w:r>
    </w:p>
    <w:p w:rsidR="00FA5174" w:rsidRPr="003E3461" w:rsidRDefault="00FA5174" w:rsidP="00FA5174">
      <w:pPr>
        <w:spacing w:after="0" w:line="240" w:lineRule="auto"/>
        <w:jc w:val="both"/>
        <w:rPr>
          <w:rFonts w:ascii="Times New Roman" w:hAnsi="Times New Roman"/>
          <w:b/>
          <w:sz w:val="20"/>
          <w:szCs w:val="20"/>
          <w:u w:val="single"/>
        </w:rPr>
      </w:pPr>
      <w:r>
        <w:rPr>
          <w:rFonts w:ascii="Times New Roman" w:hAnsi="Times New Roman"/>
          <w:b/>
          <w:sz w:val="20"/>
          <w:szCs w:val="20"/>
        </w:rPr>
        <w:tab/>
      </w:r>
      <w:r w:rsidRPr="003E3461">
        <w:rPr>
          <w:rFonts w:ascii="Times New Roman" w:hAnsi="Times New Roman"/>
          <w:b/>
          <w:sz w:val="20"/>
          <w:szCs w:val="20"/>
          <w:u w:val="single"/>
        </w:rPr>
        <w:t>Yüksek Lisans</w:t>
      </w:r>
    </w:p>
    <w:p w:rsidR="00FA5174" w:rsidRDefault="00FA5174" w:rsidP="00FA5174">
      <w:pPr>
        <w:spacing w:after="0" w:line="240" w:lineRule="auto"/>
        <w:jc w:val="both"/>
        <w:rPr>
          <w:rFonts w:ascii="Times New Roman" w:hAnsi="Times New Roman"/>
          <w:sz w:val="20"/>
          <w:szCs w:val="20"/>
        </w:rPr>
      </w:pPr>
      <w:r>
        <w:rPr>
          <w:rFonts w:ascii="Times New Roman" w:hAnsi="Times New Roman"/>
          <w:b/>
          <w:sz w:val="20"/>
          <w:szCs w:val="20"/>
        </w:rPr>
        <w:tab/>
      </w:r>
      <w:r w:rsidRPr="003E3461">
        <w:rPr>
          <w:rFonts w:ascii="Times New Roman" w:hAnsi="Times New Roman"/>
          <w:b/>
          <w:sz w:val="20"/>
          <w:szCs w:val="20"/>
        </w:rPr>
        <w:t>T.C. Uyruklu / Yabancı Uyruklu :</w:t>
      </w:r>
      <w:r w:rsidRPr="003E3461">
        <w:rPr>
          <w:rFonts w:ascii="Times New Roman" w:hAnsi="Times New Roman"/>
          <w:sz w:val="20"/>
          <w:szCs w:val="20"/>
        </w:rPr>
        <w:t xml:space="preserve"> </w:t>
      </w:r>
      <w:r>
        <w:rPr>
          <w:rFonts w:ascii="Times New Roman" w:hAnsi="Times New Roman"/>
          <w:sz w:val="20"/>
          <w:szCs w:val="20"/>
        </w:rPr>
        <w:t>Tıp, Veteriner, Eczacılık, Diş Hekimliği Fakülteleri, Sağlık Yüksekokulu Hemşirelik ve Ebelik Bölümleri, Sağlık Bilimleri Fakültesi Hemşirelik ve Ebelik ile Beslenme ve Diyetetik Bölümleri, Fen veya Fen-Edebiyat Fakültesi Moleküler Biyoloji ve Genetik, Biyoloji ve Kimya Bölümleri veya Mühendislik Fakültesi Kimya Mühendisliği Bölümünden mezun olmak.</w:t>
      </w:r>
    </w:p>
    <w:p w:rsidR="00FA5174" w:rsidRDefault="00FA5174" w:rsidP="00FA5174">
      <w:pPr>
        <w:spacing w:after="0" w:line="240" w:lineRule="auto"/>
        <w:jc w:val="both"/>
        <w:rPr>
          <w:rFonts w:ascii="Times New Roman" w:hAnsi="Times New Roman"/>
          <w:sz w:val="20"/>
          <w:szCs w:val="20"/>
        </w:rPr>
      </w:pPr>
    </w:p>
    <w:p w:rsidR="00FA5174" w:rsidRDefault="00FA5174" w:rsidP="00FA5174">
      <w:pPr>
        <w:pStyle w:val="AralkYok"/>
        <w:jc w:val="both"/>
        <w:rPr>
          <w:rFonts w:ascii="Times New Roman" w:hAnsi="Times New Roman"/>
          <w:b/>
          <w:sz w:val="20"/>
          <w:szCs w:val="20"/>
        </w:rPr>
      </w:pPr>
      <w:r>
        <w:rPr>
          <w:rFonts w:ascii="Times New Roman" w:hAnsi="Times New Roman"/>
          <w:color w:val="FF0000"/>
          <w:sz w:val="20"/>
          <w:szCs w:val="20"/>
        </w:rPr>
        <w:tab/>
      </w:r>
      <w:r w:rsidRPr="006A402C">
        <w:rPr>
          <w:rFonts w:ascii="Times New Roman" w:hAnsi="Times New Roman"/>
          <w:b/>
          <w:sz w:val="20"/>
          <w:szCs w:val="20"/>
        </w:rPr>
        <w:t>Anatomi Anabilim Dalı</w:t>
      </w:r>
    </w:p>
    <w:p w:rsidR="00FA5174" w:rsidRPr="003E3461" w:rsidRDefault="00FA5174" w:rsidP="00FA5174">
      <w:pPr>
        <w:spacing w:after="0" w:line="240" w:lineRule="auto"/>
        <w:jc w:val="both"/>
        <w:rPr>
          <w:rFonts w:ascii="Times New Roman" w:hAnsi="Times New Roman"/>
          <w:b/>
          <w:sz w:val="20"/>
          <w:szCs w:val="20"/>
          <w:u w:val="single"/>
        </w:rPr>
      </w:pPr>
      <w:r>
        <w:rPr>
          <w:rFonts w:ascii="Times New Roman" w:hAnsi="Times New Roman"/>
          <w:b/>
          <w:sz w:val="20"/>
          <w:szCs w:val="20"/>
        </w:rPr>
        <w:tab/>
      </w:r>
      <w:r w:rsidRPr="003E3461">
        <w:rPr>
          <w:rFonts w:ascii="Times New Roman" w:hAnsi="Times New Roman"/>
          <w:b/>
          <w:sz w:val="20"/>
          <w:szCs w:val="20"/>
          <w:u w:val="single"/>
        </w:rPr>
        <w:t xml:space="preserve">Yüksek Lisans </w:t>
      </w:r>
    </w:p>
    <w:p w:rsidR="00FA5174" w:rsidRDefault="00FA5174" w:rsidP="00FA5174">
      <w:pPr>
        <w:spacing w:after="0" w:line="240" w:lineRule="auto"/>
        <w:jc w:val="both"/>
        <w:rPr>
          <w:rFonts w:ascii="Times New Roman" w:hAnsi="Times New Roman"/>
          <w:sz w:val="20"/>
          <w:szCs w:val="20"/>
        </w:rPr>
      </w:pPr>
      <w:r>
        <w:rPr>
          <w:rFonts w:ascii="Times New Roman" w:hAnsi="Times New Roman"/>
          <w:b/>
          <w:sz w:val="20"/>
          <w:szCs w:val="20"/>
        </w:rPr>
        <w:tab/>
      </w:r>
      <w:r w:rsidRPr="003E3461">
        <w:rPr>
          <w:rFonts w:ascii="Times New Roman" w:hAnsi="Times New Roman"/>
          <w:b/>
          <w:sz w:val="20"/>
          <w:szCs w:val="20"/>
        </w:rPr>
        <w:t>T.C. Uyruklu :</w:t>
      </w:r>
      <w:r>
        <w:rPr>
          <w:rFonts w:ascii="Times New Roman" w:hAnsi="Times New Roman"/>
          <w:sz w:val="20"/>
          <w:szCs w:val="20"/>
        </w:rPr>
        <w:t xml:space="preserve"> Sağlık Yüksekokulu veya Sağlık Bilimleri Fakültelerinin Hemşirelik ve FTR Bölümleri, FTR Yüksekokullarının FTR Bölümü, Fen ve Fen-Edebiyat Fakültelerinin Biyoloji Bölümünden mezun olmak.</w:t>
      </w:r>
    </w:p>
    <w:p w:rsidR="00FA5174" w:rsidRPr="006A402C" w:rsidRDefault="00FA5174" w:rsidP="00FA5174">
      <w:pPr>
        <w:pStyle w:val="AralkYok"/>
        <w:jc w:val="both"/>
        <w:rPr>
          <w:rFonts w:ascii="Times New Roman" w:hAnsi="Times New Roman"/>
          <w:b/>
          <w:sz w:val="20"/>
          <w:szCs w:val="20"/>
        </w:rPr>
      </w:pPr>
      <w:r>
        <w:rPr>
          <w:rFonts w:ascii="Times New Roman" w:hAnsi="Times New Roman"/>
          <w:color w:val="FF0000"/>
          <w:sz w:val="20"/>
          <w:szCs w:val="20"/>
        </w:rPr>
        <w:tab/>
      </w:r>
      <w:r w:rsidRPr="003E3461">
        <w:rPr>
          <w:rFonts w:ascii="Times New Roman" w:hAnsi="Times New Roman"/>
          <w:b/>
          <w:sz w:val="20"/>
          <w:szCs w:val="20"/>
        </w:rPr>
        <w:t>Yabancı Uyruklu :</w:t>
      </w:r>
      <w:r w:rsidRPr="003E3461">
        <w:rPr>
          <w:rFonts w:ascii="Times New Roman" w:hAnsi="Times New Roman"/>
          <w:sz w:val="20"/>
          <w:szCs w:val="20"/>
        </w:rPr>
        <w:t xml:space="preserve"> Sağlık Yüksekokulu veya Sağlık Bilimleri Fakültelerinin FTR (Fizyoterapi ve Rehabilitasyon) Bölümünden</w:t>
      </w:r>
      <w:r>
        <w:rPr>
          <w:rFonts w:ascii="Times New Roman" w:hAnsi="Times New Roman"/>
          <w:sz w:val="20"/>
          <w:szCs w:val="20"/>
        </w:rPr>
        <w:t xml:space="preserve">  mezun olmak.</w:t>
      </w:r>
    </w:p>
    <w:p w:rsidR="00FA5174" w:rsidRDefault="00FA5174" w:rsidP="00FA5174">
      <w:pPr>
        <w:pStyle w:val="AralkYok"/>
        <w:jc w:val="both"/>
        <w:rPr>
          <w:rFonts w:ascii="Times New Roman" w:hAnsi="Times New Roman"/>
          <w:sz w:val="20"/>
          <w:szCs w:val="20"/>
        </w:rPr>
      </w:pPr>
    </w:p>
    <w:p w:rsidR="00FA5174" w:rsidRDefault="00FA5174" w:rsidP="00FA5174">
      <w:pPr>
        <w:pStyle w:val="AralkYok"/>
        <w:jc w:val="both"/>
        <w:rPr>
          <w:rFonts w:ascii="Times New Roman" w:hAnsi="Times New Roman"/>
          <w:b/>
          <w:sz w:val="20"/>
          <w:szCs w:val="20"/>
        </w:rPr>
      </w:pPr>
      <w:r>
        <w:rPr>
          <w:rFonts w:ascii="Times New Roman" w:hAnsi="Times New Roman"/>
          <w:sz w:val="20"/>
          <w:szCs w:val="20"/>
        </w:rPr>
        <w:tab/>
      </w:r>
      <w:r>
        <w:rPr>
          <w:rFonts w:ascii="Times New Roman" w:hAnsi="Times New Roman"/>
          <w:b/>
          <w:sz w:val="20"/>
          <w:szCs w:val="20"/>
        </w:rPr>
        <w:t>Besin Hijyeni ve Teknolojisi Anabilim Dalı</w:t>
      </w:r>
    </w:p>
    <w:p w:rsidR="00FA5174" w:rsidRPr="003E3461" w:rsidRDefault="00FA5174" w:rsidP="00FA5174">
      <w:pPr>
        <w:spacing w:after="0" w:line="240" w:lineRule="auto"/>
        <w:jc w:val="both"/>
        <w:rPr>
          <w:rFonts w:ascii="Times New Roman" w:hAnsi="Times New Roman"/>
          <w:b/>
          <w:sz w:val="20"/>
          <w:szCs w:val="20"/>
          <w:u w:val="single"/>
        </w:rPr>
      </w:pPr>
      <w:r>
        <w:rPr>
          <w:rFonts w:ascii="Times New Roman" w:hAnsi="Times New Roman"/>
          <w:b/>
          <w:sz w:val="20"/>
          <w:szCs w:val="20"/>
        </w:rPr>
        <w:tab/>
      </w:r>
      <w:r w:rsidRPr="003E3461">
        <w:rPr>
          <w:rFonts w:ascii="Times New Roman" w:hAnsi="Times New Roman"/>
          <w:b/>
          <w:sz w:val="20"/>
          <w:szCs w:val="20"/>
          <w:u w:val="single"/>
        </w:rPr>
        <w:t>Yüksek Lisans</w:t>
      </w:r>
    </w:p>
    <w:p w:rsidR="00FA5174" w:rsidRPr="001F2F69" w:rsidRDefault="00FA5174" w:rsidP="00FA5174">
      <w:pPr>
        <w:spacing w:after="0" w:line="240" w:lineRule="auto"/>
        <w:jc w:val="both"/>
        <w:rPr>
          <w:rFonts w:ascii="Times New Roman" w:hAnsi="Times New Roman"/>
          <w:sz w:val="20"/>
          <w:szCs w:val="20"/>
        </w:rPr>
      </w:pPr>
      <w:r w:rsidRPr="003E3461">
        <w:rPr>
          <w:rFonts w:ascii="Times New Roman" w:hAnsi="Times New Roman"/>
          <w:sz w:val="20"/>
          <w:szCs w:val="20"/>
        </w:rPr>
        <w:tab/>
      </w:r>
      <w:r w:rsidRPr="003E3461">
        <w:rPr>
          <w:rFonts w:ascii="Times New Roman" w:hAnsi="Times New Roman"/>
          <w:b/>
          <w:sz w:val="20"/>
          <w:szCs w:val="20"/>
        </w:rPr>
        <w:t>T.C. Uyruklu / Yabancı Uyruklu :</w:t>
      </w:r>
      <w:r>
        <w:rPr>
          <w:rFonts w:ascii="Times New Roman" w:hAnsi="Times New Roman"/>
          <w:sz w:val="20"/>
          <w:szCs w:val="20"/>
        </w:rPr>
        <w:t xml:space="preserve"> Veteriner Fakültesi, Fen-Edebiyat Fakültesi Biyoloji Bölümü, Ziraat Fakültesi Gıda Bölümü ve Gıda Mühendisliği Bölümü, Gıda Mühendisliği Fakültesi, Beslenme Diyetetik Bölümü, Eczacılık Fakültesi, </w:t>
      </w:r>
      <w:r w:rsidRPr="001F2F69">
        <w:rPr>
          <w:rFonts w:ascii="Times New Roman" w:hAnsi="Times New Roman"/>
          <w:sz w:val="20"/>
          <w:szCs w:val="20"/>
        </w:rPr>
        <w:t>Beden Eğitimi ve Spor Yüksekokulu, Sağlık Yüksekokulu veya Sağlık Bilimleri Fakültelerinin Hemşirelik Bölümünden mezun olmak.</w:t>
      </w:r>
    </w:p>
    <w:p w:rsidR="00FA5174" w:rsidRDefault="00FA5174" w:rsidP="00FA5174">
      <w:pPr>
        <w:pStyle w:val="AralkYok"/>
        <w:jc w:val="both"/>
        <w:rPr>
          <w:rFonts w:ascii="Times New Roman" w:hAnsi="Times New Roman"/>
          <w:b/>
          <w:sz w:val="20"/>
          <w:szCs w:val="20"/>
        </w:rPr>
      </w:pPr>
    </w:p>
    <w:p w:rsidR="00FA5174" w:rsidRPr="003E3461" w:rsidRDefault="00FA5174" w:rsidP="00FA5174">
      <w:pPr>
        <w:pStyle w:val="AralkYok"/>
        <w:jc w:val="both"/>
        <w:rPr>
          <w:rFonts w:ascii="Times New Roman" w:hAnsi="Times New Roman"/>
          <w:b/>
          <w:sz w:val="20"/>
          <w:szCs w:val="20"/>
          <w:u w:val="single"/>
        </w:rPr>
      </w:pPr>
      <w:r>
        <w:rPr>
          <w:rFonts w:ascii="Times New Roman" w:hAnsi="Times New Roman"/>
          <w:b/>
          <w:sz w:val="20"/>
          <w:szCs w:val="20"/>
        </w:rPr>
        <w:tab/>
      </w:r>
      <w:r w:rsidRPr="003E3461">
        <w:rPr>
          <w:rFonts w:ascii="Times New Roman" w:hAnsi="Times New Roman"/>
          <w:b/>
          <w:sz w:val="20"/>
          <w:szCs w:val="20"/>
          <w:u w:val="single"/>
        </w:rPr>
        <w:t xml:space="preserve">Doktora </w:t>
      </w:r>
    </w:p>
    <w:p w:rsidR="00FA5174" w:rsidRPr="006A402C" w:rsidRDefault="00FA5174" w:rsidP="00FA5174">
      <w:pPr>
        <w:pStyle w:val="AralkYok"/>
        <w:jc w:val="both"/>
        <w:rPr>
          <w:rFonts w:ascii="Times New Roman" w:hAnsi="Times New Roman"/>
          <w:b/>
          <w:sz w:val="20"/>
          <w:szCs w:val="20"/>
        </w:rPr>
      </w:pPr>
      <w:r>
        <w:rPr>
          <w:rFonts w:ascii="Times New Roman" w:hAnsi="Times New Roman"/>
          <w:b/>
          <w:sz w:val="20"/>
          <w:szCs w:val="20"/>
        </w:rPr>
        <w:tab/>
      </w:r>
      <w:r w:rsidRPr="003E3461">
        <w:rPr>
          <w:rFonts w:ascii="Times New Roman" w:hAnsi="Times New Roman"/>
          <w:b/>
          <w:sz w:val="20"/>
          <w:szCs w:val="20"/>
        </w:rPr>
        <w:t>T.C. Uyruklu / Yabanc</w:t>
      </w:r>
      <w:r>
        <w:rPr>
          <w:rFonts w:ascii="Times New Roman" w:hAnsi="Times New Roman"/>
          <w:b/>
          <w:sz w:val="20"/>
          <w:szCs w:val="20"/>
        </w:rPr>
        <w:t>ı</w:t>
      </w:r>
      <w:r w:rsidRPr="003E3461">
        <w:rPr>
          <w:rFonts w:ascii="Times New Roman" w:hAnsi="Times New Roman"/>
          <w:b/>
          <w:sz w:val="20"/>
          <w:szCs w:val="20"/>
        </w:rPr>
        <w:t xml:space="preserve"> Uyruklu :</w:t>
      </w:r>
      <w:r w:rsidRPr="003E3461">
        <w:rPr>
          <w:rFonts w:ascii="Times New Roman" w:hAnsi="Times New Roman"/>
          <w:sz w:val="20"/>
          <w:szCs w:val="20"/>
        </w:rPr>
        <w:t xml:space="preserve"> Yüksek</w:t>
      </w:r>
      <w:r>
        <w:rPr>
          <w:rFonts w:ascii="Times New Roman" w:hAnsi="Times New Roman"/>
          <w:sz w:val="20"/>
          <w:szCs w:val="20"/>
        </w:rPr>
        <w:t xml:space="preserve"> lisans diplomasına veya Tıp, Diş Hekimliği ve Veteriner Fakülteleri diplomasına sahip olmak veya Eczacılık ve Fen-Edebiyat Fakültesi lisans mezunlarının Sağlık Bakanlığı'nca düzenlenen esaslara göre bir laboratuar dalında kazanılan uzmanlık yetkisine sahip olmak.</w:t>
      </w:r>
    </w:p>
    <w:p w:rsidR="00FA5174" w:rsidRDefault="00FA5174" w:rsidP="00FA5174">
      <w:pPr>
        <w:pStyle w:val="AralkYok"/>
        <w:jc w:val="both"/>
        <w:rPr>
          <w:rFonts w:ascii="Times New Roman" w:hAnsi="Times New Roman"/>
          <w:sz w:val="20"/>
          <w:szCs w:val="20"/>
        </w:rPr>
      </w:pPr>
    </w:p>
    <w:p w:rsidR="00FA5174" w:rsidRPr="00E40C76" w:rsidRDefault="00FA5174" w:rsidP="00FA5174">
      <w:pPr>
        <w:pStyle w:val="AralkYok"/>
        <w:rPr>
          <w:rFonts w:ascii="Times New Roman" w:hAnsi="Times New Roman"/>
          <w:b/>
          <w:sz w:val="20"/>
          <w:szCs w:val="20"/>
        </w:rPr>
      </w:pPr>
      <w:r w:rsidRPr="00E40C76">
        <w:rPr>
          <w:rFonts w:ascii="Times New Roman" w:hAnsi="Times New Roman"/>
          <w:b/>
          <w:sz w:val="20"/>
          <w:szCs w:val="20"/>
          <w:u w:val="single"/>
        </w:rPr>
        <w:t>BAŞVURU TARİHLERİ :</w:t>
      </w:r>
      <w:r w:rsidRPr="00E40C76">
        <w:rPr>
          <w:rFonts w:ascii="Times New Roman" w:hAnsi="Times New Roman"/>
          <w:b/>
          <w:sz w:val="20"/>
          <w:szCs w:val="20"/>
        </w:rPr>
        <w:t xml:space="preserve">  </w:t>
      </w:r>
      <w:smartTag w:uri="urn:schemas-microsoft-com:office:smarttags" w:element="date">
        <w:smartTagPr>
          <w:attr w:name="ls" w:val="trans"/>
          <w:attr w:name="Month" w:val="7"/>
          <w:attr w:name="Day" w:val="29"/>
          <w:attr w:name="Year" w:val="02"/>
        </w:smartTagPr>
        <w:r w:rsidRPr="00E40C76">
          <w:rPr>
            <w:rFonts w:ascii="Times New Roman" w:hAnsi="Times New Roman"/>
            <w:b/>
            <w:sz w:val="20"/>
            <w:szCs w:val="20"/>
          </w:rPr>
          <w:t xml:space="preserve">29 Temmuz - </w:t>
        </w:r>
        <w:smartTag w:uri="urn:schemas-microsoft-com:office:smarttags" w:element="date">
          <w:smartTagPr>
            <w:attr w:name="ls" w:val="trans"/>
            <w:attr w:name="Month" w:val="8"/>
            <w:attr w:name="Day" w:val="02"/>
            <w:attr w:name="Year" w:val="2013"/>
          </w:smartTagPr>
          <w:r w:rsidRPr="00E40C76">
            <w:rPr>
              <w:rFonts w:ascii="Times New Roman" w:hAnsi="Times New Roman"/>
              <w:b/>
              <w:sz w:val="20"/>
              <w:szCs w:val="20"/>
            </w:rPr>
            <w:t>02</w:t>
          </w:r>
        </w:smartTag>
      </w:smartTag>
      <w:r w:rsidRPr="00E40C76">
        <w:rPr>
          <w:rFonts w:ascii="Times New Roman" w:hAnsi="Times New Roman"/>
          <w:b/>
          <w:sz w:val="20"/>
          <w:szCs w:val="20"/>
        </w:rPr>
        <w:t xml:space="preserve"> Ağustos 2013 </w:t>
      </w:r>
    </w:p>
    <w:p w:rsidR="00FA5174" w:rsidRPr="00E40C76" w:rsidRDefault="00FA5174" w:rsidP="00FA5174">
      <w:pPr>
        <w:jc w:val="both"/>
        <w:rPr>
          <w:rFonts w:ascii="Times New Roman" w:hAnsi="Times New Roman"/>
          <w:sz w:val="20"/>
          <w:szCs w:val="20"/>
        </w:rPr>
      </w:pPr>
      <w:r w:rsidRPr="00E40C76">
        <w:rPr>
          <w:rFonts w:ascii="Times New Roman" w:hAnsi="Times New Roman"/>
          <w:sz w:val="20"/>
          <w:szCs w:val="20"/>
        </w:rPr>
        <w:t>Adayların başvuru tarihlerinde başvuru için gerekli belgeler ile birlikte şahsen ya da noter onaylı vekâletle Sağlık Bilimleri Enstitüsüne başvuru yapmaları gerekmektedir. Eksik evrak ve posta ile yapılan başvurular kesinlikle kabul edilmeyecektir.</w:t>
      </w:r>
    </w:p>
    <w:p w:rsidR="00FA5174" w:rsidRDefault="00FA5174" w:rsidP="00FA5174">
      <w:pPr>
        <w:pStyle w:val="AralkYok"/>
        <w:rPr>
          <w:rFonts w:ascii="Times New Roman" w:hAnsi="Times New Roman"/>
          <w:b/>
          <w:sz w:val="20"/>
          <w:szCs w:val="20"/>
        </w:rPr>
      </w:pPr>
      <w:r w:rsidRPr="003E3461">
        <w:rPr>
          <w:rFonts w:ascii="Times New Roman" w:hAnsi="Times New Roman"/>
          <w:b/>
          <w:sz w:val="20"/>
          <w:szCs w:val="20"/>
          <w:u w:val="single"/>
        </w:rPr>
        <w:t>MÜLAKAT TARİHİ - SAATİ:</w:t>
      </w:r>
      <w:r w:rsidRPr="003E3461">
        <w:rPr>
          <w:rFonts w:ascii="Times New Roman" w:hAnsi="Times New Roman"/>
          <w:b/>
          <w:sz w:val="20"/>
          <w:szCs w:val="20"/>
        </w:rPr>
        <w:t xml:space="preserve"> </w:t>
      </w:r>
      <w:smartTag w:uri="urn:schemas-microsoft-com:office:smarttags" w:element="date">
        <w:smartTagPr>
          <w:attr w:name="ls" w:val="trans"/>
          <w:attr w:name="Month" w:val="8"/>
          <w:attr w:name="Day" w:val="13"/>
          <w:attr w:name="Year" w:val="2013"/>
        </w:smartTagPr>
        <w:r w:rsidRPr="003E3461">
          <w:rPr>
            <w:rFonts w:ascii="Times New Roman" w:hAnsi="Times New Roman"/>
            <w:b/>
            <w:sz w:val="20"/>
            <w:szCs w:val="20"/>
          </w:rPr>
          <w:t>13 Ağustos 2013</w:t>
        </w:r>
      </w:smartTag>
      <w:r w:rsidRPr="003E3461">
        <w:rPr>
          <w:rFonts w:ascii="Times New Roman" w:hAnsi="Times New Roman"/>
          <w:b/>
          <w:sz w:val="20"/>
          <w:szCs w:val="20"/>
        </w:rPr>
        <w:t xml:space="preserve"> Salı  -  Saat : 10:00</w:t>
      </w:r>
      <w:r w:rsidR="00891DBC">
        <w:rPr>
          <w:rFonts w:ascii="Times New Roman" w:hAnsi="Times New Roman"/>
          <w:b/>
          <w:sz w:val="20"/>
          <w:szCs w:val="20"/>
        </w:rPr>
        <w:t>'dan itibaren</w:t>
      </w:r>
    </w:p>
    <w:p w:rsidR="00FA5174" w:rsidRPr="003E3461" w:rsidRDefault="00891DBC" w:rsidP="00891DBC">
      <w:pPr>
        <w:pStyle w:val="AralkYok"/>
        <w:jc w:val="both"/>
        <w:rPr>
          <w:rFonts w:ascii="Times New Roman" w:hAnsi="Times New Roman"/>
          <w:sz w:val="20"/>
          <w:szCs w:val="20"/>
        </w:rPr>
      </w:pPr>
      <w:r>
        <w:rPr>
          <w:rFonts w:ascii="Times New Roman" w:hAnsi="Times New Roman"/>
          <w:b/>
          <w:sz w:val="20"/>
          <w:szCs w:val="20"/>
        </w:rPr>
        <w:t xml:space="preserve">(Kesin sınav saati, başvuru sırasında adaylara bildirilecektir.) </w:t>
      </w:r>
      <w:r w:rsidR="00FA5174" w:rsidRPr="003E3461">
        <w:rPr>
          <w:rFonts w:ascii="Times New Roman" w:hAnsi="Times New Roman"/>
          <w:sz w:val="20"/>
          <w:szCs w:val="20"/>
        </w:rPr>
        <w:t xml:space="preserve">Mülakatlar Sağlık Bilimleri Enstitüsü Müdürlüğünde (Balıkesir Üniversitesi Rektörlük Binası 5.Kat-Çağış Yerleşkesi) yapılacaktır. </w:t>
      </w:r>
    </w:p>
    <w:p w:rsidR="00FA5174" w:rsidRPr="00E40C76" w:rsidRDefault="00FA5174" w:rsidP="00FA5174">
      <w:pPr>
        <w:pStyle w:val="AralkYok"/>
        <w:jc w:val="both"/>
        <w:rPr>
          <w:rFonts w:ascii="Times New Roman" w:hAnsi="Times New Roman"/>
          <w:b/>
          <w:sz w:val="20"/>
          <w:szCs w:val="20"/>
        </w:rPr>
      </w:pPr>
    </w:p>
    <w:p w:rsidR="00FA5174" w:rsidRPr="00E40C76" w:rsidRDefault="00FA5174" w:rsidP="00FA5174">
      <w:pPr>
        <w:pStyle w:val="AralkYok"/>
        <w:rPr>
          <w:rFonts w:ascii="Times New Roman" w:hAnsi="Times New Roman"/>
          <w:b/>
          <w:sz w:val="20"/>
          <w:szCs w:val="20"/>
        </w:rPr>
      </w:pPr>
      <w:r w:rsidRPr="00E40C76">
        <w:rPr>
          <w:rFonts w:ascii="Times New Roman" w:hAnsi="Times New Roman"/>
          <w:b/>
          <w:sz w:val="20"/>
          <w:szCs w:val="20"/>
          <w:u w:val="single"/>
        </w:rPr>
        <w:t>BAŞARILI OLAN ÖĞRENCİLERİN KESİN KAYIT TARİHİ :</w:t>
      </w:r>
      <w:r w:rsidRPr="00E40C76">
        <w:rPr>
          <w:rFonts w:ascii="Times New Roman" w:hAnsi="Times New Roman"/>
          <w:b/>
          <w:sz w:val="20"/>
          <w:szCs w:val="20"/>
        </w:rPr>
        <w:t xml:space="preserve"> 19-20-</w:t>
      </w:r>
      <w:smartTag w:uri="urn:schemas-microsoft-com:office:smarttags" w:element="date">
        <w:smartTagPr>
          <w:attr w:name="ls" w:val="trans"/>
          <w:attr w:name="Month" w:val="8"/>
          <w:attr w:name="Day" w:val="21"/>
          <w:attr w:name="Year" w:val="2013"/>
        </w:smartTagPr>
        <w:r w:rsidRPr="00E40C76">
          <w:rPr>
            <w:rFonts w:ascii="Times New Roman" w:hAnsi="Times New Roman"/>
            <w:b/>
            <w:sz w:val="20"/>
            <w:szCs w:val="20"/>
          </w:rPr>
          <w:t>21 Ağustos 2013</w:t>
        </w:r>
      </w:smartTag>
    </w:p>
    <w:p w:rsidR="00FA5174" w:rsidRDefault="00FA5174" w:rsidP="00FA5174">
      <w:pPr>
        <w:pStyle w:val="AralkYok"/>
        <w:rPr>
          <w:rFonts w:ascii="Times New Roman" w:hAnsi="Times New Roman"/>
          <w:b/>
          <w:sz w:val="20"/>
          <w:szCs w:val="20"/>
        </w:rPr>
      </w:pPr>
    </w:p>
    <w:p w:rsidR="00FA5174" w:rsidRPr="00E40C76" w:rsidRDefault="00FA5174" w:rsidP="00FA5174">
      <w:pPr>
        <w:pStyle w:val="AralkYok"/>
        <w:rPr>
          <w:rFonts w:ascii="Times New Roman" w:hAnsi="Times New Roman"/>
          <w:b/>
          <w:sz w:val="20"/>
          <w:szCs w:val="20"/>
        </w:rPr>
      </w:pPr>
      <w:r w:rsidRPr="00E40C76">
        <w:rPr>
          <w:rFonts w:ascii="Times New Roman" w:hAnsi="Times New Roman"/>
          <w:b/>
          <w:sz w:val="20"/>
          <w:szCs w:val="20"/>
          <w:u w:val="single"/>
        </w:rPr>
        <w:t>YEDEK İLAN EDİLENLER İÇİN KESİN KAYIT TARİHİ :</w:t>
      </w:r>
      <w:r w:rsidRPr="00E40C76">
        <w:rPr>
          <w:rFonts w:ascii="Times New Roman" w:hAnsi="Times New Roman"/>
          <w:b/>
          <w:sz w:val="20"/>
          <w:szCs w:val="20"/>
        </w:rPr>
        <w:t xml:space="preserve"> </w:t>
      </w:r>
      <w:smartTag w:uri="urn:schemas-microsoft-com:office:smarttags" w:element="date">
        <w:smartTagPr>
          <w:attr w:name="ls" w:val="trans"/>
          <w:attr w:name="Month" w:val="8"/>
          <w:attr w:name="Day" w:val="23"/>
          <w:attr w:name="Year" w:val="2013"/>
        </w:smartTagPr>
        <w:r w:rsidRPr="00E40C76">
          <w:rPr>
            <w:rFonts w:ascii="Times New Roman" w:hAnsi="Times New Roman"/>
            <w:b/>
            <w:sz w:val="20"/>
            <w:szCs w:val="20"/>
          </w:rPr>
          <w:t>23 Ağustos 2013</w:t>
        </w:r>
      </w:smartTag>
    </w:p>
    <w:p w:rsidR="00FA5174" w:rsidRPr="00E40C76" w:rsidRDefault="00FA5174" w:rsidP="00FA5174">
      <w:pPr>
        <w:pStyle w:val="Default"/>
        <w:jc w:val="both"/>
        <w:rPr>
          <w:sz w:val="20"/>
          <w:szCs w:val="20"/>
        </w:rPr>
      </w:pPr>
      <w:r w:rsidRPr="00E40C76">
        <w:rPr>
          <w:sz w:val="20"/>
          <w:szCs w:val="20"/>
        </w:rPr>
        <w:t>Başarılı olan adayların sayısı Enstitü Anabilim Dalında ilan edilen kontenjandan fazla olması halinde bu adaylar “</w:t>
      </w:r>
      <w:r w:rsidRPr="00E40C76">
        <w:rPr>
          <w:b/>
          <w:sz w:val="20"/>
          <w:szCs w:val="20"/>
        </w:rPr>
        <w:t>yedek”</w:t>
      </w:r>
      <w:r w:rsidRPr="00E40C76">
        <w:rPr>
          <w:sz w:val="20"/>
          <w:szCs w:val="20"/>
        </w:rPr>
        <w:t xml:space="preserve"> olarak sıralanır. Yedek olanlar, kesit kayıt tarihlerinde kaydını yaptırmayanların yerine, not sıralaması dikkate alınarak kesin kayıtlarını belirtilen tarihte yaptırabilirler. </w:t>
      </w:r>
    </w:p>
    <w:p w:rsidR="00FA5174" w:rsidRDefault="00FA5174" w:rsidP="00FA5174">
      <w:pPr>
        <w:pStyle w:val="AralkYok"/>
        <w:rPr>
          <w:rFonts w:ascii="Times New Roman" w:hAnsi="Times New Roman"/>
          <w:b/>
          <w:sz w:val="20"/>
          <w:szCs w:val="20"/>
          <w:u w:val="single"/>
        </w:rPr>
      </w:pPr>
    </w:p>
    <w:p w:rsidR="00FA5174" w:rsidRDefault="00FA5174" w:rsidP="00FA5174">
      <w:pPr>
        <w:pStyle w:val="AralkYok"/>
        <w:rPr>
          <w:rFonts w:ascii="Times New Roman" w:hAnsi="Times New Roman"/>
          <w:b/>
          <w:sz w:val="20"/>
          <w:szCs w:val="20"/>
          <w:u w:val="single"/>
        </w:rPr>
      </w:pPr>
    </w:p>
    <w:p w:rsidR="00FA5174" w:rsidRPr="00E40C76" w:rsidRDefault="00FA5174" w:rsidP="00FA5174">
      <w:pPr>
        <w:pStyle w:val="AralkYok"/>
        <w:rPr>
          <w:rFonts w:ascii="Times New Roman" w:hAnsi="Times New Roman"/>
          <w:b/>
          <w:sz w:val="20"/>
          <w:szCs w:val="20"/>
          <w:u w:val="single"/>
        </w:rPr>
      </w:pPr>
      <w:r w:rsidRPr="00E40C76">
        <w:rPr>
          <w:rFonts w:ascii="Times New Roman" w:hAnsi="Times New Roman"/>
          <w:b/>
          <w:sz w:val="20"/>
          <w:szCs w:val="20"/>
          <w:u w:val="single"/>
        </w:rPr>
        <w:t>BAŞVURU KOŞULLARI:</w:t>
      </w:r>
    </w:p>
    <w:p w:rsidR="00FA5174" w:rsidRPr="00E40C76" w:rsidRDefault="00FA5174" w:rsidP="00FA5174">
      <w:pPr>
        <w:pStyle w:val="AralkYok"/>
        <w:rPr>
          <w:rFonts w:ascii="Times New Roman" w:hAnsi="Times New Roman"/>
          <w:b/>
          <w:sz w:val="10"/>
          <w:szCs w:val="10"/>
          <w:u w:val="single"/>
        </w:rPr>
      </w:pPr>
    </w:p>
    <w:p w:rsidR="00FA5174" w:rsidRPr="00E40C76" w:rsidRDefault="00FA5174" w:rsidP="00FA5174">
      <w:pPr>
        <w:pStyle w:val="Default"/>
        <w:ind w:left="568" w:hanging="568"/>
        <w:jc w:val="both"/>
        <w:rPr>
          <w:sz w:val="20"/>
          <w:szCs w:val="20"/>
        </w:rPr>
      </w:pPr>
      <w:r w:rsidRPr="00E40C76">
        <w:rPr>
          <w:sz w:val="20"/>
          <w:szCs w:val="20"/>
          <w:u w:val="single"/>
        </w:rPr>
        <w:t>Yüksek Lisans Programına başvurabilmek için</w:t>
      </w:r>
      <w:r w:rsidRPr="00E40C76">
        <w:rPr>
          <w:sz w:val="20"/>
          <w:szCs w:val="20"/>
        </w:rPr>
        <w:t xml:space="preserve"> :</w:t>
      </w:r>
    </w:p>
    <w:p w:rsidR="00FA5174" w:rsidRPr="00E40C76" w:rsidRDefault="00FA5174" w:rsidP="00FA5174">
      <w:pPr>
        <w:pStyle w:val="Default"/>
        <w:jc w:val="both"/>
        <w:rPr>
          <w:sz w:val="20"/>
          <w:szCs w:val="20"/>
        </w:rPr>
      </w:pPr>
      <w:r w:rsidRPr="00E40C76">
        <w:rPr>
          <w:sz w:val="20"/>
          <w:szCs w:val="20"/>
        </w:rPr>
        <w:t xml:space="preserve">Adayların bir lisans diplomasına sahip olmaları ve Öğrenci Seçme ve Yerleştirme Merkezi (ÖSYM) tarafından merkezi olarak yapılan </w:t>
      </w:r>
      <w:proofErr w:type="spellStart"/>
      <w:r w:rsidRPr="00E40C76">
        <w:rPr>
          <w:sz w:val="20"/>
          <w:szCs w:val="20"/>
        </w:rPr>
        <w:t>ALES’ten</w:t>
      </w:r>
      <w:proofErr w:type="spellEnd"/>
      <w:r w:rsidRPr="00E40C76">
        <w:rPr>
          <w:sz w:val="20"/>
          <w:szCs w:val="20"/>
        </w:rPr>
        <w:t xml:space="preserve"> başvurduğu programın puan türünde en az 55 tam puan almış olmaları veya Yükseköğretim Kurulunca ilan edilen ve </w:t>
      </w:r>
      <w:proofErr w:type="spellStart"/>
      <w:r w:rsidRPr="00E40C76">
        <w:rPr>
          <w:sz w:val="20"/>
          <w:szCs w:val="20"/>
        </w:rPr>
        <w:t>ALES’e</w:t>
      </w:r>
      <w:proofErr w:type="spellEnd"/>
      <w:r w:rsidRPr="00E40C76">
        <w:rPr>
          <w:sz w:val="20"/>
          <w:szCs w:val="20"/>
        </w:rPr>
        <w:t xml:space="preserve"> eşdeğer kabul edilen bir sınavdan eşdeğer puan almış olmaları gerekir</w:t>
      </w:r>
    </w:p>
    <w:p w:rsidR="00FA5174" w:rsidRPr="00E40C76" w:rsidRDefault="00FA5174" w:rsidP="00FA5174">
      <w:pPr>
        <w:pStyle w:val="Default"/>
        <w:ind w:left="568" w:hanging="568"/>
        <w:jc w:val="both"/>
        <w:rPr>
          <w:sz w:val="20"/>
          <w:szCs w:val="20"/>
          <w:u w:val="single"/>
        </w:rPr>
      </w:pPr>
    </w:p>
    <w:p w:rsidR="00FA5174" w:rsidRPr="00E40C76" w:rsidRDefault="00FA5174" w:rsidP="00FA5174">
      <w:pPr>
        <w:pStyle w:val="Default"/>
        <w:ind w:left="568" w:hanging="568"/>
        <w:jc w:val="both"/>
        <w:rPr>
          <w:sz w:val="20"/>
          <w:szCs w:val="20"/>
        </w:rPr>
      </w:pPr>
      <w:r w:rsidRPr="00E40C76">
        <w:rPr>
          <w:sz w:val="20"/>
          <w:szCs w:val="20"/>
          <w:u w:val="single"/>
        </w:rPr>
        <w:t>Doktora programına başvurabilmek için :</w:t>
      </w:r>
    </w:p>
    <w:p w:rsidR="00FA5174" w:rsidRPr="00E40C76" w:rsidRDefault="00FA5174" w:rsidP="00FA5174">
      <w:pPr>
        <w:pStyle w:val="Default"/>
        <w:numPr>
          <w:ilvl w:val="0"/>
          <w:numId w:val="3"/>
        </w:numPr>
        <w:ind w:left="540" w:hanging="540"/>
        <w:jc w:val="both"/>
        <w:rPr>
          <w:sz w:val="20"/>
          <w:szCs w:val="20"/>
        </w:rPr>
      </w:pPr>
      <w:r w:rsidRPr="00E40C76">
        <w:rPr>
          <w:sz w:val="20"/>
          <w:szCs w:val="20"/>
        </w:rPr>
        <w:t xml:space="preserve">Adayların bir lisans veya yüksek lisans derecesine sahip olmaları, hazırlık sınıfları hariç en az on yarıyıl süreli tıp, diş hekimliği ve veteriner fakültesi diplomasına, eczacılık ve fen fakültesi lisans veya yüksek lisans derecesine veya Sağlık Bakanlığınca düzenlenen esaslara göre bir </w:t>
      </w:r>
      <w:proofErr w:type="spellStart"/>
      <w:r w:rsidRPr="00E40C76">
        <w:rPr>
          <w:sz w:val="20"/>
          <w:szCs w:val="20"/>
        </w:rPr>
        <w:t>laboratuvar</w:t>
      </w:r>
      <w:proofErr w:type="spellEnd"/>
      <w:r w:rsidRPr="00E40C76">
        <w:rPr>
          <w:sz w:val="20"/>
          <w:szCs w:val="20"/>
        </w:rPr>
        <w:t xml:space="preserve"> dalında kazanılan uzmanlık yetkisine sahip olmaları, </w:t>
      </w:r>
    </w:p>
    <w:p w:rsidR="00FA5174" w:rsidRPr="00E40C76" w:rsidRDefault="00FA5174" w:rsidP="00FA5174">
      <w:pPr>
        <w:pStyle w:val="Default"/>
        <w:numPr>
          <w:ilvl w:val="0"/>
          <w:numId w:val="3"/>
        </w:numPr>
        <w:ind w:left="540" w:hanging="540"/>
        <w:jc w:val="both"/>
        <w:rPr>
          <w:sz w:val="20"/>
          <w:szCs w:val="20"/>
        </w:rPr>
      </w:pPr>
      <w:r w:rsidRPr="00E40C76">
        <w:rPr>
          <w:sz w:val="20"/>
          <w:szCs w:val="20"/>
        </w:rPr>
        <w:t xml:space="preserve">Yüksek lisans derecesi ile başvuranların, </w:t>
      </w:r>
      <w:proofErr w:type="spellStart"/>
      <w:r w:rsidRPr="00E40C76">
        <w:rPr>
          <w:sz w:val="20"/>
          <w:szCs w:val="20"/>
        </w:rPr>
        <w:t>ALES’ten</w:t>
      </w:r>
      <w:proofErr w:type="spellEnd"/>
      <w:r w:rsidRPr="00E40C76">
        <w:rPr>
          <w:sz w:val="20"/>
          <w:szCs w:val="20"/>
        </w:rPr>
        <w:t xml:space="preserve"> başvurduğu programın puan türünde en az 55 tam puan almaları; lisans derecesi ile başvuranlar için başvurduğu programın puan türünde en az 70 tam puan almaları gerekir.</w:t>
      </w:r>
    </w:p>
    <w:p w:rsidR="00FA5174" w:rsidRPr="00E40C76" w:rsidRDefault="00FA5174" w:rsidP="00FA5174">
      <w:pPr>
        <w:pStyle w:val="Default"/>
        <w:numPr>
          <w:ilvl w:val="0"/>
          <w:numId w:val="3"/>
        </w:numPr>
        <w:ind w:left="540" w:hanging="540"/>
        <w:jc w:val="both"/>
        <w:rPr>
          <w:sz w:val="20"/>
          <w:szCs w:val="20"/>
        </w:rPr>
      </w:pPr>
      <w:r w:rsidRPr="00E40C76">
        <w:rPr>
          <w:sz w:val="20"/>
          <w:szCs w:val="20"/>
        </w:rPr>
        <w:t>Yüksek lisans derecesi ile başvuranların, mezuniyet not ortalamalarının en az 75, lisans derecesi ile başvuranlar için mezuniyet not ortalamalarının en az 85 tam puan olması,</w:t>
      </w:r>
    </w:p>
    <w:p w:rsidR="00FA5174" w:rsidRPr="00E40C76" w:rsidRDefault="00FA5174" w:rsidP="00FA5174">
      <w:pPr>
        <w:pStyle w:val="Default"/>
        <w:numPr>
          <w:ilvl w:val="0"/>
          <w:numId w:val="3"/>
        </w:numPr>
        <w:ind w:left="540" w:hanging="540"/>
        <w:jc w:val="both"/>
        <w:rPr>
          <w:sz w:val="20"/>
          <w:szCs w:val="20"/>
        </w:rPr>
      </w:pPr>
      <w:r>
        <w:rPr>
          <w:sz w:val="20"/>
          <w:szCs w:val="20"/>
        </w:rPr>
        <w:t>Y</w:t>
      </w:r>
      <w:r w:rsidRPr="00E40C76">
        <w:rPr>
          <w:sz w:val="20"/>
          <w:szCs w:val="20"/>
        </w:rPr>
        <w:t>DS den en az 55 tam puan veya eşdeğerliği Üniversitelerarası Kurulca kabul edilen sınavlardan bu puana eşdeğer puan almış olduklarına ilişkin yabancı dil başarı belgesine sahip olmaları  gerekir.</w:t>
      </w:r>
    </w:p>
    <w:p w:rsidR="00FA5174" w:rsidRPr="00E40C76" w:rsidRDefault="00FA5174" w:rsidP="00FA5174">
      <w:pPr>
        <w:pStyle w:val="AralkYok"/>
        <w:rPr>
          <w:rFonts w:ascii="Times New Roman" w:hAnsi="Times New Roman"/>
          <w:b/>
          <w:sz w:val="20"/>
          <w:szCs w:val="20"/>
          <w:u w:val="single"/>
        </w:rPr>
      </w:pPr>
    </w:p>
    <w:p w:rsidR="00FA5174" w:rsidRPr="00E40C76" w:rsidRDefault="00FA5174" w:rsidP="00FA5174">
      <w:pPr>
        <w:pStyle w:val="Default"/>
        <w:rPr>
          <w:sz w:val="20"/>
          <w:szCs w:val="20"/>
          <w:u w:val="single"/>
        </w:rPr>
      </w:pPr>
      <w:r w:rsidRPr="00E40C76">
        <w:rPr>
          <w:b/>
          <w:bCs/>
          <w:sz w:val="20"/>
          <w:szCs w:val="20"/>
          <w:u w:val="single"/>
        </w:rPr>
        <w:t>BAŞVURU İÇİN GEREKLİ BELGELER :</w:t>
      </w:r>
    </w:p>
    <w:p w:rsidR="00FA5174" w:rsidRPr="00E40C76" w:rsidRDefault="00FA5174" w:rsidP="00FA5174">
      <w:pPr>
        <w:pStyle w:val="Default"/>
        <w:numPr>
          <w:ilvl w:val="0"/>
          <w:numId w:val="1"/>
        </w:numPr>
        <w:rPr>
          <w:sz w:val="20"/>
          <w:szCs w:val="20"/>
          <w:u w:val="single"/>
        </w:rPr>
      </w:pPr>
      <w:r w:rsidRPr="00E40C76">
        <w:rPr>
          <w:sz w:val="20"/>
          <w:szCs w:val="20"/>
          <w:lang w:eastAsia="tr-TR"/>
        </w:rPr>
        <w:t>Adayların mezuniyet durumlarını gösteren lisans diplomasının veya mezuniyet belgesinin aslı ile birlikte bir adet fotokopisi,</w:t>
      </w:r>
    </w:p>
    <w:p w:rsidR="00FA5174" w:rsidRPr="00E40C76" w:rsidRDefault="00FA5174" w:rsidP="00FA5174">
      <w:pPr>
        <w:pStyle w:val="Default"/>
        <w:numPr>
          <w:ilvl w:val="0"/>
          <w:numId w:val="1"/>
        </w:numPr>
        <w:rPr>
          <w:sz w:val="20"/>
          <w:szCs w:val="20"/>
        </w:rPr>
      </w:pPr>
      <w:r w:rsidRPr="00E40C76">
        <w:rPr>
          <w:sz w:val="20"/>
          <w:szCs w:val="20"/>
        </w:rPr>
        <w:t xml:space="preserve">2 adet fotoğraf, </w:t>
      </w:r>
    </w:p>
    <w:p w:rsidR="00FA5174" w:rsidRPr="00E40C76" w:rsidRDefault="00FA5174" w:rsidP="00FA5174">
      <w:pPr>
        <w:pStyle w:val="Default"/>
        <w:numPr>
          <w:ilvl w:val="0"/>
          <w:numId w:val="1"/>
        </w:numPr>
        <w:rPr>
          <w:sz w:val="20"/>
          <w:szCs w:val="20"/>
        </w:rPr>
      </w:pPr>
      <w:r w:rsidRPr="00E40C76">
        <w:rPr>
          <w:sz w:val="20"/>
          <w:szCs w:val="20"/>
        </w:rPr>
        <w:t xml:space="preserve">Nüfus cüzdanının </w:t>
      </w:r>
      <w:r w:rsidRPr="00E40C76">
        <w:rPr>
          <w:sz w:val="20"/>
          <w:szCs w:val="20"/>
          <w:lang w:eastAsia="tr-TR"/>
        </w:rPr>
        <w:t>aslı ile birlikte bir adet fotokopisi,</w:t>
      </w:r>
    </w:p>
    <w:p w:rsidR="00FA5174" w:rsidRPr="00F52EAB" w:rsidRDefault="00FA5174" w:rsidP="00FA5174">
      <w:pPr>
        <w:numPr>
          <w:ilvl w:val="0"/>
          <w:numId w:val="1"/>
        </w:numPr>
        <w:autoSpaceDE w:val="0"/>
        <w:autoSpaceDN w:val="0"/>
        <w:adjustRightInd w:val="0"/>
        <w:spacing w:after="0" w:line="240" w:lineRule="exact"/>
        <w:jc w:val="both"/>
        <w:rPr>
          <w:rFonts w:ascii="Times New Roman" w:hAnsi="Times New Roman"/>
          <w:sz w:val="20"/>
          <w:szCs w:val="20"/>
        </w:rPr>
      </w:pPr>
      <w:r w:rsidRPr="00F52EAB">
        <w:rPr>
          <w:rFonts w:ascii="Times New Roman" w:hAnsi="Times New Roman"/>
          <w:sz w:val="20"/>
          <w:szCs w:val="20"/>
        </w:rPr>
        <w:t>Yüksek lisans için lisans, Doktora için lisans ve yüksek lisans öğreniminde aldığı dersleri ve notları gösterir belgenin (</w:t>
      </w:r>
      <w:proofErr w:type="spellStart"/>
      <w:r w:rsidRPr="00F52EAB">
        <w:rPr>
          <w:rFonts w:ascii="Times New Roman" w:hAnsi="Times New Roman"/>
          <w:sz w:val="20"/>
          <w:szCs w:val="20"/>
        </w:rPr>
        <w:t>Transkript</w:t>
      </w:r>
      <w:proofErr w:type="spellEnd"/>
      <w:r w:rsidRPr="00F52EAB">
        <w:rPr>
          <w:rFonts w:ascii="Times New Roman" w:hAnsi="Times New Roman"/>
          <w:sz w:val="20"/>
          <w:szCs w:val="20"/>
        </w:rPr>
        <w:t>) aslı ile birlikte bir adet fotokopisi, (</w:t>
      </w:r>
      <w:proofErr w:type="spellStart"/>
      <w:r w:rsidRPr="00F52EAB">
        <w:rPr>
          <w:rFonts w:ascii="Times New Roman" w:hAnsi="Times New Roman"/>
          <w:sz w:val="20"/>
          <w:szCs w:val="20"/>
        </w:rPr>
        <w:t>Transkriptleri</w:t>
      </w:r>
      <w:proofErr w:type="spellEnd"/>
      <w:r w:rsidRPr="00F52EAB">
        <w:rPr>
          <w:rFonts w:ascii="Times New Roman" w:hAnsi="Times New Roman"/>
          <w:sz w:val="20"/>
          <w:szCs w:val="20"/>
        </w:rPr>
        <w:t xml:space="preserve"> yüzlük sistemden farklı olan adaylar, ilgili üniversitenin harfli veya 4.00’lük sisteminin 100 (yüz) üzerinden karşılığını belirten resmi belge eklemelidirler. Eklemedikleri takdirde Yüksek Öğretim Kurulunun dönüşüm tablosu kullanılacaktır.) </w:t>
      </w:r>
    </w:p>
    <w:p w:rsidR="00FA5174" w:rsidRPr="00E40C76" w:rsidRDefault="00FA5174" w:rsidP="00FA5174">
      <w:pPr>
        <w:pStyle w:val="Default"/>
        <w:numPr>
          <w:ilvl w:val="0"/>
          <w:numId w:val="2"/>
        </w:numPr>
        <w:jc w:val="both"/>
        <w:rPr>
          <w:sz w:val="20"/>
          <w:szCs w:val="20"/>
        </w:rPr>
      </w:pPr>
      <w:r w:rsidRPr="00E40C76">
        <w:rPr>
          <w:sz w:val="20"/>
          <w:szCs w:val="20"/>
        </w:rPr>
        <w:t>Ölçme, Seçme ve Yerleştirme Merkezi (ÖSYM) tarafından merkezi olarak yapılan Akademik Personel ve Lisansüstü Eğitim Giriş Sınavı (ALES) sonuç belgesinin aslı ile birlikte bir adet fotokopisi,</w:t>
      </w:r>
    </w:p>
    <w:p w:rsidR="00FA5174" w:rsidRPr="00E40C76" w:rsidRDefault="00FA5174" w:rsidP="00FA5174">
      <w:pPr>
        <w:pStyle w:val="Default"/>
        <w:numPr>
          <w:ilvl w:val="0"/>
          <w:numId w:val="2"/>
        </w:numPr>
        <w:jc w:val="both"/>
        <w:rPr>
          <w:sz w:val="20"/>
          <w:szCs w:val="20"/>
        </w:rPr>
      </w:pPr>
      <w:r w:rsidRPr="00E40C76">
        <w:rPr>
          <w:sz w:val="20"/>
          <w:szCs w:val="20"/>
          <w:u w:val="single"/>
        </w:rPr>
        <w:t>Yüksek lisans programı için;</w:t>
      </w:r>
      <w:r w:rsidRPr="00E40C76">
        <w:rPr>
          <w:sz w:val="20"/>
          <w:szCs w:val="20"/>
        </w:rPr>
        <w:t xml:space="preserve"> varsa yabancı dil başarı belgesinin aslı ile birlikte bir adet fotokopisi,</w:t>
      </w:r>
    </w:p>
    <w:p w:rsidR="00FA5174" w:rsidRPr="00E40C76" w:rsidRDefault="00FA5174" w:rsidP="00FA5174">
      <w:pPr>
        <w:pStyle w:val="Default"/>
        <w:numPr>
          <w:ilvl w:val="0"/>
          <w:numId w:val="2"/>
        </w:numPr>
        <w:jc w:val="both"/>
        <w:rPr>
          <w:sz w:val="20"/>
          <w:szCs w:val="20"/>
        </w:rPr>
      </w:pPr>
      <w:r w:rsidRPr="00E40C76">
        <w:rPr>
          <w:sz w:val="20"/>
          <w:szCs w:val="20"/>
          <w:u w:val="single"/>
        </w:rPr>
        <w:t>Doktora programı için</w:t>
      </w:r>
      <w:r w:rsidRPr="00E40C76">
        <w:rPr>
          <w:sz w:val="20"/>
          <w:szCs w:val="20"/>
        </w:rPr>
        <w:t xml:space="preserve">; </w:t>
      </w:r>
      <w:proofErr w:type="spellStart"/>
      <w:r>
        <w:rPr>
          <w:sz w:val="20"/>
          <w:szCs w:val="20"/>
        </w:rPr>
        <w:t>Y</w:t>
      </w:r>
      <w:r w:rsidRPr="00E40C76">
        <w:rPr>
          <w:sz w:val="20"/>
          <w:szCs w:val="20"/>
        </w:rPr>
        <w:t>DS'den</w:t>
      </w:r>
      <w:proofErr w:type="spellEnd"/>
      <w:r w:rsidRPr="00E40C76">
        <w:rPr>
          <w:sz w:val="20"/>
          <w:szCs w:val="20"/>
        </w:rPr>
        <w:t xml:space="preserve"> en az 55 tam puan veya eşdeğerliği Üniversitelerarası Kurulca kabul edilen sınavlardan bu puana eşdeğer puan almış olduklarına ilişkin yabancı dil başarı belgesinin aslı ile birlikte bir adet fotokopisi,</w:t>
      </w:r>
    </w:p>
    <w:p w:rsidR="00FA5174" w:rsidRDefault="00FA5174" w:rsidP="00FA5174">
      <w:pPr>
        <w:pStyle w:val="Default"/>
        <w:numPr>
          <w:ilvl w:val="0"/>
          <w:numId w:val="2"/>
        </w:numPr>
        <w:jc w:val="both"/>
        <w:rPr>
          <w:sz w:val="20"/>
          <w:szCs w:val="20"/>
        </w:rPr>
      </w:pPr>
      <w:r w:rsidRPr="00E40C76">
        <w:rPr>
          <w:sz w:val="20"/>
          <w:szCs w:val="20"/>
        </w:rPr>
        <w:t>Özgeçmiş,</w:t>
      </w:r>
    </w:p>
    <w:p w:rsidR="00FA5174" w:rsidRPr="00E40C76" w:rsidRDefault="00FA5174" w:rsidP="00FA5174">
      <w:pPr>
        <w:pStyle w:val="Default"/>
        <w:numPr>
          <w:ilvl w:val="0"/>
          <w:numId w:val="2"/>
        </w:numPr>
        <w:jc w:val="both"/>
        <w:rPr>
          <w:sz w:val="20"/>
          <w:szCs w:val="20"/>
        </w:rPr>
      </w:pPr>
      <w:r w:rsidRPr="00E40C76">
        <w:rPr>
          <w:sz w:val="20"/>
          <w:szCs w:val="20"/>
        </w:rPr>
        <w:t>Lisansüstü eğitim yapma gerekçelerini içeren, adayın el yazısı ile yazılmış en az 300 kelimelik kompozisyon,</w:t>
      </w:r>
    </w:p>
    <w:p w:rsidR="00FA5174" w:rsidRPr="00E40C76" w:rsidRDefault="00FA5174" w:rsidP="00FA5174">
      <w:pPr>
        <w:pStyle w:val="Default"/>
        <w:numPr>
          <w:ilvl w:val="0"/>
          <w:numId w:val="2"/>
        </w:numPr>
        <w:jc w:val="both"/>
        <w:rPr>
          <w:sz w:val="20"/>
          <w:szCs w:val="20"/>
        </w:rPr>
      </w:pPr>
      <w:r w:rsidRPr="00E40C76">
        <w:rPr>
          <w:sz w:val="20"/>
          <w:szCs w:val="20"/>
        </w:rPr>
        <w:t>Ders aldıkları en az 2 (iki) öğretim elemanından alınmış referans mektubu (Mezuniyet tarihi üzerinden en az beş yıl geçenler, çalıştıkları kurum amirinden referans mektubu getirebilir; ancak öğretim elemanlarından alınan referans mektupları tercih edilir),</w:t>
      </w:r>
    </w:p>
    <w:p w:rsidR="00FA5174" w:rsidRPr="00E40C76" w:rsidRDefault="00FA5174" w:rsidP="00FA5174">
      <w:pPr>
        <w:pStyle w:val="Default"/>
        <w:numPr>
          <w:ilvl w:val="0"/>
          <w:numId w:val="2"/>
        </w:numPr>
        <w:jc w:val="both"/>
        <w:rPr>
          <w:sz w:val="20"/>
          <w:szCs w:val="20"/>
        </w:rPr>
      </w:pPr>
      <w:r w:rsidRPr="00E40C76">
        <w:rPr>
          <w:sz w:val="20"/>
          <w:szCs w:val="20"/>
        </w:rPr>
        <w:t xml:space="preserve">Halen kamu personeli olarak çalışanların kurumlarından alacakları, “Programa tam zamanlı devam etmelerinde sakınca olmadığını belirten İzin Belgesi”, </w:t>
      </w:r>
    </w:p>
    <w:p w:rsidR="00FA5174" w:rsidRPr="00E40C76" w:rsidRDefault="00FA5174" w:rsidP="00FA5174">
      <w:pPr>
        <w:pStyle w:val="Default"/>
        <w:numPr>
          <w:ilvl w:val="0"/>
          <w:numId w:val="2"/>
        </w:numPr>
        <w:jc w:val="both"/>
        <w:rPr>
          <w:sz w:val="20"/>
          <w:szCs w:val="20"/>
        </w:rPr>
      </w:pPr>
      <w:r w:rsidRPr="00E40C76">
        <w:rPr>
          <w:sz w:val="20"/>
          <w:szCs w:val="20"/>
        </w:rPr>
        <w:t xml:space="preserve">Yurtdışında öğrenim görüp, almış oldukları lisans diplomaları veya mezuniyet belgeleri için Yükseköğretim Kurulu’ndan alacakları denklik belgesi, </w:t>
      </w:r>
    </w:p>
    <w:p w:rsidR="00FA5174" w:rsidRPr="00E40C76" w:rsidRDefault="00FA5174" w:rsidP="00FA5174">
      <w:pPr>
        <w:pStyle w:val="Default"/>
        <w:numPr>
          <w:ilvl w:val="0"/>
          <w:numId w:val="2"/>
        </w:numPr>
        <w:jc w:val="both"/>
        <w:rPr>
          <w:sz w:val="20"/>
          <w:szCs w:val="20"/>
        </w:rPr>
      </w:pPr>
      <w:r w:rsidRPr="00E40C76">
        <w:rPr>
          <w:sz w:val="20"/>
          <w:szCs w:val="20"/>
        </w:rPr>
        <w:t>Lisansüstü Eğitim Başvuru Formu (http://saglikbilimleri.balikesir.edu.tr adresinden doldurulacaktır.)</w:t>
      </w:r>
    </w:p>
    <w:p w:rsidR="00FA5174" w:rsidRPr="00E40C76" w:rsidRDefault="00FA5174" w:rsidP="00FA5174">
      <w:pPr>
        <w:pStyle w:val="Default"/>
        <w:ind w:left="720"/>
        <w:jc w:val="both"/>
        <w:rPr>
          <w:sz w:val="20"/>
          <w:szCs w:val="20"/>
        </w:rPr>
      </w:pPr>
    </w:p>
    <w:p w:rsidR="00FA5174" w:rsidRDefault="00FA5174" w:rsidP="00FA5174">
      <w:pPr>
        <w:pStyle w:val="Default"/>
        <w:rPr>
          <w:sz w:val="20"/>
          <w:szCs w:val="20"/>
        </w:rPr>
      </w:pPr>
      <w:r w:rsidRPr="00E40C76">
        <w:rPr>
          <w:sz w:val="20"/>
          <w:szCs w:val="20"/>
        </w:rPr>
        <w:t xml:space="preserve">İlgili form ve bilgilere </w:t>
      </w:r>
      <w:r w:rsidRPr="00E40C76">
        <w:rPr>
          <w:b/>
          <w:bCs/>
          <w:sz w:val="20"/>
          <w:szCs w:val="20"/>
        </w:rPr>
        <w:t xml:space="preserve">http://saglikbilimleri.balikesir.edu.tr </w:t>
      </w:r>
      <w:r w:rsidRPr="00E40C76">
        <w:rPr>
          <w:sz w:val="20"/>
          <w:szCs w:val="20"/>
        </w:rPr>
        <w:t xml:space="preserve">adresinden ulaşılabilir. </w:t>
      </w:r>
    </w:p>
    <w:p w:rsidR="00D02B01" w:rsidRDefault="00D02B01" w:rsidP="00D02B01">
      <w:pPr>
        <w:spacing w:after="0" w:line="240" w:lineRule="auto"/>
        <w:rPr>
          <w:rFonts w:ascii="Arial" w:eastAsia="Times New Roman" w:hAnsi="Arial" w:cs="Arial"/>
          <w:sz w:val="20"/>
          <w:szCs w:val="20"/>
          <w:lang w:eastAsia="tr-TR"/>
        </w:rPr>
      </w:pPr>
    </w:p>
    <w:p w:rsidR="00D02B01" w:rsidRPr="00D02B01" w:rsidRDefault="00D02B01" w:rsidP="00D02B01">
      <w:pPr>
        <w:spacing w:after="0" w:line="240" w:lineRule="auto"/>
        <w:rPr>
          <w:rFonts w:ascii="Times New Roman" w:eastAsia="Times New Roman" w:hAnsi="Times New Roman"/>
          <w:b/>
          <w:sz w:val="20"/>
          <w:szCs w:val="20"/>
          <w:u w:val="single"/>
          <w:lang w:eastAsia="tr-TR"/>
        </w:rPr>
      </w:pPr>
      <w:r w:rsidRPr="00D02B01">
        <w:rPr>
          <w:rFonts w:ascii="Times New Roman" w:eastAsia="Times New Roman" w:hAnsi="Times New Roman"/>
          <w:b/>
          <w:sz w:val="20"/>
          <w:szCs w:val="20"/>
          <w:u w:val="single"/>
          <w:lang w:eastAsia="tr-TR"/>
        </w:rPr>
        <w:t>YABANCI UYRUKLU ÖĞRENCİ KABULÜ :</w:t>
      </w:r>
    </w:p>
    <w:p w:rsidR="00D02B01" w:rsidRPr="00D02B01" w:rsidRDefault="00D02B01" w:rsidP="00D02B01">
      <w:pPr>
        <w:spacing w:after="0" w:line="240" w:lineRule="auto"/>
        <w:rPr>
          <w:rFonts w:ascii="Times New Roman" w:eastAsia="Times New Roman" w:hAnsi="Times New Roman"/>
          <w:sz w:val="20"/>
          <w:szCs w:val="20"/>
          <w:lang w:eastAsia="tr-TR"/>
        </w:rPr>
      </w:pPr>
      <w:r w:rsidRPr="00D02B01">
        <w:rPr>
          <w:rFonts w:ascii="Times New Roman" w:eastAsia="Times New Roman" w:hAnsi="Times New Roman"/>
          <w:sz w:val="20"/>
          <w:szCs w:val="20"/>
          <w:lang w:eastAsia="tr-TR"/>
        </w:rPr>
        <w:t xml:space="preserve">Yabancı Uyruklu Öğrenci adayları için "Balıkesir Üniversitesi Yabancı Uyruklu Öğrenci Adaylarının Lisansüstü Programlara Başvuru ve Kabul Yönergesi" doğrultusunda işlem yapılacaktır. </w:t>
      </w:r>
    </w:p>
    <w:p w:rsidR="00D02B01" w:rsidRPr="00D02B01" w:rsidRDefault="00D02B01" w:rsidP="00D02B01">
      <w:pPr>
        <w:spacing w:after="0" w:line="240" w:lineRule="auto"/>
        <w:rPr>
          <w:rFonts w:ascii="Times New Roman" w:eastAsia="Times New Roman" w:hAnsi="Times New Roman"/>
          <w:sz w:val="20"/>
          <w:szCs w:val="20"/>
          <w:lang w:eastAsia="tr-TR"/>
        </w:rPr>
      </w:pPr>
      <w:r w:rsidRPr="00D02B01">
        <w:rPr>
          <w:rFonts w:ascii="Times New Roman" w:eastAsia="Times New Roman" w:hAnsi="Times New Roman"/>
          <w:sz w:val="20"/>
          <w:szCs w:val="20"/>
          <w:lang w:eastAsia="tr-TR"/>
        </w:rPr>
        <w:t>Yönergeye http://saglikbilimleri.balikesir.edu.tr adresinden ulaşılabilir.</w:t>
      </w:r>
    </w:p>
    <w:p w:rsidR="00FA5174" w:rsidRPr="00E40C76" w:rsidRDefault="00FA5174" w:rsidP="00FA5174">
      <w:pPr>
        <w:pStyle w:val="Default"/>
        <w:rPr>
          <w:sz w:val="20"/>
          <w:szCs w:val="20"/>
        </w:rPr>
      </w:pPr>
    </w:p>
    <w:p w:rsidR="00FA5174" w:rsidRPr="006571DD" w:rsidRDefault="00FA5174" w:rsidP="00FA5174">
      <w:pPr>
        <w:pStyle w:val="AralkYok"/>
        <w:rPr>
          <w:rFonts w:ascii="Times New Roman" w:hAnsi="Times New Roman"/>
          <w:b/>
          <w:sz w:val="20"/>
          <w:szCs w:val="20"/>
          <w:u w:val="single"/>
        </w:rPr>
      </w:pPr>
      <w:r w:rsidRPr="006571DD">
        <w:rPr>
          <w:rFonts w:ascii="Times New Roman" w:hAnsi="Times New Roman"/>
          <w:b/>
          <w:sz w:val="20"/>
          <w:szCs w:val="20"/>
          <w:u w:val="single"/>
        </w:rPr>
        <w:t>YÜKSEK LİSANS SINAVI DEĞERLENDİRME KOŞULLARI :</w:t>
      </w:r>
    </w:p>
    <w:p w:rsidR="00FA5174" w:rsidRPr="00E40C76" w:rsidRDefault="00FA5174" w:rsidP="00FA5174">
      <w:pPr>
        <w:pStyle w:val="AralkYok"/>
        <w:jc w:val="both"/>
        <w:rPr>
          <w:rFonts w:ascii="Times New Roman" w:hAnsi="Times New Roman"/>
          <w:sz w:val="20"/>
          <w:szCs w:val="20"/>
        </w:rPr>
      </w:pPr>
      <w:r w:rsidRPr="00E40C76">
        <w:rPr>
          <w:rFonts w:ascii="Times New Roman" w:hAnsi="Times New Roman"/>
          <w:sz w:val="20"/>
          <w:szCs w:val="20"/>
        </w:rPr>
        <w:t>Yüksek lisans başarı notunun hesaplanmasında; lisans mezuniyet notuna % 20, ALES puanına % 50, mülakat sonucuna % 20, yabancı dil puanına % 10 ağırlık verilir. Başarı notu 100 (yüz) üzerinden en az 65 (</w:t>
      </w:r>
      <w:proofErr w:type="spellStart"/>
      <w:r w:rsidRPr="00E40C76">
        <w:rPr>
          <w:rFonts w:ascii="Times New Roman" w:hAnsi="Times New Roman"/>
          <w:sz w:val="20"/>
          <w:szCs w:val="20"/>
        </w:rPr>
        <w:t>altmışbeş</w:t>
      </w:r>
      <w:proofErr w:type="spellEnd"/>
      <w:r w:rsidRPr="00E40C76">
        <w:rPr>
          <w:rFonts w:ascii="Times New Roman" w:hAnsi="Times New Roman"/>
          <w:sz w:val="20"/>
          <w:szCs w:val="20"/>
        </w:rPr>
        <w:t>)'tir.</w:t>
      </w:r>
    </w:p>
    <w:p w:rsidR="00FA5174" w:rsidRPr="00E40C76" w:rsidRDefault="00FA5174" w:rsidP="00FA5174">
      <w:pPr>
        <w:pStyle w:val="AralkYok"/>
        <w:jc w:val="both"/>
        <w:rPr>
          <w:rFonts w:ascii="Times New Roman" w:hAnsi="Times New Roman"/>
          <w:sz w:val="20"/>
          <w:szCs w:val="20"/>
        </w:rPr>
      </w:pPr>
    </w:p>
    <w:p w:rsidR="00FA5174" w:rsidRPr="006571DD" w:rsidRDefault="00FA5174" w:rsidP="00FA5174">
      <w:pPr>
        <w:pStyle w:val="AralkYok"/>
        <w:rPr>
          <w:rFonts w:ascii="Times New Roman" w:hAnsi="Times New Roman"/>
          <w:b/>
          <w:sz w:val="20"/>
          <w:szCs w:val="20"/>
          <w:u w:val="single"/>
        </w:rPr>
      </w:pPr>
      <w:r w:rsidRPr="006571DD">
        <w:rPr>
          <w:rFonts w:ascii="Times New Roman" w:hAnsi="Times New Roman"/>
          <w:b/>
          <w:sz w:val="20"/>
          <w:szCs w:val="20"/>
          <w:u w:val="single"/>
        </w:rPr>
        <w:t>DOKTORA SINAVI DEĞERLENDİRME KOŞULLARI :</w:t>
      </w:r>
    </w:p>
    <w:p w:rsidR="00FA5174" w:rsidRDefault="00FA5174" w:rsidP="00FA5174">
      <w:pPr>
        <w:pStyle w:val="AralkYok"/>
        <w:jc w:val="both"/>
        <w:rPr>
          <w:rFonts w:ascii="Times New Roman" w:hAnsi="Times New Roman"/>
          <w:sz w:val="20"/>
          <w:szCs w:val="20"/>
        </w:rPr>
      </w:pPr>
      <w:r w:rsidRPr="00E40C76">
        <w:rPr>
          <w:rFonts w:ascii="Times New Roman" w:hAnsi="Times New Roman"/>
          <w:sz w:val="20"/>
          <w:szCs w:val="20"/>
        </w:rPr>
        <w:t>Doktora başarı notunun hesaplanmasında; lisanstan başvuru yapılmışsa lisans, yüksek lisanstan başvuru yapı</w:t>
      </w:r>
      <w:r>
        <w:rPr>
          <w:rFonts w:ascii="Times New Roman" w:hAnsi="Times New Roman"/>
          <w:sz w:val="20"/>
          <w:szCs w:val="20"/>
        </w:rPr>
        <w:t>l</w:t>
      </w:r>
      <w:r w:rsidRPr="00E40C76">
        <w:rPr>
          <w:rFonts w:ascii="Times New Roman" w:hAnsi="Times New Roman"/>
          <w:sz w:val="20"/>
          <w:szCs w:val="20"/>
        </w:rPr>
        <w:t>mışsa yüksek lisans mezuniyet notuna % 20, ALES puanına % 50, mülakat sonucuna % 20, yabancı dil puanına %10 ağırlık verilir. Başarı notu 100 (yüz) üzerinden en az 7</w:t>
      </w:r>
      <w:r>
        <w:rPr>
          <w:rFonts w:ascii="Times New Roman" w:hAnsi="Times New Roman"/>
          <w:sz w:val="20"/>
          <w:szCs w:val="20"/>
        </w:rPr>
        <w:t>0</w:t>
      </w:r>
      <w:r w:rsidRPr="00E40C76">
        <w:rPr>
          <w:rFonts w:ascii="Times New Roman" w:hAnsi="Times New Roman"/>
          <w:sz w:val="20"/>
          <w:szCs w:val="20"/>
        </w:rPr>
        <w:t xml:space="preserve"> (yetmiş)'tir.</w:t>
      </w:r>
    </w:p>
    <w:p w:rsidR="008A1B78" w:rsidRDefault="008A1B78" w:rsidP="00FA5174">
      <w:pPr>
        <w:pStyle w:val="AralkYok"/>
        <w:jc w:val="both"/>
        <w:rPr>
          <w:rFonts w:ascii="Times New Roman" w:hAnsi="Times New Roman"/>
          <w:sz w:val="20"/>
          <w:szCs w:val="20"/>
        </w:rPr>
      </w:pPr>
    </w:p>
    <w:p w:rsidR="0017014E" w:rsidRDefault="0017014E" w:rsidP="008A1B78">
      <w:pPr>
        <w:spacing w:after="0" w:line="240" w:lineRule="auto"/>
        <w:rPr>
          <w:rFonts w:ascii="Times New Roman" w:eastAsia="Times New Roman" w:hAnsi="Times New Roman"/>
          <w:sz w:val="20"/>
          <w:szCs w:val="20"/>
          <w:lang w:eastAsia="tr-TR"/>
        </w:rPr>
      </w:pPr>
    </w:p>
    <w:p w:rsidR="0017014E" w:rsidRPr="0017014E" w:rsidRDefault="0017014E" w:rsidP="0017014E">
      <w:pPr>
        <w:spacing w:after="0" w:line="240" w:lineRule="auto"/>
        <w:rPr>
          <w:rFonts w:ascii="Times New Roman" w:eastAsia="Times New Roman" w:hAnsi="Times New Roman"/>
          <w:b/>
          <w:sz w:val="20"/>
          <w:szCs w:val="20"/>
          <w:lang w:eastAsia="tr-TR"/>
        </w:rPr>
      </w:pPr>
      <w:r w:rsidRPr="0017014E">
        <w:rPr>
          <w:rFonts w:ascii="Times New Roman" w:eastAsia="Times New Roman" w:hAnsi="Times New Roman"/>
          <w:b/>
          <w:sz w:val="20"/>
          <w:szCs w:val="20"/>
          <w:lang w:eastAsia="tr-TR"/>
        </w:rPr>
        <w:t>Gerekli bilgiler Balıkesir Üniversitesi Sağlık Bilimleri Enstitüsü Sekreterliğinden temin edilebilir.</w:t>
      </w:r>
    </w:p>
    <w:p w:rsidR="0017014E" w:rsidRPr="0017014E" w:rsidRDefault="0017014E" w:rsidP="0017014E">
      <w:pPr>
        <w:spacing w:after="0" w:line="240" w:lineRule="auto"/>
        <w:rPr>
          <w:rFonts w:ascii="Times New Roman" w:eastAsia="Times New Roman" w:hAnsi="Times New Roman"/>
          <w:sz w:val="20"/>
          <w:szCs w:val="20"/>
          <w:lang w:eastAsia="tr-TR"/>
        </w:rPr>
      </w:pPr>
    </w:p>
    <w:p w:rsidR="00330A5B" w:rsidRPr="00330A5B" w:rsidRDefault="0017014E" w:rsidP="0017014E">
      <w:pPr>
        <w:spacing w:after="0" w:line="240" w:lineRule="auto"/>
        <w:rPr>
          <w:rFonts w:ascii="Times New Roman" w:eastAsia="Times New Roman" w:hAnsi="Times New Roman"/>
          <w:b/>
          <w:sz w:val="20"/>
          <w:szCs w:val="20"/>
          <w:lang w:eastAsia="tr-TR"/>
        </w:rPr>
      </w:pPr>
      <w:r w:rsidRPr="0017014E">
        <w:rPr>
          <w:rFonts w:ascii="Times New Roman" w:eastAsia="Times New Roman" w:hAnsi="Times New Roman"/>
          <w:b/>
          <w:sz w:val="20"/>
          <w:szCs w:val="20"/>
          <w:lang w:eastAsia="tr-TR"/>
        </w:rPr>
        <w:t>Balıkesir Üniversitesi S</w:t>
      </w:r>
      <w:r w:rsidRPr="00330A5B">
        <w:rPr>
          <w:rFonts w:ascii="Times New Roman" w:eastAsia="Times New Roman" w:hAnsi="Times New Roman"/>
          <w:b/>
          <w:sz w:val="20"/>
          <w:szCs w:val="20"/>
          <w:lang w:eastAsia="tr-TR"/>
        </w:rPr>
        <w:t>ağlık Bilimleri E</w:t>
      </w:r>
      <w:r w:rsidRPr="0017014E">
        <w:rPr>
          <w:rFonts w:ascii="Times New Roman" w:eastAsia="Times New Roman" w:hAnsi="Times New Roman"/>
          <w:b/>
          <w:sz w:val="20"/>
          <w:szCs w:val="20"/>
          <w:lang w:eastAsia="tr-TR"/>
        </w:rPr>
        <w:t xml:space="preserve">nstitüsü : </w:t>
      </w:r>
    </w:p>
    <w:p w:rsidR="00330A5B" w:rsidRPr="00330A5B" w:rsidRDefault="0017014E" w:rsidP="0017014E">
      <w:pPr>
        <w:spacing w:after="0" w:line="240" w:lineRule="auto"/>
        <w:rPr>
          <w:rFonts w:ascii="Times New Roman" w:eastAsia="Times New Roman" w:hAnsi="Times New Roman"/>
          <w:b/>
          <w:sz w:val="20"/>
          <w:szCs w:val="20"/>
          <w:lang w:eastAsia="tr-TR"/>
        </w:rPr>
      </w:pPr>
      <w:r w:rsidRPr="0017014E">
        <w:rPr>
          <w:rFonts w:ascii="Times New Roman" w:eastAsia="Times New Roman" w:hAnsi="Times New Roman"/>
          <w:b/>
          <w:sz w:val="20"/>
          <w:szCs w:val="20"/>
          <w:lang w:eastAsia="tr-TR"/>
        </w:rPr>
        <w:t xml:space="preserve">0 266 6121400 </w:t>
      </w:r>
      <w:r w:rsidR="00A444A8" w:rsidRPr="00330A5B">
        <w:rPr>
          <w:rFonts w:ascii="Times New Roman" w:eastAsia="Times New Roman" w:hAnsi="Times New Roman"/>
          <w:b/>
          <w:sz w:val="20"/>
          <w:szCs w:val="20"/>
          <w:lang w:eastAsia="tr-TR"/>
        </w:rPr>
        <w:t xml:space="preserve">- </w:t>
      </w:r>
      <w:r w:rsidRPr="0017014E">
        <w:rPr>
          <w:rFonts w:ascii="Times New Roman" w:eastAsia="Times New Roman" w:hAnsi="Times New Roman"/>
          <w:b/>
          <w:sz w:val="20"/>
          <w:szCs w:val="20"/>
          <w:lang w:eastAsia="tr-TR"/>
        </w:rPr>
        <w:t>8 Hat (1</w:t>
      </w:r>
      <w:r w:rsidRPr="00330A5B">
        <w:rPr>
          <w:rFonts w:ascii="Times New Roman" w:eastAsia="Times New Roman" w:hAnsi="Times New Roman"/>
          <w:b/>
          <w:sz w:val="20"/>
          <w:szCs w:val="20"/>
          <w:lang w:eastAsia="tr-TR"/>
        </w:rPr>
        <w:t>613</w:t>
      </w:r>
      <w:r w:rsidRPr="0017014E">
        <w:rPr>
          <w:rFonts w:ascii="Times New Roman" w:eastAsia="Times New Roman" w:hAnsi="Times New Roman"/>
          <w:b/>
          <w:sz w:val="20"/>
          <w:szCs w:val="20"/>
          <w:lang w:eastAsia="tr-TR"/>
        </w:rPr>
        <w:t>)</w:t>
      </w:r>
    </w:p>
    <w:p w:rsidR="0017014E" w:rsidRPr="0017014E" w:rsidRDefault="0017014E" w:rsidP="0017014E">
      <w:pPr>
        <w:spacing w:after="0" w:line="240" w:lineRule="auto"/>
        <w:rPr>
          <w:rFonts w:ascii="Times New Roman" w:eastAsia="Times New Roman" w:hAnsi="Times New Roman"/>
          <w:b/>
          <w:sz w:val="20"/>
          <w:szCs w:val="20"/>
          <w:lang w:eastAsia="tr-TR"/>
        </w:rPr>
      </w:pPr>
      <w:r w:rsidRPr="0017014E">
        <w:rPr>
          <w:rFonts w:ascii="Times New Roman" w:eastAsia="Times New Roman" w:hAnsi="Times New Roman"/>
          <w:b/>
          <w:sz w:val="20"/>
          <w:szCs w:val="20"/>
          <w:lang w:eastAsia="tr-TR"/>
        </w:rPr>
        <w:t xml:space="preserve"> (http://</w:t>
      </w:r>
      <w:r w:rsidR="00330A5B" w:rsidRPr="00330A5B">
        <w:rPr>
          <w:rFonts w:ascii="Times New Roman" w:eastAsia="Times New Roman" w:hAnsi="Times New Roman"/>
          <w:b/>
          <w:sz w:val="20"/>
          <w:szCs w:val="20"/>
          <w:lang w:eastAsia="tr-TR"/>
        </w:rPr>
        <w:t>saglikbilimleri</w:t>
      </w:r>
      <w:r w:rsidRPr="0017014E">
        <w:rPr>
          <w:rFonts w:ascii="Times New Roman" w:eastAsia="Times New Roman" w:hAnsi="Times New Roman"/>
          <w:b/>
          <w:sz w:val="20"/>
          <w:szCs w:val="20"/>
          <w:lang w:eastAsia="tr-TR"/>
        </w:rPr>
        <w:t>.balikesir.edu.tr)</w:t>
      </w:r>
    </w:p>
    <w:p w:rsidR="0017014E" w:rsidRPr="0017014E" w:rsidRDefault="0017014E" w:rsidP="0017014E">
      <w:pPr>
        <w:spacing w:after="0" w:line="240" w:lineRule="auto"/>
        <w:rPr>
          <w:rFonts w:ascii="Times New Roman" w:eastAsia="Times New Roman" w:hAnsi="Times New Roman"/>
          <w:sz w:val="20"/>
          <w:szCs w:val="20"/>
          <w:lang w:eastAsia="tr-TR"/>
        </w:rPr>
      </w:pPr>
    </w:p>
    <w:p w:rsidR="0017014E" w:rsidRPr="008A1B78" w:rsidRDefault="0017014E" w:rsidP="008A1B78">
      <w:pPr>
        <w:spacing w:after="0" w:line="240" w:lineRule="auto"/>
        <w:rPr>
          <w:rFonts w:ascii="Times New Roman" w:eastAsia="Times New Roman" w:hAnsi="Times New Roman"/>
          <w:sz w:val="20"/>
          <w:szCs w:val="20"/>
          <w:lang w:eastAsia="tr-TR"/>
        </w:rPr>
      </w:pPr>
    </w:p>
    <w:p w:rsidR="008A1B78" w:rsidRPr="00E40C76" w:rsidRDefault="008A1B78" w:rsidP="00FA5174">
      <w:pPr>
        <w:pStyle w:val="AralkYok"/>
        <w:jc w:val="both"/>
        <w:rPr>
          <w:rFonts w:ascii="Times New Roman" w:hAnsi="Times New Roman"/>
          <w:sz w:val="20"/>
          <w:szCs w:val="20"/>
        </w:rPr>
      </w:pPr>
    </w:p>
    <w:sectPr w:rsidR="008A1B78" w:rsidRPr="00E40C76" w:rsidSect="00FA5174">
      <w:pgSz w:w="11906" w:h="16838"/>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C0AF8"/>
    <w:multiLevelType w:val="hybridMultilevel"/>
    <w:tmpl w:val="F7C6F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C7D53CD"/>
    <w:multiLevelType w:val="hybridMultilevel"/>
    <w:tmpl w:val="65E6C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BB23AD7"/>
    <w:multiLevelType w:val="hybridMultilevel"/>
    <w:tmpl w:val="19EE35E2"/>
    <w:name w:val="WW8Num5"/>
    <w:lvl w:ilvl="0" w:tplc="00000005">
      <w:start w:val="1"/>
      <w:numFmt w:val="lowerLetter"/>
      <w:lvlText w:val="%1)"/>
      <w:lvlJc w:val="left"/>
      <w:pPr>
        <w:tabs>
          <w:tab w:val="num" w:pos="0"/>
        </w:tabs>
        <w:ind w:left="144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A5174"/>
    <w:rsid w:val="000E6FFD"/>
    <w:rsid w:val="0017014E"/>
    <w:rsid w:val="00330A5B"/>
    <w:rsid w:val="006571DD"/>
    <w:rsid w:val="006E7B3B"/>
    <w:rsid w:val="007F45FF"/>
    <w:rsid w:val="00891DBC"/>
    <w:rsid w:val="008A1B78"/>
    <w:rsid w:val="00A23FBC"/>
    <w:rsid w:val="00A444A8"/>
    <w:rsid w:val="00A90674"/>
    <w:rsid w:val="00C9358B"/>
    <w:rsid w:val="00D02B01"/>
    <w:rsid w:val="00D05E9C"/>
    <w:rsid w:val="00F62B43"/>
    <w:rsid w:val="00FA2F94"/>
    <w:rsid w:val="00FA5174"/>
    <w:rsid w:val="00FE65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174"/>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A51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FA517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68206475">
      <w:bodyDiv w:val="1"/>
      <w:marLeft w:val="0"/>
      <w:marRight w:val="0"/>
      <w:marTop w:val="0"/>
      <w:marBottom w:val="0"/>
      <w:divBdr>
        <w:top w:val="none" w:sz="0" w:space="0" w:color="auto"/>
        <w:left w:val="none" w:sz="0" w:space="0" w:color="auto"/>
        <w:bottom w:val="none" w:sz="0" w:space="0" w:color="auto"/>
        <w:right w:val="none" w:sz="0" w:space="0" w:color="auto"/>
      </w:divBdr>
      <w:divsChild>
        <w:div w:id="1794864815">
          <w:marLeft w:val="0"/>
          <w:marRight w:val="0"/>
          <w:marTop w:val="0"/>
          <w:marBottom w:val="0"/>
          <w:divBdr>
            <w:top w:val="none" w:sz="0" w:space="0" w:color="auto"/>
            <w:left w:val="none" w:sz="0" w:space="0" w:color="auto"/>
            <w:bottom w:val="none" w:sz="0" w:space="0" w:color="auto"/>
            <w:right w:val="none" w:sz="0" w:space="0" w:color="auto"/>
          </w:divBdr>
        </w:div>
        <w:div w:id="922227632">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703333794">
          <w:marLeft w:val="0"/>
          <w:marRight w:val="0"/>
          <w:marTop w:val="0"/>
          <w:marBottom w:val="0"/>
          <w:divBdr>
            <w:top w:val="none" w:sz="0" w:space="0" w:color="auto"/>
            <w:left w:val="none" w:sz="0" w:space="0" w:color="auto"/>
            <w:bottom w:val="none" w:sz="0" w:space="0" w:color="auto"/>
            <w:right w:val="none" w:sz="0" w:space="0" w:color="auto"/>
          </w:divBdr>
        </w:div>
        <w:div w:id="402334807">
          <w:marLeft w:val="0"/>
          <w:marRight w:val="0"/>
          <w:marTop w:val="0"/>
          <w:marBottom w:val="0"/>
          <w:divBdr>
            <w:top w:val="none" w:sz="0" w:space="0" w:color="auto"/>
            <w:left w:val="none" w:sz="0" w:space="0" w:color="auto"/>
            <w:bottom w:val="none" w:sz="0" w:space="0" w:color="auto"/>
            <w:right w:val="none" w:sz="0" w:space="0" w:color="auto"/>
          </w:divBdr>
        </w:div>
        <w:div w:id="646782756">
          <w:marLeft w:val="0"/>
          <w:marRight w:val="0"/>
          <w:marTop w:val="0"/>
          <w:marBottom w:val="0"/>
          <w:divBdr>
            <w:top w:val="none" w:sz="0" w:space="0" w:color="auto"/>
            <w:left w:val="none" w:sz="0" w:space="0" w:color="auto"/>
            <w:bottom w:val="none" w:sz="0" w:space="0" w:color="auto"/>
            <w:right w:val="none" w:sz="0" w:space="0" w:color="auto"/>
          </w:divBdr>
        </w:div>
        <w:div w:id="828448048">
          <w:marLeft w:val="0"/>
          <w:marRight w:val="0"/>
          <w:marTop w:val="0"/>
          <w:marBottom w:val="0"/>
          <w:divBdr>
            <w:top w:val="none" w:sz="0" w:space="0" w:color="auto"/>
            <w:left w:val="none" w:sz="0" w:space="0" w:color="auto"/>
            <w:bottom w:val="none" w:sz="0" w:space="0" w:color="auto"/>
            <w:right w:val="none" w:sz="0" w:space="0" w:color="auto"/>
          </w:divBdr>
        </w:div>
        <w:div w:id="1553616166">
          <w:marLeft w:val="0"/>
          <w:marRight w:val="0"/>
          <w:marTop w:val="0"/>
          <w:marBottom w:val="0"/>
          <w:divBdr>
            <w:top w:val="none" w:sz="0" w:space="0" w:color="auto"/>
            <w:left w:val="none" w:sz="0" w:space="0" w:color="auto"/>
            <w:bottom w:val="none" w:sz="0" w:space="0" w:color="auto"/>
            <w:right w:val="none" w:sz="0" w:space="0" w:color="auto"/>
          </w:divBdr>
        </w:div>
        <w:div w:id="975061624">
          <w:marLeft w:val="0"/>
          <w:marRight w:val="0"/>
          <w:marTop w:val="0"/>
          <w:marBottom w:val="0"/>
          <w:divBdr>
            <w:top w:val="none" w:sz="0" w:space="0" w:color="auto"/>
            <w:left w:val="none" w:sz="0" w:space="0" w:color="auto"/>
            <w:bottom w:val="none" w:sz="0" w:space="0" w:color="auto"/>
            <w:right w:val="none" w:sz="0" w:space="0" w:color="auto"/>
          </w:divBdr>
        </w:div>
        <w:div w:id="498427595">
          <w:marLeft w:val="0"/>
          <w:marRight w:val="0"/>
          <w:marTop w:val="0"/>
          <w:marBottom w:val="0"/>
          <w:divBdr>
            <w:top w:val="none" w:sz="0" w:space="0" w:color="auto"/>
            <w:left w:val="none" w:sz="0" w:space="0" w:color="auto"/>
            <w:bottom w:val="none" w:sz="0" w:space="0" w:color="auto"/>
            <w:right w:val="none" w:sz="0" w:space="0" w:color="auto"/>
          </w:divBdr>
        </w:div>
      </w:divsChild>
    </w:div>
    <w:div w:id="505093018">
      <w:bodyDiv w:val="1"/>
      <w:marLeft w:val="0"/>
      <w:marRight w:val="0"/>
      <w:marTop w:val="0"/>
      <w:marBottom w:val="0"/>
      <w:divBdr>
        <w:top w:val="none" w:sz="0" w:space="0" w:color="auto"/>
        <w:left w:val="none" w:sz="0" w:space="0" w:color="auto"/>
        <w:bottom w:val="none" w:sz="0" w:space="0" w:color="auto"/>
        <w:right w:val="none" w:sz="0" w:space="0" w:color="auto"/>
      </w:divBdr>
      <w:divsChild>
        <w:div w:id="975842684">
          <w:marLeft w:val="0"/>
          <w:marRight w:val="0"/>
          <w:marTop w:val="0"/>
          <w:marBottom w:val="0"/>
          <w:divBdr>
            <w:top w:val="none" w:sz="0" w:space="0" w:color="auto"/>
            <w:left w:val="none" w:sz="0" w:space="0" w:color="auto"/>
            <w:bottom w:val="none" w:sz="0" w:space="0" w:color="auto"/>
            <w:right w:val="none" w:sz="0" w:space="0" w:color="auto"/>
          </w:divBdr>
        </w:div>
        <w:div w:id="270746752">
          <w:marLeft w:val="0"/>
          <w:marRight w:val="0"/>
          <w:marTop w:val="0"/>
          <w:marBottom w:val="0"/>
          <w:divBdr>
            <w:top w:val="none" w:sz="0" w:space="0" w:color="auto"/>
            <w:left w:val="none" w:sz="0" w:space="0" w:color="auto"/>
            <w:bottom w:val="none" w:sz="0" w:space="0" w:color="auto"/>
            <w:right w:val="none" w:sz="0" w:space="0" w:color="auto"/>
          </w:divBdr>
        </w:div>
        <w:div w:id="1891726489">
          <w:marLeft w:val="0"/>
          <w:marRight w:val="0"/>
          <w:marTop w:val="0"/>
          <w:marBottom w:val="0"/>
          <w:divBdr>
            <w:top w:val="none" w:sz="0" w:space="0" w:color="auto"/>
            <w:left w:val="none" w:sz="0" w:space="0" w:color="auto"/>
            <w:bottom w:val="none" w:sz="0" w:space="0" w:color="auto"/>
            <w:right w:val="none" w:sz="0" w:space="0" w:color="auto"/>
          </w:divBdr>
        </w:div>
        <w:div w:id="1044523546">
          <w:marLeft w:val="0"/>
          <w:marRight w:val="0"/>
          <w:marTop w:val="0"/>
          <w:marBottom w:val="0"/>
          <w:divBdr>
            <w:top w:val="none" w:sz="0" w:space="0" w:color="auto"/>
            <w:left w:val="none" w:sz="0" w:space="0" w:color="auto"/>
            <w:bottom w:val="none" w:sz="0" w:space="0" w:color="auto"/>
            <w:right w:val="none" w:sz="0" w:space="0" w:color="auto"/>
          </w:divBdr>
        </w:div>
        <w:div w:id="1279219708">
          <w:marLeft w:val="0"/>
          <w:marRight w:val="0"/>
          <w:marTop w:val="0"/>
          <w:marBottom w:val="0"/>
          <w:divBdr>
            <w:top w:val="none" w:sz="0" w:space="0" w:color="auto"/>
            <w:left w:val="none" w:sz="0" w:space="0" w:color="auto"/>
            <w:bottom w:val="none" w:sz="0" w:space="0" w:color="auto"/>
            <w:right w:val="none" w:sz="0" w:space="0" w:color="auto"/>
          </w:divBdr>
        </w:div>
        <w:div w:id="209147571">
          <w:marLeft w:val="0"/>
          <w:marRight w:val="0"/>
          <w:marTop w:val="0"/>
          <w:marBottom w:val="0"/>
          <w:divBdr>
            <w:top w:val="none" w:sz="0" w:space="0" w:color="auto"/>
            <w:left w:val="none" w:sz="0" w:space="0" w:color="auto"/>
            <w:bottom w:val="none" w:sz="0" w:space="0" w:color="auto"/>
            <w:right w:val="none" w:sz="0" w:space="0" w:color="auto"/>
          </w:divBdr>
        </w:div>
        <w:div w:id="1036656623">
          <w:marLeft w:val="0"/>
          <w:marRight w:val="0"/>
          <w:marTop w:val="0"/>
          <w:marBottom w:val="0"/>
          <w:divBdr>
            <w:top w:val="none" w:sz="0" w:space="0" w:color="auto"/>
            <w:left w:val="none" w:sz="0" w:space="0" w:color="auto"/>
            <w:bottom w:val="none" w:sz="0" w:space="0" w:color="auto"/>
            <w:right w:val="none" w:sz="0" w:space="0" w:color="auto"/>
          </w:divBdr>
        </w:div>
      </w:divsChild>
    </w:div>
    <w:div w:id="1968704775">
      <w:bodyDiv w:val="1"/>
      <w:marLeft w:val="0"/>
      <w:marRight w:val="0"/>
      <w:marTop w:val="0"/>
      <w:marBottom w:val="0"/>
      <w:divBdr>
        <w:top w:val="none" w:sz="0" w:space="0" w:color="auto"/>
        <w:left w:val="none" w:sz="0" w:space="0" w:color="auto"/>
        <w:bottom w:val="none" w:sz="0" w:space="0" w:color="auto"/>
        <w:right w:val="none" w:sz="0" w:space="0" w:color="auto"/>
      </w:divBdr>
      <w:divsChild>
        <w:div w:id="560949896">
          <w:marLeft w:val="0"/>
          <w:marRight w:val="0"/>
          <w:marTop w:val="0"/>
          <w:marBottom w:val="0"/>
          <w:divBdr>
            <w:top w:val="none" w:sz="0" w:space="0" w:color="auto"/>
            <w:left w:val="none" w:sz="0" w:space="0" w:color="auto"/>
            <w:bottom w:val="none" w:sz="0" w:space="0" w:color="auto"/>
            <w:right w:val="none" w:sz="0" w:space="0" w:color="auto"/>
          </w:divBdr>
        </w:div>
        <w:div w:id="27145423">
          <w:marLeft w:val="0"/>
          <w:marRight w:val="0"/>
          <w:marTop w:val="0"/>
          <w:marBottom w:val="0"/>
          <w:divBdr>
            <w:top w:val="none" w:sz="0" w:space="0" w:color="auto"/>
            <w:left w:val="none" w:sz="0" w:space="0" w:color="auto"/>
            <w:bottom w:val="none" w:sz="0" w:space="0" w:color="auto"/>
            <w:right w:val="none" w:sz="0" w:space="0" w:color="auto"/>
          </w:divBdr>
        </w:div>
        <w:div w:id="210727783">
          <w:marLeft w:val="0"/>
          <w:marRight w:val="0"/>
          <w:marTop w:val="0"/>
          <w:marBottom w:val="0"/>
          <w:divBdr>
            <w:top w:val="none" w:sz="0" w:space="0" w:color="auto"/>
            <w:left w:val="none" w:sz="0" w:space="0" w:color="auto"/>
            <w:bottom w:val="none" w:sz="0" w:space="0" w:color="auto"/>
            <w:right w:val="none" w:sz="0" w:space="0" w:color="auto"/>
          </w:divBdr>
        </w:div>
        <w:div w:id="1490828975">
          <w:marLeft w:val="0"/>
          <w:marRight w:val="0"/>
          <w:marTop w:val="0"/>
          <w:marBottom w:val="0"/>
          <w:divBdr>
            <w:top w:val="none" w:sz="0" w:space="0" w:color="auto"/>
            <w:left w:val="none" w:sz="0" w:space="0" w:color="auto"/>
            <w:bottom w:val="none" w:sz="0" w:space="0" w:color="auto"/>
            <w:right w:val="none" w:sz="0" w:space="0" w:color="auto"/>
          </w:divBdr>
        </w:div>
        <w:div w:id="1450129358">
          <w:marLeft w:val="0"/>
          <w:marRight w:val="0"/>
          <w:marTop w:val="0"/>
          <w:marBottom w:val="0"/>
          <w:divBdr>
            <w:top w:val="none" w:sz="0" w:space="0" w:color="auto"/>
            <w:left w:val="none" w:sz="0" w:space="0" w:color="auto"/>
            <w:bottom w:val="none" w:sz="0" w:space="0" w:color="auto"/>
            <w:right w:val="none" w:sz="0" w:space="0" w:color="auto"/>
          </w:divBdr>
        </w:div>
      </w:divsChild>
    </w:div>
    <w:div w:id="2036153949">
      <w:bodyDiv w:val="1"/>
      <w:marLeft w:val="0"/>
      <w:marRight w:val="0"/>
      <w:marTop w:val="0"/>
      <w:marBottom w:val="0"/>
      <w:divBdr>
        <w:top w:val="none" w:sz="0" w:space="0" w:color="auto"/>
        <w:left w:val="none" w:sz="0" w:space="0" w:color="auto"/>
        <w:bottom w:val="none" w:sz="0" w:space="0" w:color="auto"/>
        <w:right w:val="none" w:sz="0" w:space="0" w:color="auto"/>
      </w:divBdr>
      <w:divsChild>
        <w:div w:id="742795470">
          <w:marLeft w:val="0"/>
          <w:marRight w:val="0"/>
          <w:marTop w:val="0"/>
          <w:marBottom w:val="0"/>
          <w:divBdr>
            <w:top w:val="none" w:sz="0" w:space="0" w:color="auto"/>
            <w:left w:val="none" w:sz="0" w:space="0" w:color="auto"/>
            <w:bottom w:val="none" w:sz="0" w:space="0" w:color="auto"/>
            <w:right w:val="none" w:sz="0" w:space="0" w:color="auto"/>
          </w:divBdr>
        </w:div>
        <w:div w:id="2042700423">
          <w:marLeft w:val="0"/>
          <w:marRight w:val="0"/>
          <w:marTop w:val="0"/>
          <w:marBottom w:val="0"/>
          <w:divBdr>
            <w:top w:val="none" w:sz="0" w:space="0" w:color="auto"/>
            <w:left w:val="none" w:sz="0" w:space="0" w:color="auto"/>
            <w:bottom w:val="none" w:sz="0" w:space="0" w:color="auto"/>
            <w:right w:val="none" w:sz="0" w:space="0" w:color="auto"/>
          </w:divBdr>
        </w:div>
        <w:div w:id="748385204">
          <w:marLeft w:val="0"/>
          <w:marRight w:val="0"/>
          <w:marTop w:val="0"/>
          <w:marBottom w:val="0"/>
          <w:divBdr>
            <w:top w:val="none" w:sz="0" w:space="0" w:color="auto"/>
            <w:left w:val="none" w:sz="0" w:space="0" w:color="auto"/>
            <w:bottom w:val="none" w:sz="0" w:space="0" w:color="auto"/>
            <w:right w:val="none" w:sz="0" w:space="0" w:color="auto"/>
          </w:divBdr>
        </w:div>
        <w:div w:id="1779568146">
          <w:marLeft w:val="0"/>
          <w:marRight w:val="0"/>
          <w:marTop w:val="0"/>
          <w:marBottom w:val="0"/>
          <w:divBdr>
            <w:top w:val="none" w:sz="0" w:space="0" w:color="auto"/>
            <w:left w:val="none" w:sz="0" w:space="0" w:color="auto"/>
            <w:bottom w:val="none" w:sz="0" w:space="0" w:color="auto"/>
            <w:right w:val="none" w:sz="0" w:space="0" w:color="auto"/>
          </w:divBdr>
        </w:div>
        <w:div w:id="147752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1180</Words>
  <Characters>6727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2013-07-08T06:41:00Z</dcterms:created>
  <dcterms:modified xsi:type="dcterms:W3CDTF">2013-07-16T05:10:00Z</dcterms:modified>
</cp:coreProperties>
</file>