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C6" w:rsidRPr="00232DC6" w:rsidRDefault="00232DC6" w:rsidP="00232DC6">
      <w:pPr>
        <w:pStyle w:val="heading10"/>
        <w:spacing w:before="48" w:beforeAutospacing="0" w:after="0" w:afterAutospacing="0"/>
        <w:ind w:left="2179" w:right="1963"/>
        <w:jc w:val="center"/>
      </w:pPr>
      <w:r w:rsidRPr="00232DC6">
        <w:rPr>
          <w:lang w:val="en-US"/>
        </w:rPr>
        <w:t>ŞIRNAK ÜNİVERSİTESİ</w:t>
      </w:r>
    </w:p>
    <w:p w:rsidR="00232DC6" w:rsidRPr="00232DC6" w:rsidRDefault="00232DC6" w:rsidP="00232DC6">
      <w:pPr>
        <w:spacing w:before="49"/>
        <w:ind w:left="2179" w:right="1969"/>
        <w:jc w:val="center"/>
        <w:rPr>
          <w:b/>
          <w:sz w:val="24"/>
          <w:szCs w:val="24"/>
        </w:rPr>
      </w:pPr>
      <w:r w:rsidRPr="00232DC6">
        <w:rPr>
          <w:b/>
          <w:sz w:val="24"/>
          <w:szCs w:val="24"/>
        </w:rPr>
        <w:t>SOS</w:t>
      </w:r>
      <w:r w:rsidR="000128D7">
        <w:rPr>
          <w:b/>
          <w:sz w:val="24"/>
          <w:szCs w:val="24"/>
        </w:rPr>
        <w:t>YAL BİLİMLER ENSTİTÜSÜ MÜDÜRLÜĞÜ</w:t>
      </w:r>
    </w:p>
    <w:p w:rsidR="00232DC6" w:rsidRPr="00232DC6" w:rsidRDefault="00232DC6" w:rsidP="00232DC6">
      <w:pPr>
        <w:pStyle w:val="GvdeMetni"/>
        <w:rPr>
          <w:b/>
        </w:rPr>
      </w:pPr>
    </w:p>
    <w:p w:rsidR="00232DC6" w:rsidRPr="00232DC6" w:rsidRDefault="00232DC6" w:rsidP="00241049">
      <w:pPr>
        <w:spacing w:line="268" w:lineRule="auto"/>
        <w:ind w:left="345" w:right="781" w:hanging="10"/>
        <w:jc w:val="both"/>
        <w:rPr>
          <w:b/>
          <w:sz w:val="24"/>
          <w:szCs w:val="24"/>
        </w:rPr>
      </w:pPr>
      <w:r w:rsidRPr="00232DC6">
        <w:rPr>
          <w:b/>
          <w:sz w:val="24"/>
          <w:szCs w:val="24"/>
        </w:rPr>
        <w:t xml:space="preserve">Enstitümüz </w:t>
      </w:r>
      <w:r w:rsidR="009D1599">
        <w:rPr>
          <w:b/>
          <w:sz w:val="24"/>
          <w:szCs w:val="24"/>
        </w:rPr>
        <w:t xml:space="preserve">Iktisat Anabilim Dalı </w:t>
      </w:r>
      <w:r w:rsidRPr="00232DC6">
        <w:rPr>
          <w:b/>
          <w:sz w:val="24"/>
          <w:szCs w:val="24"/>
        </w:rPr>
        <w:t>Yüksek Lisans Program</w:t>
      </w:r>
      <w:r w:rsidR="00336106">
        <w:rPr>
          <w:b/>
          <w:sz w:val="24"/>
          <w:szCs w:val="24"/>
        </w:rPr>
        <w:t>ına</w:t>
      </w:r>
      <w:r w:rsidRPr="00232DC6">
        <w:rPr>
          <w:b/>
          <w:sz w:val="24"/>
          <w:szCs w:val="24"/>
        </w:rPr>
        <w:t xml:space="preserve"> 2016 - 2017 Eğitim-Öğretim Yılı Bahar Yarıyılı</w:t>
      </w:r>
      <w:r w:rsidR="00336106">
        <w:rPr>
          <w:b/>
          <w:sz w:val="24"/>
          <w:szCs w:val="24"/>
        </w:rPr>
        <w:t xml:space="preserve">nda alınacak </w:t>
      </w:r>
      <w:r w:rsidRPr="00232DC6">
        <w:rPr>
          <w:b/>
          <w:sz w:val="24"/>
          <w:szCs w:val="24"/>
        </w:rPr>
        <w:t xml:space="preserve">adaylarda aranan </w:t>
      </w:r>
      <w:r w:rsidR="00241049">
        <w:rPr>
          <w:b/>
          <w:sz w:val="24"/>
          <w:szCs w:val="24"/>
        </w:rPr>
        <w:t xml:space="preserve">şartlar </w:t>
      </w:r>
      <w:r w:rsidRPr="00232DC6">
        <w:rPr>
          <w:b/>
          <w:sz w:val="24"/>
          <w:szCs w:val="24"/>
        </w:rPr>
        <w:t>aşağıda belirtilmiştir.</w:t>
      </w:r>
    </w:p>
    <w:p w:rsidR="00232DC6" w:rsidRPr="00232DC6" w:rsidRDefault="00232DC6" w:rsidP="00241049">
      <w:pPr>
        <w:pStyle w:val="GvdeMetni"/>
        <w:spacing w:before="9"/>
        <w:jc w:val="both"/>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5104"/>
        <w:gridCol w:w="2093"/>
      </w:tblGrid>
      <w:tr w:rsidR="00232DC6" w:rsidRPr="00232DC6" w:rsidTr="00232DC6">
        <w:trPr>
          <w:trHeight w:hRule="exact" w:val="1030"/>
        </w:trPr>
        <w:tc>
          <w:tcPr>
            <w:tcW w:w="2093"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rPr>
                <w:b/>
                <w:sz w:val="24"/>
                <w:szCs w:val="24"/>
              </w:rPr>
            </w:pPr>
          </w:p>
          <w:p w:rsidR="00232DC6" w:rsidRPr="00232DC6" w:rsidRDefault="00232DC6">
            <w:pPr>
              <w:pStyle w:val="TableParagraph"/>
              <w:spacing w:before="212"/>
              <w:ind w:left="103"/>
              <w:rPr>
                <w:b/>
                <w:sz w:val="24"/>
                <w:szCs w:val="24"/>
              </w:rPr>
            </w:pPr>
            <w:r w:rsidRPr="00232DC6">
              <w:rPr>
                <w:b/>
                <w:sz w:val="24"/>
                <w:szCs w:val="24"/>
              </w:rPr>
              <w:t>Anabilim Dalı</w:t>
            </w:r>
          </w:p>
        </w:tc>
        <w:tc>
          <w:tcPr>
            <w:tcW w:w="5104"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rPr>
                <w:b/>
                <w:sz w:val="24"/>
                <w:szCs w:val="24"/>
              </w:rPr>
            </w:pPr>
          </w:p>
          <w:p w:rsidR="00232DC6" w:rsidRPr="00232DC6" w:rsidRDefault="00232DC6">
            <w:pPr>
              <w:pStyle w:val="TableParagraph"/>
              <w:spacing w:before="212"/>
              <w:ind w:left="1514" w:right="982"/>
              <w:rPr>
                <w:b/>
                <w:sz w:val="24"/>
                <w:szCs w:val="24"/>
              </w:rPr>
            </w:pPr>
            <w:r w:rsidRPr="00232DC6">
              <w:rPr>
                <w:b/>
                <w:sz w:val="24"/>
                <w:szCs w:val="24"/>
              </w:rPr>
              <w:t>Tezli Yüksek Lisans</w:t>
            </w:r>
          </w:p>
        </w:tc>
        <w:tc>
          <w:tcPr>
            <w:tcW w:w="2093"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rPr>
                <w:b/>
                <w:sz w:val="24"/>
                <w:szCs w:val="24"/>
              </w:rPr>
            </w:pPr>
          </w:p>
          <w:p w:rsidR="00232DC6" w:rsidRPr="00232DC6" w:rsidRDefault="00232DC6">
            <w:pPr>
              <w:pStyle w:val="TableParagraph"/>
              <w:spacing w:before="212"/>
              <w:ind w:left="474" w:right="474"/>
              <w:jc w:val="center"/>
              <w:rPr>
                <w:b/>
                <w:sz w:val="24"/>
                <w:szCs w:val="24"/>
              </w:rPr>
            </w:pPr>
            <w:r w:rsidRPr="00232DC6">
              <w:rPr>
                <w:b/>
                <w:sz w:val="24"/>
                <w:szCs w:val="24"/>
              </w:rPr>
              <w:t>Kontenjan</w:t>
            </w:r>
          </w:p>
        </w:tc>
      </w:tr>
      <w:tr w:rsidR="00232DC6" w:rsidRPr="00232DC6" w:rsidTr="00232DC6">
        <w:trPr>
          <w:trHeight w:hRule="exact" w:val="1585"/>
        </w:trPr>
        <w:tc>
          <w:tcPr>
            <w:tcW w:w="2093"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spacing w:before="1"/>
              <w:rPr>
                <w:b/>
                <w:sz w:val="24"/>
                <w:szCs w:val="24"/>
              </w:rPr>
            </w:pPr>
          </w:p>
          <w:p w:rsidR="00232DC6" w:rsidRPr="00232DC6" w:rsidRDefault="00232DC6">
            <w:pPr>
              <w:pStyle w:val="TableParagraph"/>
              <w:ind w:left="103"/>
              <w:rPr>
                <w:b/>
                <w:sz w:val="24"/>
                <w:szCs w:val="24"/>
              </w:rPr>
            </w:pPr>
            <w:r w:rsidRPr="00232DC6">
              <w:rPr>
                <w:b/>
                <w:sz w:val="24"/>
                <w:szCs w:val="24"/>
              </w:rPr>
              <w:t>İktisat</w:t>
            </w:r>
          </w:p>
        </w:tc>
        <w:tc>
          <w:tcPr>
            <w:tcW w:w="5104"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spacing w:before="171"/>
              <w:ind w:left="1638" w:right="982"/>
              <w:rPr>
                <w:b/>
                <w:sz w:val="24"/>
                <w:szCs w:val="24"/>
              </w:rPr>
            </w:pPr>
            <w:r w:rsidRPr="00232DC6">
              <w:rPr>
                <w:b/>
                <w:sz w:val="24"/>
                <w:szCs w:val="24"/>
              </w:rPr>
              <w:t>Aranan Koşullar:</w:t>
            </w:r>
          </w:p>
          <w:p w:rsidR="00232DC6" w:rsidRPr="00232DC6" w:rsidRDefault="00232DC6">
            <w:pPr>
              <w:pStyle w:val="TableParagraph"/>
              <w:spacing w:before="40" w:line="276" w:lineRule="auto"/>
              <w:ind w:left="1005" w:right="982" w:firstLine="660"/>
              <w:rPr>
                <w:sz w:val="24"/>
                <w:szCs w:val="24"/>
              </w:rPr>
            </w:pPr>
            <w:r w:rsidRPr="00232DC6">
              <w:rPr>
                <w:sz w:val="24"/>
                <w:szCs w:val="24"/>
              </w:rPr>
              <w:t>İKTİSAT  Bölümü Lisans diplomasına sahip olmak</w:t>
            </w:r>
          </w:p>
        </w:tc>
        <w:tc>
          <w:tcPr>
            <w:tcW w:w="2093" w:type="dxa"/>
            <w:tcBorders>
              <w:top w:val="single" w:sz="4" w:space="0" w:color="000000"/>
              <w:left w:val="single" w:sz="4" w:space="0" w:color="000000"/>
              <w:bottom w:val="single" w:sz="4" w:space="0" w:color="000000"/>
              <w:right w:val="single" w:sz="4" w:space="0" w:color="000000"/>
            </w:tcBorders>
          </w:tcPr>
          <w:p w:rsidR="00232DC6" w:rsidRPr="00232DC6" w:rsidRDefault="00232DC6">
            <w:pPr>
              <w:pStyle w:val="TableParagraph"/>
              <w:spacing w:before="1"/>
              <w:rPr>
                <w:b/>
                <w:sz w:val="24"/>
                <w:szCs w:val="24"/>
              </w:rPr>
            </w:pPr>
          </w:p>
          <w:p w:rsidR="00232DC6" w:rsidRPr="00232DC6" w:rsidRDefault="00232DC6">
            <w:pPr>
              <w:pStyle w:val="TableParagraph"/>
              <w:ind w:left="474" w:right="469"/>
              <w:jc w:val="center"/>
              <w:rPr>
                <w:b/>
                <w:sz w:val="24"/>
                <w:szCs w:val="24"/>
              </w:rPr>
            </w:pPr>
            <w:r w:rsidRPr="00232DC6">
              <w:rPr>
                <w:b/>
                <w:sz w:val="24"/>
                <w:szCs w:val="24"/>
              </w:rPr>
              <w:t>10</w:t>
            </w:r>
          </w:p>
        </w:tc>
      </w:tr>
    </w:tbl>
    <w:p w:rsidR="00232DC6" w:rsidRPr="00232DC6" w:rsidRDefault="00232DC6" w:rsidP="00232DC6">
      <w:pPr>
        <w:spacing w:before="69"/>
        <w:ind w:left="619" w:right="781"/>
        <w:rPr>
          <w:b/>
          <w:sz w:val="24"/>
          <w:szCs w:val="24"/>
        </w:rPr>
      </w:pPr>
      <w:r w:rsidRPr="00232DC6">
        <w:rPr>
          <w:b/>
          <w:sz w:val="24"/>
          <w:szCs w:val="24"/>
        </w:rPr>
        <w:t>1. Yüksek Lisans Programına Başvuru Şartları</w:t>
      </w:r>
    </w:p>
    <w:p w:rsidR="00232DC6" w:rsidRPr="00232DC6" w:rsidRDefault="00232DC6" w:rsidP="00232DC6">
      <w:pPr>
        <w:pStyle w:val="ListeParagraf"/>
        <w:numPr>
          <w:ilvl w:val="0"/>
          <w:numId w:val="7"/>
        </w:numPr>
        <w:tabs>
          <w:tab w:val="left" w:pos="638"/>
        </w:tabs>
        <w:spacing w:before="158"/>
        <w:rPr>
          <w:sz w:val="24"/>
          <w:szCs w:val="24"/>
        </w:rPr>
      </w:pPr>
      <w:r w:rsidRPr="00232DC6">
        <w:rPr>
          <w:sz w:val="24"/>
          <w:szCs w:val="24"/>
        </w:rPr>
        <w:t>İktisat Bölümü Lisans diplomasına sahip</w:t>
      </w:r>
      <w:r w:rsidRPr="00232DC6">
        <w:rPr>
          <w:spacing w:val="-16"/>
          <w:sz w:val="24"/>
          <w:szCs w:val="24"/>
        </w:rPr>
        <w:t xml:space="preserve"> </w:t>
      </w:r>
      <w:r w:rsidRPr="00232DC6">
        <w:rPr>
          <w:sz w:val="24"/>
          <w:szCs w:val="24"/>
        </w:rPr>
        <w:t>olmak.</w:t>
      </w:r>
    </w:p>
    <w:p w:rsidR="00232DC6" w:rsidRPr="00232DC6" w:rsidRDefault="00232DC6" w:rsidP="00232DC6">
      <w:pPr>
        <w:pStyle w:val="ListeParagraf"/>
        <w:numPr>
          <w:ilvl w:val="0"/>
          <w:numId w:val="7"/>
        </w:numPr>
        <w:tabs>
          <w:tab w:val="left" w:pos="638"/>
        </w:tabs>
        <w:spacing w:line="266" w:lineRule="auto"/>
        <w:ind w:right="113"/>
        <w:jc w:val="both"/>
        <w:rPr>
          <w:sz w:val="24"/>
          <w:szCs w:val="24"/>
        </w:rPr>
      </w:pPr>
      <w:r w:rsidRPr="00232DC6">
        <w:rPr>
          <w:sz w:val="24"/>
          <w:szCs w:val="24"/>
        </w:rPr>
        <w:t>Lisans Mezuniyet Derecesini gösterir not döküm belgesi (Transkript) (Mezuniyet derecesi 100’lük not sistemine göre alınmış olmalıdır. Ancak 100’lük sistemi dışında mezun olan adayların mezun oldukları üniversiteden 100’lük sistemdeki eşdeğer puanlarını başvuru esnasında ibraz etmeleri gerekmektedir. İbraz edemeyenlerin not dönüştürme işlemi Yüksek Öğretim Kurumu’nun belirlemiş olduğu eşdeğer tablolarına göre</w:t>
      </w:r>
      <w:r w:rsidRPr="00232DC6">
        <w:rPr>
          <w:spacing w:val="-21"/>
          <w:sz w:val="24"/>
          <w:szCs w:val="24"/>
        </w:rPr>
        <w:t xml:space="preserve"> </w:t>
      </w:r>
      <w:r w:rsidRPr="00232DC6">
        <w:rPr>
          <w:sz w:val="24"/>
          <w:szCs w:val="24"/>
        </w:rPr>
        <w:t>yapılacaktır.)</w:t>
      </w:r>
    </w:p>
    <w:p w:rsidR="00232DC6" w:rsidRPr="00232DC6" w:rsidRDefault="00232DC6" w:rsidP="00232DC6">
      <w:pPr>
        <w:pStyle w:val="ListeParagraf"/>
        <w:numPr>
          <w:ilvl w:val="0"/>
          <w:numId w:val="7"/>
        </w:numPr>
        <w:tabs>
          <w:tab w:val="left" w:pos="638"/>
        </w:tabs>
        <w:spacing w:before="5"/>
        <w:rPr>
          <w:sz w:val="24"/>
          <w:szCs w:val="24"/>
        </w:rPr>
      </w:pPr>
      <w:r w:rsidRPr="00232DC6">
        <w:rPr>
          <w:sz w:val="24"/>
          <w:szCs w:val="24"/>
        </w:rPr>
        <w:t>Lisans not ortalaması en az 60 olması</w:t>
      </w:r>
      <w:r w:rsidRPr="00232DC6">
        <w:rPr>
          <w:spacing w:val="-9"/>
          <w:sz w:val="24"/>
          <w:szCs w:val="24"/>
        </w:rPr>
        <w:t xml:space="preserve"> </w:t>
      </w:r>
      <w:r w:rsidRPr="00232DC6">
        <w:rPr>
          <w:sz w:val="24"/>
          <w:szCs w:val="24"/>
        </w:rPr>
        <w:t>gerekmektedir.</w:t>
      </w:r>
    </w:p>
    <w:p w:rsidR="00232DC6" w:rsidRPr="00232DC6" w:rsidRDefault="00232DC6" w:rsidP="00232DC6">
      <w:pPr>
        <w:pStyle w:val="ListeParagraf"/>
        <w:numPr>
          <w:ilvl w:val="0"/>
          <w:numId w:val="7"/>
        </w:numPr>
        <w:tabs>
          <w:tab w:val="left" w:pos="638"/>
        </w:tabs>
        <w:rPr>
          <w:sz w:val="24"/>
          <w:szCs w:val="24"/>
        </w:rPr>
      </w:pPr>
      <w:r w:rsidRPr="00232DC6">
        <w:rPr>
          <w:sz w:val="24"/>
          <w:szCs w:val="24"/>
        </w:rPr>
        <w:t xml:space="preserve">Yurt  dışından  alınmış  olan  diplomaların  denkliklerinin  YÖK  tarafından  onaylı </w:t>
      </w:r>
      <w:r w:rsidRPr="00232DC6">
        <w:rPr>
          <w:spacing w:val="4"/>
          <w:sz w:val="24"/>
          <w:szCs w:val="24"/>
        </w:rPr>
        <w:t xml:space="preserve"> </w:t>
      </w:r>
      <w:r w:rsidRPr="00232DC6">
        <w:rPr>
          <w:sz w:val="24"/>
          <w:szCs w:val="24"/>
        </w:rPr>
        <w:t>olması</w:t>
      </w:r>
    </w:p>
    <w:p w:rsidR="00232DC6" w:rsidRPr="00232DC6" w:rsidRDefault="00232DC6" w:rsidP="00232DC6">
      <w:pPr>
        <w:pStyle w:val="GvdeMetni"/>
        <w:spacing w:before="32"/>
        <w:ind w:left="637" w:right="781"/>
      </w:pPr>
      <w:r w:rsidRPr="00232DC6">
        <w:t>gerekir.</w:t>
      </w:r>
    </w:p>
    <w:p w:rsidR="00232DC6" w:rsidRPr="00232DC6" w:rsidRDefault="00232DC6" w:rsidP="00232DC6">
      <w:pPr>
        <w:pStyle w:val="ListeParagraf"/>
        <w:numPr>
          <w:ilvl w:val="0"/>
          <w:numId w:val="7"/>
        </w:numPr>
        <w:tabs>
          <w:tab w:val="left" w:pos="638"/>
        </w:tabs>
        <w:spacing w:line="266" w:lineRule="auto"/>
        <w:ind w:right="113"/>
        <w:rPr>
          <w:sz w:val="24"/>
          <w:szCs w:val="24"/>
        </w:rPr>
      </w:pPr>
      <w:r w:rsidRPr="00232DC6">
        <w:rPr>
          <w:sz w:val="24"/>
          <w:szCs w:val="24"/>
        </w:rPr>
        <w:t>ALES eşit ağırlık(EA) Puan türünden en az 55 puan almış olmak. (2013 Sonbahar dönemi ve sonrasındaki ALES puanları</w:t>
      </w:r>
      <w:r w:rsidRPr="00232DC6">
        <w:rPr>
          <w:spacing w:val="-7"/>
          <w:sz w:val="24"/>
          <w:szCs w:val="24"/>
        </w:rPr>
        <w:t xml:space="preserve"> </w:t>
      </w:r>
      <w:r w:rsidRPr="00232DC6">
        <w:rPr>
          <w:sz w:val="24"/>
          <w:szCs w:val="24"/>
        </w:rPr>
        <w:t>geçerlidir.)</w:t>
      </w:r>
    </w:p>
    <w:p w:rsidR="00232DC6" w:rsidRPr="00232DC6" w:rsidRDefault="00232DC6" w:rsidP="00232DC6">
      <w:pPr>
        <w:pStyle w:val="ListeParagraf"/>
        <w:numPr>
          <w:ilvl w:val="0"/>
          <w:numId w:val="7"/>
        </w:numPr>
        <w:tabs>
          <w:tab w:val="left" w:pos="638"/>
        </w:tabs>
        <w:spacing w:before="5"/>
        <w:rPr>
          <w:sz w:val="24"/>
          <w:szCs w:val="24"/>
        </w:rPr>
      </w:pPr>
      <w:r w:rsidRPr="00232DC6">
        <w:rPr>
          <w:sz w:val="24"/>
          <w:szCs w:val="24"/>
        </w:rPr>
        <w:t xml:space="preserve">ALES yerine YÖK tarafından kabul edilen diğer sınavlardan, YÖK tarafından ilan  </w:t>
      </w:r>
      <w:r w:rsidRPr="00232DC6">
        <w:rPr>
          <w:spacing w:val="58"/>
          <w:sz w:val="24"/>
          <w:szCs w:val="24"/>
        </w:rPr>
        <w:t xml:space="preserve"> </w:t>
      </w:r>
      <w:r w:rsidRPr="00232DC6">
        <w:rPr>
          <w:sz w:val="24"/>
          <w:szCs w:val="24"/>
        </w:rPr>
        <w:t>edilen</w:t>
      </w:r>
    </w:p>
    <w:p w:rsidR="00232DC6" w:rsidRPr="00232DC6" w:rsidRDefault="00232DC6" w:rsidP="00232DC6">
      <w:pPr>
        <w:pStyle w:val="GvdeMetni"/>
        <w:spacing w:before="32"/>
        <w:ind w:left="637" w:right="781"/>
      </w:pPr>
      <w:r w:rsidRPr="00232DC6">
        <w:t>eşdeğer düzeyde alınan puanlar Enstitü Yönetim Kurulunca kabul edilir.</w:t>
      </w:r>
    </w:p>
    <w:p w:rsidR="00232DC6" w:rsidRPr="00232DC6" w:rsidRDefault="00232DC6" w:rsidP="00232DC6">
      <w:pPr>
        <w:pStyle w:val="ListeParagraf"/>
        <w:numPr>
          <w:ilvl w:val="0"/>
          <w:numId w:val="7"/>
        </w:numPr>
        <w:tabs>
          <w:tab w:val="left" w:pos="638"/>
        </w:tabs>
        <w:rPr>
          <w:sz w:val="24"/>
          <w:szCs w:val="24"/>
        </w:rPr>
      </w:pPr>
      <w:r w:rsidRPr="00232DC6">
        <w:rPr>
          <w:sz w:val="24"/>
          <w:szCs w:val="24"/>
        </w:rPr>
        <w:t xml:space="preserve">Başvuran adaylardan giriş sınavına alınacakların sayısı, ilan edilen bilim dalı  </w:t>
      </w:r>
      <w:r w:rsidRPr="00232DC6">
        <w:rPr>
          <w:spacing w:val="57"/>
          <w:sz w:val="24"/>
          <w:szCs w:val="24"/>
        </w:rPr>
        <w:t xml:space="preserve"> </w:t>
      </w:r>
      <w:r w:rsidRPr="00232DC6">
        <w:rPr>
          <w:sz w:val="24"/>
          <w:szCs w:val="24"/>
        </w:rPr>
        <w:t>kontenjanın</w:t>
      </w:r>
    </w:p>
    <w:p w:rsidR="00232DC6" w:rsidRPr="00232DC6" w:rsidRDefault="00232DC6" w:rsidP="00232DC6">
      <w:pPr>
        <w:pStyle w:val="GvdeMetni"/>
        <w:spacing w:before="32"/>
        <w:ind w:left="637" w:right="781"/>
      </w:pPr>
      <w:r w:rsidRPr="00232DC6">
        <w:t>üç katı ile sınırlandırılır.</w:t>
      </w:r>
    </w:p>
    <w:p w:rsidR="00232DC6" w:rsidRPr="00843A6B" w:rsidRDefault="00232DC6" w:rsidP="00232DC6">
      <w:pPr>
        <w:pStyle w:val="heading10"/>
        <w:spacing w:before="157" w:beforeAutospacing="0" w:after="0" w:afterAutospacing="0"/>
        <w:ind w:left="1028" w:right="781"/>
        <w:rPr>
          <w:b/>
        </w:rPr>
      </w:pPr>
      <w:r w:rsidRPr="00843A6B">
        <w:rPr>
          <w:b/>
          <w:lang w:val="en-US"/>
        </w:rPr>
        <w:t>2. Yüksek Lisans Programına Başvuru İçin İstenilen Belgeler</w:t>
      </w:r>
    </w:p>
    <w:p w:rsidR="00232DC6" w:rsidRPr="00232DC6" w:rsidRDefault="00232DC6" w:rsidP="00232DC6">
      <w:pPr>
        <w:pStyle w:val="ListeParagraf"/>
        <w:numPr>
          <w:ilvl w:val="0"/>
          <w:numId w:val="8"/>
        </w:numPr>
        <w:tabs>
          <w:tab w:val="left" w:pos="698"/>
        </w:tabs>
        <w:spacing w:before="158" w:line="266" w:lineRule="auto"/>
        <w:ind w:right="112"/>
        <w:jc w:val="both"/>
        <w:rPr>
          <w:sz w:val="24"/>
          <w:szCs w:val="24"/>
        </w:rPr>
      </w:pPr>
      <w:r w:rsidRPr="00232DC6">
        <w:rPr>
          <w:sz w:val="24"/>
          <w:szCs w:val="24"/>
        </w:rPr>
        <w:t>Öğrenim görmek istedikleri programı belirten başvuru formu (Başvuru formunda fotoğrafın olması gerekmektedir), Şırnak Üniversitesi Sosyal Bilimler Enstitüsü Web Sitesinden</w:t>
      </w:r>
      <w:r w:rsidRPr="00232DC6">
        <w:rPr>
          <w:spacing w:val="-12"/>
          <w:sz w:val="24"/>
          <w:szCs w:val="24"/>
        </w:rPr>
        <w:t xml:space="preserve"> </w:t>
      </w:r>
      <w:r w:rsidRPr="00232DC6">
        <w:rPr>
          <w:sz w:val="24"/>
          <w:szCs w:val="24"/>
        </w:rPr>
        <w:t>alınabilir.</w:t>
      </w:r>
    </w:p>
    <w:p w:rsidR="00232DC6" w:rsidRPr="00232DC6" w:rsidRDefault="00232DC6" w:rsidP="00232DC6">
      <w:pPr>
        <w:pStyle w:val="ListeParagraf"/>
        <w:numPr>
          <w:ilvl w:val="0"/>
          <w:numId w:val="8"/>
        </w:numPr>
        <w:tabs>
          <w:tab w:val="left" w:pos="698"/>
        </w:tabs>
        <w:spacing w:before="5"/>
        <w:jc w:val="left"/>
        <w:rPr>
          <w:sz w:val="24"/>
          <w:szCs w:val="24"/>
        </w:rPr>
      </w:pPr>
      <w:r w:rsidRPr="00232DC6">
        <w:rPr>
          <w:sz w:val="24"/>
          <w:szCs w:val="24"/>
        </w:rPr>
        <w:t>Nüfus Cüzdanı fotokopisi (T.C. Kimlik No yazılı</w:t>
      </w:r>
      <w:r w:rsidRPr="00232DC6">
        <w:rPr>
          <w:spacing w:val="-16"/>
          <w:sz w:val="24"/>
          <w:szCs w:val="24"/>
        </w:rPr>
        <w:t xml:space="preserve"> </w:t>
      </w:r>
      <w:r w:rsidRPr="00232DC6">
        <w:rPr>
          <w:sz w:val="24"/>
          <w:szCs w:val="24"/>
        </w:rPr>
        <w:t>olmalı)</w:t>
      </w:r>
    </w:p>
    <w:p w:rsidR="00232DC6" w:rsidRPr="00232DC6" w:rsidRDefault="00232DC6" w:rsidP="00232DC6">
      <w:pPr>
        <w:pStyle w:val="ListeParagraf"/>
        <w:numPr>
          <w:ilvl w:val="0"/>
          <w:numId w:val="8"/>
        </w:numPr>
        <w:tabs>
          <w:tab w:val="left" w:pos="698"/>
        </w:tabs>
        <w:jc w:val="left"/>
        <w:rPr>
          <w:sz w:val="24"/>
          <w:szCs w:val="24"/>
        </w:rPr>
      </w:pPr>
      <w:r w:rsidRPr="00232DC6">
        <w:rPr>
          <w:sz w:val="24"/>
          <w:szCs w:val="24"/>
        </w:rPr>
        <w:t>Lisans diploması</w:t>
      </w:r>
      <w:r w:rsidRPr="00232DC6">
        <w:rPr>
          <w:spacing w:val="-7"/>
          <w:sz w:val="24"/>
          <w:szCs w:val="24"/>
        </w:rPr>
        <w:t xml:space="preserve"> </w:t>
      </w:r>
      <w:r w:rsidRPr="00232DC6">
        <w:rPr>
          <w:sz w:val="24"/>
          <w:szCs w:val="24"/>
        </w:rPr>
        <w:t>fotokopisi</w:t>
      </w:r>
    </w:p>
    <w:p w:rsidR="00232DC6" w:rsidRPr="00232DC6" w:rsidRDefault="00232DC6" w:rsidP="00232DC6">
      <w:pPr>
        <w:pStyle w:val="ListeParagraf"/>
        <w:numPr>
          <w:ilvl w:val="0"/>
          <w:numId w:val="8"/>
        </w:numPr>
        <w:tabs>
          <w:tab w:val="left" w:pos="698"/>
        </w:tabs>
        <w:jc w:val="left"/>
        <w:rPr>
          <w:sz w:val="24"/>
          <w:szCs w:val="24"/>
        </w:rPr>
      </w:pPr>
      <w:r w:rsidRPr="00232DC6">
        <w:rPr>
          <w:sz w:val="24"/>
          <w:szCs w:val="24"/>
        </w:rPr>
        <w:t>Transkript belgesi</w:t>
      </w:r>
      <w:r w:rsidRPr="00232DC6">
        <w:rPr>
          <w:spacing w:val="-9"/>
          <w:sz w:val="24"/>
          <w:szCs w:val="24"/>
        </w:rPr>
        <w:t xml:space="preserve"> </w:t>
      </w:r>
      <w:r w:rsidRPr="00232DC6">
        <w:rPr>
          <w:sz w:val="24"/>
          <w:szCs w:val="24"/>
        </w:rPr>
        <w:t>fotokopisi</w:t>
      </w:r>
    </w:p>
    <w:p w:rsidR="00232DC6" w:rsidRPr="00232DC6" w:rsidRDefault="00232DC6" w:rsidP="00232DC6">
      <w:pPr>
        <w:rPr>
          <w:sz w:val="24"/>
          <w:szCs w:val="24"/>
        </w:rPr>
        <w:sectPr w:rsidR="00232DC6" w:rsidRPr="00232DC6">
          <w:pgSz w:w="12240" w:h="15840"/>
          <w:pgMar w:top="1417" w:right="1417" w:bottom="1417" w:left="1417" w:header="708" w:footer="708" w:gutter="0"/>
          <w:cols w:space="708"/>
        </w:sectPr>
      </w:pPr>
    </w:p>
    <w:p w:rsidR="00232DC6" w:rsidRPr="00232DC6" w:rsidRDefault="00232DC6" w:rsidP="00232DC6">
      <w:pPr>
        <w:pStyle w:val="ListeParagraf"/>
        <w:numPr>
          <w:ilvl w:val="0"/>
          <w:numId w:val="8"/>
        </w:numPr>
        <w:tabs>
          <w:tab w:val="left" w:pos="478"/>
        </w:tabs>
        <w:spacing w:before="48"/>
        <w:ind w:left="478"/>
        <w:jc w:val="both"/>
        <w:rPr>
          <w:sz w:val="24"/>
          <w:szCs w:val="24"/>
        </w:rPr>
      </w:pPr>
      <w:r w:rsidRPr="00232DC6">
        <w:rPr>
          <w:sz w:val="24"/>
          <w:szCs w:val="24"/>
        </w:rPr>
        <w:lastRenderedPageBreak/>
        <w:t>ALES</w:t>
      </w:r>
      <w:r w:rsidRPr="00232DC6">
        <w:rPr>
          <w:spacing w:val="-4"/>
          <w:sz w:val="24"/>
          <w:szCs w:val="24"/>
        </w:rPr>
        <w:t xml:space="preserve"> </w:t>
      </w:r>
      <w:r w:rsidRPr="00232DC6">
        <w:rPr>
          <w:sz w:val="24"/>
          <w:szCs w:val="24"/>
        </w:rPr>
        <w:t>belgesi</w:t>
      </w:r>
    </w:p>
    <w:p w:rsidR="00232DC6" w:rsidRPr="00232DC6" w:rsidRDefault="00232DC6" w:rsidP="00232DC6">
      <w:pPr>
        <w:pStyle w:val="ListeParagraf"/>
        <w:numPr>
          <w:ilvl w:val="0"/>
          <w:numId w:val="8"/>
        </w:numPr>
        <w:tabs>
          <w:tab w:val="left" w:pos="478"/>
        </w:tabs>
        <w:spacing w:line="266" w:lineRule="auto"/>
        <w:ind w:left="478" w:right="112"/>
        <w:jc w:val="left"/>
        <w:rPr>
          <w:sz w:val="24"/>
          <w:szCs w:val="24"/>
        </w:rPr>
      </w:pPr>
      <w:r w:rsidRPr="00232DC6">
        <w:rPr>
          <w:sz w:val="24"/>
          <w:szCs w:val="24"/>
        </w:rPr>
        <w:t>Varsa ÜDS, KPDS, YDS ve YÖK tarafından kabul edilen diğer sınavlardan alınan Yabancı Dil notunu gösteren</w:t>
      </w:r>
      <w:r w:rsidRPr="00232DC6">
        <w:rPr>
          <w:spacing w:val="-6"/>
          <w:sz w:val="24"/>
          <w:szCs w:val="24"/>
        </w:rPr>
        <w:t xml:space="preserve"> </w:t>
      </w:r>
      <w:r w:rsidRPr="00232DC6">
        <w:rPr>
          <w:sz w:val="24"/>
          <w:szCs w:val="24"/>
        </w:rPr>
        <w:t>belge</w:t>
      </w:r>
    </w:p>
    <w:p w:rsidR="00232DC6" w:rsidRPr="00232DC6" w:rsidRDefault="00232DC6" w:rsidP="00232DC6">
      <w:pPr>
        <w:pStyle w:val="ListeParagraf"/>
        <w:numPr>
          <w:ilvl w:val="0"/>
          <w:numId w:val="8"/>
        </w:numPr>
        <w:tabs>
          <w:tab w:val="left" w:pos="478"/>
        </w:tabs>
        <w:spacing w:before="5"/>
        <w:ind w:left="478"/>
        <w:jc w:val="both"/>
        <w:rPr>
          <w:sz w:val="24"/>
          <w:szCs w:val="24"/>
        </w:rPr>
      </w:pPr>
      <w:r w:rsidRPr="00232DC6">
        <w:rPr>
          <w:sz w:val="24"/>
          <w:szCs w:val="24"/>
        </w:rPr>
        <w:t>Yabancı uyruklu</w:t>
      </w:r>
      <w:r w:rsidRPr="00232DC6">
        <w:rPr>
          <w:spacing w:val="-4"/>
          <w:sz w:val="24"/>
          <w:szCs w:val="24"/>
        </w:rPr>
        <w:t xml:space="preserve"> </w:t>
      </w:r>
      <w:r w:rsidRPr="00232DC6">
        <w:rPr>
          <w:sz w:val="24"/>
          <w:szCs w:val="24"/>
        </w:rPr>
        <w:t>öğrenciler;</w:t>
      </w:r>
    </w:p>
    <w:p w:rsidR="00232DC6" w:rsidRPr="00232DC6" w:rsidRDefault="00232DC6" w:rsidP="00232DC6">
      <w:pPr>
        <w:pStyle w:val="GvdeMetni"/>
        <w:spacing w:before="37" w:line="266" w:lineRule="auto"/>
        <w:ind w:left="353" w:right="112" w:hanging="10"/>
        <w:jc w:val="both"/>
      </w:pPr>
      <w:r w:rsidRPr="00232DC6">
        <w:t>Yabancı uyruklu adaylarla, yurtdışında ikamet eden Türk vatandaşlarının lisansüstü programlara kabulüne ilişkin Yükseköğretim Kurulunca verilmiş lisans eğitimi denklik belgesine sahip olmaları, Yabancı uyruklu öğrencilerin başvuruda lisans veya yüksek lisans mezuniyet belgeleri ile not dökümlerinin aslı ve onaylı Türkçe tercümelerini ve lisansüstü programları izleyebilecek Türkçe bilgisinin olduğunu gösterir Türkçe Öğrenim, Uygulama ve Araştırma Merkezleri (TÖMER) veya eş değer kurumlardan alacakları belgeyi enstitüye vermeleri zorunludur.</w:t>
      </w:r>
    </w:p>
    <w:p w:rsidR="00232DC6" w:rsidRPr="00232DC6" w:rsidRDefault="00232DC6" w:rsidP="00232DC6">
      <w:pPr>
        <w:pStyle w:val="GvdeMetni"/>
        <w:spacing w:before="3"/>
      </w:pPr>
    </w:p>
    <w:p w:rsidR="00232DC6" w:rsidRPr="00232DC6" w:rsidRDefault="00232DC6" w:rsidP="00232DC6">
      <w:pPr>
        <w:pStyle w:val="ListeParagraf"/>
        <w:numPr>
          <w:ilvl w:val="0"/>
          <w:numId w:val="8"/>
        </w:numPr>
        <w:tabs>
          <w:tab w:val="left" w:pos="478"/>
        </w:tabs>
        <w:spacing w:before="0" w:line="266" w:lineRule="auto"/>
        <w:ind w:left="478" w:right="112"/>
        <w:jc w:val="both"/>
        <w:rPr>
          <w:sz w:val="24"/>
          <w:szCs w:val="24"/>
        </w:rPr>
      </w:pPr>
      <w:r w:rsidRPr="00232DC6">
        <w:rPr>
          <w:sz w:val="24"/>
          <w:szCs w:val="24"/>
        </w:rPr>
        <w:t>Erkek adaylar için, ilgili Askerlik Şubesinden alacakları, “Yüksek Lisans yapmak üzere  bir enstitüye kaydolmalarında askerlik açısından sakınca bulunmamaktadır” ibaresi  taşıyan belge; askerliğini yapmış olanların durumlarını gösteren</w:t>
      </w:r>
      <w:r w:rsidRPr="00232DC6">
        <w:rPr>
          <w:spacing w:val="-4"/>
          <w:sz w:val="24"/>
          <w:szCs w:val="24"/>
        </w:rPr>
        <w:t xml:space="preserve"> </w:t>
      </w:r>
      <w:r w:rsidRPr="00232DC6">
        <w:rPr>
          <w:sz w:val="24"/>
          <w:szCs w:val="24"/>
        </w:rPr>
        <w:t>belge</w:t>
      </w:r>
    </w:p>
    <w:p w:rsidR="00232DC6" w:rsidRPr="00232DC6" w:rsidRDefault="00232DC6" w:rsidP="00232DC6">
      <w:pPr>
        <w:pStyle w:val="ListeParagraf"/>
        <w:numPr>
          <w:ilvl w:val="0"/>
          <w:numId w:val="8"/>
        </w:numPr>
        <w:tabs>
          <w:tab w:val="left" w:pos="478"/>
        </w:tabs>
        <w:spacing w:before="5"/>
        <w:ind w:left="478"/>
        <w:jc w:val="both"/>
        <w:rPr>
          <w:sz w:val="24"/>
          <w:szCs w:val="24"/>
        </w:rPr>
      </w:pPr>
      <w:r w:rsidRPr="00232DC6">
        <w:rPr>
          <w:sz w:val="24"/>
          <w:szCs w:val="24"/>
        </w:rPr>
        <w:t>Bir adet vesikalık fotoğraf(Kesin Kayıtta Beş adet vesikalık fotoğraf</w:t>
      </w:r>
      <w:r w:rsidRPr="00232DC6">
        <w:rPr>
          <w:spacing w:val="-8"/>
          <w:sz w:val="24"/>
          <w:szCs w:val="24"/>
        </w:rPr>
        <w:t xml:space="preserve"> </w:t>
      </w:r>
      <w:r w:rsidRPr="00232DC6">
        <w:rPr>
          <w:sz w:val="24"/>
          <w:szCs w:val="24"/>
        </w:rPr>
        <w:t>getirilecektir).</w:t>
      </w:r>
    </w:p>
    <w:p w:rsidR="00232DC6" w:rsidRPr="00232DC6" w:rsidRDefault="00232DC6" w:rsidP="00232DC6">
      <w:pPr>
        <w:pStyle w:val="ListeParagraf"/>
        <w:numPr>
          <w:ilvl w:val="0"/>
          <w:numId w:val="8"/>
        </w:numPr>
        <w:tabs>
          <w:tab w:val="left" w:pos="478"/>
        </w:tabs>
        <w:ind w:left="478"/>
        <w:jc w:val="both"/>
        <w:rPr>
          <w:sz w:val="24"/>
          <w:szCs w:val="24"/>
        </w:rPr>
      </w:pPr>
      <w:r w:rsidRPr="00232DC6">
        <w:rPr>
          <w:sz w:val="24"/>
          <w:szCs w:val="24"/>
        </w:rPr>
        <w:t>Sabıka</w:t>
      </w:r>
      <w:r w:rsidRPr="00232DC6">
        <w:rPr>
          <w:spacing w:val="-2"/>
          <w:sz w:val="24"/>
          <w:szCs w:val="24"/>
        </w:rPr>
        <w:t xml:space="preserve"> </w:t>
      </w:r>
      <w:r w:rsidRPr="00232DC6">
        <w:rPr>
          <w:sz w:val="24"/>
          <w:szCs w:val="24"/>
        </w:rPr>
        <w:t>kaydı</w:t>
      </w:r>
    </w:p>
    <w:p w:rsidR="00232DC6" w:rsidRPr="00232DC6" w:rsidRDefault="00232DC6" w:rsidP="00232DC6">
      <w:pPr>
        <w:pStyle w:val="ListeParagraf"/>
        <w:numPr>
          <w:ilvl w:val="0"/>
          <w:numId w:val="8"/>
        </w:numPr>
        <w:tabs>
          <w:tab w:val="left" w:pos="478"/>
        </w:tabs>
        <w:ind w:left="478"/>
        <w:jc w:val="both"/>
        <w:rPr>
          <w:sz w:val="24"/>
          <w:szCs w:val="24"/>
        </w:rPr>
      </w:pPr>
      <w:r w:rsidRPr="00232DC6">
        <w:rPr>
          <w:sz w:val="24"/>
          <w:szCs w:val="24"/>
        </w:rPr>
        <w:t>İkametgah</w:t>
      </w:r>
      <w:r w:rsidRPr="00232DC6">
        <w:rPr>
          <w:spacing w:val="-1"/>
          <w:sz w:val="24"/>
          <w:szCs w:val="24"/>
        </w:rPr>
        <w:t xml:space="preserve"> </w:t>
      </w:r>
      <w:r w:rsidRPr="00232DC6">
        <w:rPr>
          <w:sz w:val="24"/>
          <w:szCs w:val="24"/>
        </w:rPr>
        <w:t>belgesi</w:t>
      </w:r>
    </w:p>
    <w:p w:rsidR="00232DC6" w:rsidRPr="00232DC6" w:rsidRDefault="00232DC6" w:rsidP="00232DC6">
      <w:pPr>
        <w:pStyle w:val="heading10"/>
        <w:spacing w:before="124" w:beforeAutospacing="0" w:after="0" w:afterAutospacing="0"/>
        <w:ind w:left="808" w:right="498"/>
      </w:pPr>
      <w:r w:rsidRPr="00232DC6">
        <w:rPr>
          <w:lang w:val="en-US"/>
        </w:rPr>
        <w:t>NOTLAR:</w:t>
      </w:r>
    </w:p>
    <w:p w:rsidR="00232DC6" w:rsidRPr="00232DC6" w:rsidRDefault="00232DC6" w:rsidP="00232DC6">
      <w:pPr>
        <w:pStyle w:val="ListeParagraf"/>
        <w:numPr>
          <w:ilvl w:val="0"/>
          <w:numId w:val="9"/>
        </w:numPr>
        <w:tabs>
          <w:tab w:val="left" w:pos="824"/>
        </w:tabs>
        <w:spacing w:before="158" w:line="266" w:lineRule="auto"/>
        <w:ind w:right="113" w:hanging="10"/>
        <w:rPr>
          <w:sz w:val="24"/>
          <w:szCs w:val="24"/>
        </w:rPr>
      </w:pPr>
      <w:r w:rsidRPr="00232DC6">
        <w:rPr>
          <w:sz w:val="24"/>
          <w:szCs w:val="24"/>
        </w:rPr>
        <w:t>Başvurular istenilen belgeler ile birlikte Sosyal Bilimler enstitüsü öğrenci işlerine şahsen yapılacaktır. Posta ile müracaat kabul</w:t>
      </w:r>
      <w:r w:rsidRPr="00232DC6">
        <w:rPr>
          <w:spacing w:val="-28"/>
          <w:sz w:val="24"/>
          <w:szCs w:val="24"/>
        </w:rPr>
        <w:t xml:space="preserve"> </w:t>
      </w:r>
      <w:r w:rsidRPr="00232DC6">
        <w:rPr>
          <w:sz w:val="24"/>
          <w:szCs w:val="24"/>
        </w:rPr>
        <w:t>edilmeyecektir.</w:t>
      </w:r>
    </w:p>
    <w:p w:rsidR="00232DC6" w:rsidRPr="00232DC6" w:rsidRDefault="00232DC6" w:rsidP="00232DC6">
      <w:pPr>
        <w:pStyle w:val="ListeParagraf"/>
        <w:numPr>
          <w:ilvl w:val="0"/>
          <w:numId w:val="9"/>
        </w:numPr>
        <w:tabs>
          <w:tab w:val="left" w:pos="824"/>
        </w:tabs>
        <w:spacing w:before="131" w:line="266" w:lineRule="auto"/>
        <w:ind w:right="112" w:hanging="10"/>
        <w:jc w:val="both"/>
        <w:rPr>
          <w:sz w:val="24"/>
          <w:szCs w:val="24"/>
        </w:rPr>
      </w:pPr>
      <w:r w:rsidRPr="00232DC6">
        <w:rPr>
          <w:sz w:val="24"/>
          <w:szCs w:val="24"/>
        </w:rPr>
        <w:t>Başvuru için istenilen bütün belgelerin fotokopisi sunulabilir. Kesin kayıtta bu belgelerin ASLI veya ilgili kurumca “ASLI GİBİDİR” onaylı ya da Noter onaylı sureti alınacaktır. İbraz edemeyenler kesin kayıt hakkını</w:t>
      </w:r>
      <w:r w:rsidRPr="00232DC6">
        <w:rPr>
          <w:spacing w:val="-15"/>
          <w:sz w:val="24"/>
          <w:szCs w:val="24"/>
        </w:rPr>
        <w:t xml:space="preserve"> </w:t>
      </w:r>
      <w:r w:rsidRPr="00232DC6">
        <w:rPr>
          <w:sz w:val="24"/>
          <w:szCs w:val="24"/>
        </w:rPr>
        <w:t>kaybedecektir.</w:t>
      </w:r>
    </w:p>
    <w:p w:rsidR="00232DC6" w:rsidRPr="00232DC6" w:rsidRDefault="00232DC6" w:rsidP="00232DC6">
      <w:pPr>
        <w:pStyle w:val="ListeParagraf"/>
        <w:numPr>
          <w:ilvl w:val="0"/>
          <w:numId w:val="9"/>
        </w:numPr>
        <w:tabs>
          <w:tab w:val="left" w:pos="824"/>
          <w:tab w:val="left" w:pos="4711"/>
        </w:tabs>
        <w:spacing w:before="133" w:line="266" w:lineRule="auto"/>
        <w:ind w:right="113" w:hanging="10"/>
        <w:rPr>
          <w:sz w:val="24"/>
          <w:szCs w:val="24"/>
        </w:rPr>
      </w:pPr>
      <w:r w:rsidRPr="00232DC6">
        <w:rPr>
          <w:sz w:val="24"/>
          <w:szCs w:val="24"/>
        </w:rPr>
        <w:t>Eksik belge ile yapılan başvurular kabul edilmeyecektir Sınavı kazanamayan adaylara teslim ettikleri belgeleri</w:t>
      </w:r>
      <w:r w:rsidRPr="00232DC6">
        <w:rPr>
          <w:spacing w:val="-10"/>
          <w:sz w:val="24"/>
          <w:szCs w:val="24"/>
        </w:rPr>
        <w:t xml:space="preserve"> </w:t>
      </w:r>
      <w:r w:rsidRPr="00232DC6">
        <w:rPr>
          <w:sz w:val="24"/>
          <w:szCs w:val="24"/>
        </w:rPr>
        <w:t>geri</w:t>
      </w:r>
      <w:r w:rsidRPr="00232DC6">
        <w:rPr>
          <w:spacing w:val="-4"/>
          <w:sz w:val="24"/>
          <w:szCs w:val="24"/>
        </w:rPr>
        <w:t xml:space="preserve"> </w:t>
      </w:r>
      <w:r w:rsidRPr="00232DC6">
        <w:rPr>
          <w:sz w:val="24"/>
          <w:szCs w:val="24"/>
        </w:rPr>
        <w:t>verilmeyecektir.</w:t>
      </w:r>
      <w:r w:rsidRPr="00232DC6">
        <w:rPr>
          <w:sz w:val="24"/>
          <w:szCs w:val="24"/>
        </w:rPr>
        <w:tab/>
        <w:t>.</w:t>
      </w:r>
    </w:p>
    <w:p w:rsidR="00232DC6" w:rsidRPr="00232DC6" w:rsidRDefault="00232DC6" w:rsidP="00232DC6">
      <w:pPr>
        <w:pStyle w:val="ListeParagraf"/>
        <w:numPr>
          <w:ilvl w:val="0"/>
          <w:numId w:val="9"/>
        </w:numPr>
        <w:tabs>
          <w:tab w:val="left" w:pos="824"/>
        </w:tabs>
        <w:spacing w:before="137" w:line="266" w:lineRule="auto"/>
        <w:ind w:right="113" w:hanging="10"/>
        <w:rPr>
          <w:sz w:val="24"/>
          <w:szCs w:val="24"/>
        </w:rPr>
      </w:pPr>
      <w:r w:rsidRPr="00232DC6">
        <w:rPr>
          <w:sz w:val="24"/>
          <w:szCs w:val="24"/>
        </w:rPr>
        <w:t>Kazanan öğrencilerin isim listeleri web sayfasında ilan edilecektir. Ayrıca adaylara tebligat</w:t>
      </w:r>
      <w:r w:rsidRPr="00232DC6">
        <w:rPr>
          <w:spacing w:val="-9"/>
          <w:sz w:val="24"/>
          <w:szCs w:val="24"/>
        </w:rPr>
        <w:t xml:space="preserve"> </w:t>
      </w:r>
      <w:r w:rsidRPr="00232DC6">
        <w:rPr>
          <w:sz w:val="24"/>
          <w:szCs w:val="24"/>
        </w:rPr>
        <w:t>yapılmayacaktır.</w:t>
      </w:r>
    </w:p>
    <w:p w:rsidR="00232DC6" w:rsidRPr="00232DC6" w:rsidRDefault="00843A6B" w:rsidP="00232DC6">
      <w:pPr>
        <w:spacing w:before="139"/>
        <w:ind w:left="808" w:right="498"/>
        <w:rPr>
          <w:sz w:val="24"/>
          <w:szCs w:val="24"/>
        </w:rPr>
      </w:pPr>
      <w:r>
        <w:rPr>
          <w:b/>
          <w:sz w:val="24"/>
          <w:szCs w:val="24"/>
        </w:rPr>
        <w:t>3</w:t>
      </w:r>
      <w:r w:rsidR="00232DC6" w:rsidRPr="00232DC6">
        <w:rPr>
          <w:b/>
          <w:sz w:val="24"/>
          <w:szCs w:val="24"/>
        </w:rPr>
        <w:t>. Ön Değerlendirme</w:t>
      </w:r>
      <w:r w:rsidR="00232DC6" w:rsidRPr="00232DC6">
        <w:rPr>
          <w:b/>
          <w:spacing w:val="50"/>
          <w:sz w:val="24"/>
          <w:szCs w:val="24"/>
        </w:rPr>
        <w:t xml:space="preserve"> </w:t>
      </w:r>
      <w:r w:rsidR="00232DC6" w:rsidRPr="00232DC6">
        <w:rPr>
          <w:sz w:val="24"/>
          <w:szCs w:val="24"/>
        </w:rPr>
        <w:t>Tezli Yüksek Lisans ön değerlendirme, aşağıdaki</w:t>
      </w:r>
    </w:p>
    <w:p w:rsidR="00232DC6" w:rsidRPr="00232DC6" w:rsidRDefault="00232DC6" w:rsidP="00232DC6">
      <w:pPr>
        <w:pStyle w:val="GvdeMetni"/>
        <w:spacing w:before="151"/>
        <w:ind w:left="100"/>
        <w:jc w:val="both"/>
      </w:pPr>
      <w:r w:rsidRPr="00232DC6">
        <w:t>puanlamaya göre hesaplanacaktır.</w:t>
      </w:r>
    </w:p>
    <w:p w:rsidR="00232DC6" w:rsidRPr="00232DC6" w:rsidRDefault="00232DC6" w:rsidP="00232DC6">
      <w:pPr>
        <w:pStyle w:val="ListeParagraf"/>
        <w:numPr>
          <w:ilvl w:val="1"/>
          <w:numId w:val="9"/>
        </w:numPr>
        <w:tabs>
          <w:tab w:val="left" w:pos="836"/>
          <w:tab w:val="left" w:pos="5982"/>
        </w:tabs>
        <w:spacing w:before="156"/>
        <w:rPr>
          <w:sz w:val="24"/>
          <w:szCs w:val="24"/>
        </w:rPr>
      </w:pPr>
      <w:r w:rsidRPr="00232DC6">
        <w:rPr>
          <w:sz w:val="24"/>
          <w:szCs w:val="24"/>
        </w:rPr>
        <w:t>İlgili</w:t>
      </w:r>
      <w:r w:rsidRPr="00232DC6">
        <w:rPr>
          <w:spacing w:val="-2"/>
          <w:sz w:val="24"/>
          <w:szCs w:val="24"/>
        </w:rPr>
        <w:t xml:space="preserve"> </w:t>
      </w:r>
      <w:r w:rsidRPr="00232DC6">
        <w:rPr>
          <w:sz w:val="24"/>
          <w:szCs w:val="24"/>
        </w:rPr>
        <w:t>ALES</w:t>
      </w:r>
      <w:r w:rsidRPr="00232DC6">
        <w:rPr>
          <w:spacing w:val="-2"/>
          <w:sz w:val="24"/>
          <w:szCs w:val="24"/>
        </w:rPr>
        <w:t xml:space="preserve"> </w:t>
      </w:r>
      <w:r w:rsidRPr="00232DC6">
        <w:rPr>
          <w:sz w:val="24"/>
          <w:szCs w:val="24"/>
        </w:rPr>
        <w:t>puanının</w:t>
      </w:r>
      <w:r w:rsidRPr="00232DC6">
        <w:rPr>
          <w:sz w:val="24"/>
          <w:szCs w:val="24"/>
        </w:rPr>
        <w:tab/>
        <w:t>% 50’si</w:t>
      </w:r>
    </w:p>
    <w:p w:rsidR="00232DC6" w:rsidRPr="00232DC6" w:rsidRDefault="00232DC6" w:rsidP="00232DC6">
      <w:pPr>
        <w:pStyle w:val="ListeParagraf"/>
        <w:numPr>
          <w:ilvl w:val="1"/>
          <w:numId w:val="9"/>
        </w:numPr>
        <w:tabs>
          <w:tab w:val="left" w:pos="836"/>
          <w:tab w:val="left" w:pos="5995"/>
        </w:tabs>
        <w:rPr>
          <w:sz w:val="24"/>
          <w:szCs w:val="24"/>
        </w:rPr>
      </w:pPr>
      <w:r w:rsidRPr="00232DC6">
        <w:rPr>
          <w:sz w:val="24"/>
          <w:szCs w:val="24"/>
        </w:rPr>
        <w:t>Lisans mezuniyet</w:t>
      </w:r>
      <w:r w:rsidRPr="00232DC6">
        <w:rPr>
          <w:spacing w:val="-6"/>
          <w:sz w:val="24"/>
          <w:szCs w:val="24"/>
        </w:rPr>
        <w:t xml:space="preserve"> </w:t>
      </w:r>
      <w:r w:rsidRPr="00232DC6">
        <w:rPr>
          <w:sz w:val="24"/>
          <w:szCs w:val="24"/>
        </w:rPr>
        <w:t>not</w:t>
      </w:r>
      <w:r w:rsidRPr="00232DC6">
        <w:rPr>
          <w:spacing w:val="-4"/>
          <w:sz w:val="24"/>
          <w:szCs w:val="24"/>
        </w:rPr>
        <w:t xml:space="preserve"> </w:t>
      </w:r>
      <w:r w:rsidRPr="00232DC6">
        <w:rPr>
          <w:sz w:val="24"/>
          <w:szCs w:val="24"/>
        </w:rPr>
        <w:t>ortalamasının</w:t>
      </w:r>
      <w:r w:rsidRPr="00232DC6">
        <w:rPr>
          <w:sz w:val="24"/>
          <w:szCs w:val="24"/>
        </w:rPr>
        <w:tab/>
        <w:t>%</w:t>
      </w:r>
      <w:r w:rsidRPr="00232DC6">
        <w:rPr>
          <w:spacing w:val="-1"/>
          <w:sz w:val="24"/>
          <w:szCs w:val="24"/>
        </w:rPr>
        <w:t xml:space="preserve"> </w:t>
      </w:r>
      <w:r w:rsidRPr="00232DC6">
        <w:rPr>
          <w:sz w:val="24"/>
          <w:szCs w:val="24"/>
        </w:rPr>
        <w:t>40’ı</w:t>
      </w:r>
    </w:p>
    <w:p w:rsidR="00232DC6" w:rsidRPr="00232DC6" w:rsidRDefault="00232DC6" w:rsidP="00232DC6">
      <w:pPr>
        <w:pStyle w:val="ListeParagraf"/>
        <w:numPr>
          <w:ilvl w:val="1"/>
          <w:numId w:val="9"/>
        </w:numPr>
        <w:tabs>
          <w:tab w:val="left" w:pos="836"/>
          <w:tab w:val="left" w:pos="6027"/>
        </w:tabs>
        <w:rPr>
          <w:sz w:val="24"/>
          <w:szCs w:val="24"/>
        </w:rPr>
      </w:pPr>
      <w:r w:rsidRPr="00232DC6">
        <w:rPr>
          <w:sz w:val="24"/>
          <w:szCs w:val="24"/>
        </w:rPr>
        <w:t>Yabancı</w:t>
      </w:r>
      <w:r w:rsidRPr="00232DC6">
        <w:rPr>
          <w:spacing w:val="-1"/>
          <w:sz w:val="24"/>
          <w:szCs w:val="24"/>
        </w:rPr>
        <w:t xml:space="preserve"> </w:t>
      </w:r>
      <w:r w:rsidRPr="00232DC6">
        <w:rPr>
          <w:sz w:val="24"/>
          <w:szCs w:val="24"/>
        </w:rPr>
        <w:t>Dil</w:t>
      </w:r>
      <w:r w:rsidRPr="00232DC6">
        <w:rPr>
          <w:spacing w:val="-2"/>
          <w:sz w:val="24"/>
          <w:szCs w:val="24"/>
        </w:rPr>
        <w:t xml:space="preserve"> </w:t>
      </w:r>
      <w:r w:rsidRPr="00232DC6">
        <w:rPr>
          <w:sz w:val="24"/>
          <w:szCs w:val="24"/>
        </w:rPr>
        <w:t>notunun</w:t>
      </w:r>
      <w:r w:rsidRPr="00232DC6">
        <w:rPr>
          <w:sz w:val="24"/>
          <w:szCs w:val="24"/>
        </w:rPr>
        <w:tab/>
        <w:t>% 10’u</w:t>
      </w:r>
    </w:p>
    <w:p w:rsidR="00232DC6" w:rsidRPr="00232DC6" w:rsidRDefault="00232DC6" w:rsidP="00232DC6">
      <w:pPr>
        <w:pStyle w:val="GvdeMetni"/>
        <w:spacing w:before="166"/>
        <w:ind w:left="100"/>
        <w:jc w:val="both"/>
      </w:pPr>
      <w:r w:rsidRPr="00232DC6">
        <w:t>Ön değerlendirme puanı 60’00 ın altında olan adaylar başarısız sayılır.</w:t>
      </w:r>
    </w:p>
    <w:p w:rsidR="00232DC6" w:rsidRPr="00232DC6" w:rsidRDefault="00232DC6" w:rsidP="00232DC6">
      <w:pPr>
        <w:pStyle w:val="heading10"/>
        <w:numPr>
          <w:ilvl w:val="0"/>
          <w:numId w:val="10"/>
        </w:numPr>
        <w:tabs>
          <w:tab w:val="left" w:pos="1049"/>
        </w:tabs>
        <w:spacing w:before="165" w:beforeAutospacing="0" w:after="0" w:afterAutospacing="0"/>
      </w:pPr>
      <w:r w:rsidRPr="00232DC6">
        <w:rPr>
          <w:lang w:val="en-US"/>
        </w:rPr>
        <w:t>Giriş</w:t>
      </w:r>
      <w:r w:rsidRPr="00232DC6">
        <w:rPr>
          <w:spacing w:val="-2"/>
          <w:lang w:val="en-US"/>
        </w:rPr>
        <w:t xml:space="preserve"> </w:t>
      </w:r>
      <w:r w:rsidRPr="00232DC6">
        <w:rPr>
          <w:lang w:val="en-US"/>
        </w:rPr>
        <w:t>Sınavı</w:t>
      </w:r>
    </w:p>
    <w:p w:rsidR="00232DC6" w:rsidRPr="00232DC6" w:rsidRDefault="00232DC6" w:rsidP="00232DC6">
      <w:pPr>
        <w:pStyle w:val="ListeParagraf"/>
        <w:numPr>
          <w:ilvl w:val="0"/>
          <w:numId w:val="11"/>
        </w:numPr>
        <w:tabs>
          <w:tab w:val="left" w:pos="375"/>
        </w:tabs>
        <w:spacing w:before="158"/>
        <w:jc w:val="both"/>
        <w:rPr>
          <w:sz w:val="24"/>
          <w:szCs w:val="24"/>
        </w:rPr>
      </w:pPr>
      <w:r w:rsidRPr="00232DC6">
        <w:rPr>
          <w:sz w:val="24"/>
          <w:szCs w:val="24"/>
        </w:rPr>
        <w:t>Giriş sınavı mülakat şeklinde</w:t>
      </w:r>
      <w:r w:rsidRPr="00232DC6">
        <w:rPr>
          <w:spacing w:val="-10"/>
          <w:sz w:val="24"/>
          <w:szCs w:val="24"/>
        </w:rPr>
        <w:t xml:space="preserve"> </w:t>
      </w:r>
      <w:r w:rsidRPr="00232DC6">
        <w:rPr>
          <w:sz w:val="24"/>
          <w:szCs w:val="24"/>
        </w:rPr>
        <w:t>yapılacaktır.</w:t>
      </w:r>
    </w:p>
    <w:p w:rsidR="00232DC6" w:rsidRPr="00232DC6" w:rsidRDefault="00232DC6" w:rsidP="00232DC6">
      <w:pPr>
        <w:pStyle w:val="ListeParagraf"/>
        <w:numPr>
          <w:ilvl w:val="0"/>
          <w:numId w:val="11"/>
        </w:numPr>
        <w:tabs>
          <w:tab w:val="left" w:pos="375"/>
        </w:tabs>
        <w:jc w:val="both"/>
        <w:rPr>
          <w:sz w:val="24"/>
          <w:szCs w:val="24"/>
        </w:rPr>
      </w:pPr>
      <w:r w:rsidRPr="00232DC6">
        <w:rPr>
          <w:sz w:val="24"/>
          <w:szCs w:val="24"/>
        </w:rPr>
        <w:t xml:space="preserve">Giriş Sınavı Ana Bilim Dalı Başkanlığının önerisi ve Enstitü Yönetim Kurulunun onayı </w:t>
      </w:r>
      <w:r w:rsidRPr="00232DC6">
        <w:rPr>
          <w:spacing w:val="6"/>
          <w:sz w:val="24"/>
          <w:szCs w:val="24"/>
        </w:rPr>
        <w:t xml:space="preserve"> </w:t>
      </w:r>
      <w:r w:rsidRPr="00232DC6">
        <w:rPr>
          <w:sz w:val="24"/>
          <w:szCs w:val="24"/>
        </w:rPr>
        <w:t>ile</w:t>
      </w:r>
    </w:p>
    <w:p w:rsidR="00232DC6" w:rsidRPr="00232DC6" w:rsidRDefault="00232DC6" w:rsidP="00232DC6">
      <w:pPr>
        <w:pStyle w:val="GvdeMetni"/>
        <w:spacing w:before="32"/>
        <w:ind w:left="375"/>
        <w:jc w:val="both"/>
      </w:pPr>
      <w:r w:rsidRPr="00232DC6">
        <w:t>oluşturulacak üç öğretim üyesinden oluşan jüri tarafından yapılır.</w:t>
      </w:r>
    </w:p>
    <w:p w:rsidR="00232DC6" w:rsidRDefault="00232DC6" w:rsidP="00232DC6">
      <w:pPr>
        <w:pStyle w:val="ListeParagraf"/>
        <w:numPr>
          <w:ilvl w:val="0"/>
          <w:numId w:val="11"/>
        </w:numPr>
        <w:tabs>
          <w:tab w:val="left" w:pos="375"/>
        </w:tabs>
        <w:jc w:val="both"/>
      </w:pPr>
      <w:r w:rsidRPr="00232DC6">
        <w:rPr>
          <w:sz w:val="24"/>
          <w:szCs w:val="24"/>
        </w:rPr>
        <w:t>Giriş Sınav notu jüri tarafından 100 ta</w:t>
      </w:r>
      <w:r>
        <w:t>m not üzerinden aday değerlendirilerek</w:t>
      </w:r>
      <w:r>
        <w:rPr>
          <w:spacing w:val="-11"/>
        </w:rPr>
        <w:t xml:space="preserve"> </w:t>
      </w:r>
      <w:r>
        <w:t>belirlenir.</w:t>
      </w:r>
    </w:p>
    <w:p w:rsidR="00232DC6" w:rsidRDefault="00232DC6" w:rsidP="00232DC6">
      <w:pPr>
        <w:pStyle w:val="GvdeMetni"/>
        <w:spacing w:before="1"/>
        <w:rPr>
          <w:sz w:val="21"/>
        </w:rPr>
      </w:pPr>
    </w:p>
    <w:p w:rsidR="00232DC6" w:rsidRDefault="00843A6B" w:rsidP="00843A6B">
      <w:pPr>
        <w:pStyle w:val="heading10"/>
        <w:tabs>
          <w:tab w:val="left" w:pos="1049"/>
        </w:tabs>
        <w:spacing w:before="69" w:beforeAutospacing="0" w:after="0" w:afterAutospacing="0"/>
        <w:ind w:left="710"/>
      </w:pPr>
      <w:r>
        <w:rPr>
          <w:lang w:val="en-US"/>
        </w:rPr>
        <w:t>4</w:t>
      </w:r>
      <w:r w:rsidRPr="00843A6B">
        <w:rPr>
          <w:b/>
          <w:lang w:val="en-US"/>
        </w:rPr>
        <w:t>.</w:t>
      </w:r>
      <w:r w:rsidR="00232DC6" w:rsidRPr="00843A6B">
        <w:rPr>
          <w:b/>
          <w:lang w:val="en-US"/>
        </w:rPr>
        <w:t>Değerlendirme ve Öğrenci</w:t>
      </w:r>
      <w:r w:rsidR="00232DC6" w:rsidRPr="00843A6B">
        <w:rPr>
          <w:b/>
          <w:spacing w:val="-10"/>
          <w:lang w:val="en-US"/>
        </w:rPr>
        <w:t xml:space="preserve"> </w:t>
      </w:r>
      <w:r w:rsidR="00232DC6" w:rsidRPr="00843A6B">
        <w:rPr>
          <w:b/>
          <w:lang w:val="en-US"/>
        </w:rPr>
        <w:t>Kabulü</w:t>
      </w:r>
    </w:p>
    <w:p w:rsidR="00232DC6" w:rsidRDefault="00232DC6" w:rsidP="00232DC6">
      <w:pPr>
        <w:pStyle w:val="ListeParagraf"/>
        <w:numPr>
          <w:ilvl w:val="0"/>
          <w:numId w:val="12"/>
        </w:numPr>
        <w:tabs>
          <w:tab w:val="left" w:pos="824"/>
        </w:tabs>
        <w:spacing w:before="158" w:line="266" w:lineRule="auto"/>
        <w:ind w:right="113" w:hanging="10"/>
        <w:jc w:val="both"/>
      </w:pPr>
      <w:r>
        <w:t>Adayların Giriş Sınavına girmeleri zorunludur. Giriş Sınavına girmeyen aday başarısız sayılır.</w:t>
      </w:r>
    </w:p>
    <w:p w:rsidR="00232DC6" w:rsidRDefault="00232DC6" w:rsidP="00232DC6">
      <w:pPr>
        <w:pStyle w:val="ListeParagraf"/>
        <w:numPr>
          <w:ilvl w:val="0"/>
          <w:numId w:val="12"/>
        </w:numPr>
        <w:tabs>
          <w:tab w:val="left" w:pos="824"/>
        </w:tabs>
        <w:spacing w:before="5" w:line="266" w:lineRule="auto"/>
        <w:ind w:right="112" w:hanging="10"/>
        <w:jc w:val="both"/>
      </w:pPr>
      <w:r>
        <w:lastRenderedPageBreak/>
        <w:t>Adayın başarı puanı 100 puan üzerinden en az 60 olmalıdır. Başarı Puanı, ALES eşit ağırlık(EA) puanı veya eşdeğer sınav puanının % 50’si, lisans diploma notunun % 15’i, Yabancı Dil notunun % 15’i ve Giriş Sınav notunun % 20’si alınarak</w:t>
      </w:r>
      <w:r>
        <w:rPr>
          <w:spacing w:val="-7"/>
        </w:rPr>
        <w:t xml:space="preserve"> </w:t>
      </w:r>
      <w:r>
        <w:t>hesaplanır.</w:t>
      </w:r>
    </w:p>
    <w:p w:rsidR="00232DC6" w:rsidRDefault="00232DC6" w:rsidP="00232DC6">
      <w:pPr>
        <w:pStyle w:val="ListeParagraf"/>
        <w:numPr>
          <w:ilvl w:val="0"/>
          <w:numId w:val="12"/>
        </w:numPr>
        <w:tabs>
          <w:tab w:val="left" w:pos="824"/>
        </w:tabs>
        <w:spacing w:before="5" w:line="266" w:lineRule="auto"/>
        <w:ind w:right="112" w:hanging="10"/>
        <w:jc w:val="both"/>
      </w:pPr>
      <w:r>
        <w:t>Adayların Yabancı Dil sınavına girmeleri mecburi değildir. Yabancı Dil Notu olmayan adaylar ayrıca Yabancı Dil Sınavına</w:t>
      </w:r>
      <w:r>
        <w:rPr>
          <w:spacing w:val="-13"/>
        </w:rPr>
        <w:t xml:space="preserve"> </w:t>
      </w:r>
      <w:r>
        <w:t>alınmaz.</w:t>
      </w:r>
    </w:p>
    <w:p w:rsidR="00232DC6" w:rsidRDefault="00232DC6" w:rsidP="00232DC6">
      <w:pPr>
        <w:pStyle w:val="heading10"/>
        <w:spacing w:before="137" w:beforeAutospacing="0" w:after="0" w:afterAutospacing="0" w:line="268" w:lineRule="auto"/>
        <w:ind w:left="126" w:right="498" w:hanging="10"/>
      </w:pPr>
      <w:r>
        <w:rPr>
          <w:lang w:val="en-US"/>
        </w:rPr>
        <w:t>Not: Başarı puanlarının eşit olması durumunda ilgili ALES puanı yüksek olan adaya öncelik tanınır.</w:t>
      </w:r>
    </w:p>
    <w:p w:rsidR="00232DC6" w:rsidRPr="00874434" w:rsidRDefault="00232DC6" w:rsidP="00232DC6">
      <w:pPr>
        <w:pStyle w:val="heading10"/>
        <w:numPr>
          <w:ilvl w:val="0"/>
          <w:numId w:val="10"/>
        </w:numPr>
        <w:spacing w:before="137" w:beforeAutospacing="0" w:after="0" w:afterAutospacing="0" w:line="268" w:lineRule="auto"/>
        <w:ind w:left="861" w:right="498"/>
        <w:rPr>
          <w:b/>
          <w:sz w:val="22"/>
          <w:szCs w:val="22"/>
        </w:rPr>
      </w:pPr>
      <w:r w:rsidRPr="00874434">
        <w:rPr>
          <w:b/>
          <w:sz w:val="22"/>
          <w:szCs w:val="22"/>
          <w:lang w:val="en-US"/>
        </w:rPr>
        <w:t>Başvuru Giriş Sınavı, Sonuçların Açıklanması ve Kesin Kayıt Takvimi</w:t>
      </w:r>
    </w:p>
    <w:tbl>
      <w:tblPr>
        <w:tblW w:w="0" w:type="auto"/>
        <w:tblBorders>
          <w:top w:val="single" w:sz="4" w:space="0" w:color="auto"/>
          <w:left w:val="single" w:sz="4" w:space="0" w:color="auto"/>
          <w:bottom w:val="single" w:sz="4" w:space="0" w:color="auto"/>
          <w:right w:val="single" w:sz="4" w:space="0" w:color="auto"/>
        </w:tblBorders>
        <w:tblLook w:val="04A0"/>
      </w:tblPr>
      <w:tblGrid>
        <w:gridCol w:w="4606"/>
        <w:gridCol w:w="4606"/>
      </w:tblGrid>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Başvuru Tarihi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04-18 Ocak 2017</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874434" w:rsidRDefault="00232DC6">
            <w:r w:rsidRPr="00874434">
              <w:t>Ön Değerlendirme Tarihi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 xml:space="preserve">19 Ocak 2017 </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874434" w:rsidRDefault="00232DC6">
            <w:r w:rsidRPr="00874434">
              <w:t>Ön Değerlendirme Sonucu İlan Tarihi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20 Ocak 2017</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874434" w:rsidRDefault="00232DC6">
            <w:r w:rsidRPr="00874434">
              <w:t>Giriş Sınav Tarihi  ve saati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sidP="00874434">
            <w:r w:rsidRPr="00232DC6">
              <w:t xml:space="preserve">24 Ocak 2017  saat 10.00 </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874434" w:rsidRDefault="00232DC6">
            <w:r w:rsidRPr="00874434">
              <w:t>Sonuçların İlan Tarihi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27 Ocak 2017</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Asıl Adayların Kesin Kayıtları</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30 Ocak-03 Şubat 2017</w:t>
            </w:r>
          </w:p>
        </w:tc>
      </w:tr>
      <w:tr w:rsidR="00232DC6" w:rsidRPr="00232DC6" w:rsidTr="00232DC6">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Yedek Liste Kayı Kayıt Yaptırmaya Hak Kazanan Adayların Kayıt Tarihi</w:t>
            </w:r>
          </w:p>
        </w:tc>
        <w:tc>
          <w:tcPr>
            <w:tcW w:w="4606" w:type="dxa"/>
            <w:tcBorders>
              <w:top w:val="single" w:sz="4" w:space="0" w:color="auto"/>
              <w:left w:val="single" w:sz="4" w:space="0" w:color="auto"/>
              <w:bottom w:val="single" w:sz="4" w:space="0" w:color="auto"/>
              <w:right w:val="single" w:sz="4" w:space="0" w:color="auto"/>
            </w:tcBorders>
            <w:hideMark/>
          </w:tcPr>
          <w:p w:rsidR="00232DC6" w:rsidRPr="00232DC6" w:rsidRDefault="00232DC6">
            <w:r w:rsidRPr="00232DC6">
              <w:t>06-10 Şubat 2017</w:t>
            </w:r>
          </w:p>
        </w:tc>
      </w:tr>
    </w:tbl>
    <w:p w:rsidR="00232DC6" w:rsidRDefault="00232DC6" w:rsidP="00232DC6">
      <w:pPr>
        <w:pStyle w:val="ListeParagraf"/>
        <w:ind w:left="1049"/>
        <w:contextualSpacing/>
      </w:pPr>
    </w:p>
    <w:p w:rsidR="00232DC6" w:rsidRPr="00232DC6" w:rsidRDefault="00232DC6" w:rsidP="00232DC6">
      <w:pPr>
        <w:pStyle w:val="ListeParagraf"/>
        <w:numPr>
          <w:ilvl w:val="0"/>
          <w:numId w:val="10"/>
        </w:numPr>
        <w:rPr>
          <w:b/>
          <w:sz w:val="24"/>
          <w:szCs w:val="24"/>
        </w:rPr>
      </w:pPr>
      <w:r w:rsidRPr="00232DC6">
        <w:rPr>
          <w:b/>
          <w:sz w:val="24"/>
          <w:szCs w:val="24"/>
        </w:rPr>
        <w:t>Başvuru ve Sınav Adresleri</w:t>
      </w:r>
    </w:p>
    <w:p w:rsidR="004829C3" w:rsidRDefault="00232DC6" w:rsidP="004829C3">
      <w:pPr>
        <w:pStyle w:val="ListeParagraf"/>
        <w:ind w:left="950" w:firstLine="0"/>
        <w:contextualSpacing/>
        <w:jc w:val="both"/>
        <w:rPr>
          <w:sz w:val="24"/>
          <w:szCs w:val="24"/>
        </w:rPr>
      </w:pPr>
      <w:r w:rsidRPr="00232DC6">
        <w:rPr>
          <w:sz w:val="24"/>
          <w:szCs w:val="24"/>
        </w:rPr>
        <w:t xml:space="preserve">Başvuru </w:t>
      </w:r>
      <w:r w:rsidR="00045880">
        <w:rPr>
          <w:sz w:val="24"/>
          <w:szCs w:val="24"/>
        </w:rPr>
        <w:t xml:space="preserve"> </w:t>
      </w:r>
      <w:r w:rsidR="004829C3">
        <w:rPr>
          <w:sz w:val="24"/>
          <w:szCs w:val="24"/>
        </w:rPr>
        <w:t xml:space="preserve"> ŞIRNAK ÜNİVERSİ Yeni Mahalle Cizre Caddesi Mehmet Emin Acar Kampüsünde bulunan Mühendislik Fakültesi 3. Kat, Sosyal Bilimler Enstitüsü Öğrenci İşleri Bürosuna yapılacaktır.</w:t>
      </w:r>
    </w:p>
    <w:p w:rsidR="00232DC6" w:rsidRDefault="004829C3" w:rsidP="004829C3">
      <w:pPr>
        <w:pStyle w:val="ListeParagraf"/>
        <w:ind w:left="950" w:firstLine="0"/>
        <w:contextualSpacing/>
        <w:jc w:val="both"/>
        <w:rPr>
          <w:sz w:val="24"/>
          <w:szCs w:val="24"/>
        </w:rPr>
      </w:pPr>
      <w:r>
        <w:rPr>
          <w:b/>
          <w:sz w:val="24"/>
          <w:szCs w:val="24"/>
        </w:rPr>
        <w:t>Giriş Sınavı</w:t>
      </w:r>
      <w:r>
        <w:rPr>
          <w:sz w:val="24"/>
          <w:szCs w:val="24"/>
        </w:rPr>
        <w:t xml:space="preserve"> saat 10.00’da İktisadi ve İdari Bilimler Fakültesinde yapılacaktır.</w:t>
      </w:r>
    </w:p>
    <w:p w:rsidR="00232DC6" w:rsidRPr="00232DC6" w:rsidRDefault="004829C3" w:rsidP="004829C3">
      <w:pPr>
        <w:ind w:hanging="126"/>
        <w:contextualSpacing/>
        <w:rPr>
          <w:color w:val="545454"/>
          <w:sz w:val="24"/>
          <w:szCs w:val="24"/>
        </w:rPr>
      </w:pPr>
      <w:r>
        <w:rPr>
          <w:sz w:val="24"/>
          <w:szCs w:val="24"/>
        </w:rPr>
        <w:t xml:space="preserve">           </w:t>
      </w:r>
    </w:p>
    <w:p w:rsidR="00232DC6" w:rsidRPr="004829C3" w:rsidRDefault="00232DC6" w:rsidP="00232DC6">
      <w:pPr>
        <w:pStyle w:val="ListeParagraf"/>
        <w:numPr>
          <w:ilvl w:val="0"/>
          <w:numId w:val="10"/>
        </w:numPr>
        <w:rPr>
          <w:b/>
          <w:sz w:val="24"/>
          <w:szCs w:val="24"/>
        </w:rPr>
      </w:pPr>
      <w:r w:rsidRPr="004829C3">
        <w:rPr>
          <w:b/>
          <w:sz w:val="24"/>
          <w:szCs w:val="24"/>
        </w:rPr>
        <w:t>İletişim</w:t>
      </w:r>
      <w:r w:rsidR="00FE7353" w:rsidRPr="004829C3">
        <w:rPr>
          <w:b/>
          <w:sz w:val="24"/>
          <w:szCs w:val="24"/>
        </w:rPr>
        <w:t xml:space="preserve"> Bilgileri</w:t>
      </w:r>
    </w:p>
    <w:p w:rsidR="00232DC6" w:rsidRPr="004829C3" w:rsidRDefault="00232DC6" w:rsidP="00232DC6">
      <w:pPr>
        <w:rPr>
          <w:sz w:val="24"/>
          <w:szCs w:val="24"/>
        </w:rPr>
      </w:pPr>
      <w:r w:rsidRPr="004829C3">
        <w:rPr>
          <w:b/>
          <w:color w:val="545454"/>
          <w:sz w:val="24"/>
          <w:szCs w:val="24"/>
        </w:rPr>
        <w:t xml:space="preserve">             </w:t>
      </w:r>
      <w:r w:rsidR="00FE7353" w:rsidRPr="004829C3">
        <w:rPr>
          <w:b/>
          <w:color w:val="545454"/>
          <w:sz w:val="24"/>
          <w:szCs w:val="24"/>
        </w:rPr>
        <w:t xml:space="preserve"> </w:t>
      </w:r>
      <w:r w:rsidRPr="004829C3">
        <w:rPr>
          <w:b/>
          <w:color w:val="545454"/>
          <w:sz w:val="24"/>
          <w:szCs w:val="24"/>
        </w:rPr>
        <w:t xml:space="preserve">  </w:t>
      </w:r>
      <w:r w:rsidRPr="004829C3">
        <w:rPr>
          <w:sz w:val="24"/>
          <w:szCs w:val="24"/>
        </w:rPr>
        <w:t>05444237173</w:t>
      </w:r>
    </w:p>
    <w:p w:rsidR="00232DC6" w:rsidRPr="004829C3" w:rsidRDefault="00232DC6" w:rsidP="00232DC6">
      <w:pPr>
        <w:ind w:left="809"/>
        <w:rPr>
          <w:color w:val="1F497D" w:themeColor="text2"/>
          <w:sz w:val="24"/>
          <w:szCs w:val="24"/>
        </w:rPr>
      </w:pPr>
      <w:r w:rsidRPr="004829C3">
        <w:rPr>
          <w:b/>
          <w:sz w:val="24"/>
          <w:szCs w:val="24"/>
        </w:rPr>
        <w:t xml:space="preserve">  e-mail : </w:t>
      </w:r>
      <w:hyperlink r:id="rId7" w:history="1">
        <w:r w:rsidRPr="004829C3">
          <w:rPr>
            <w:rStyle w:val="Kpr"/>
            <w:color w:val="1F497D" w:themeColor="text2"/>
            <w:sz w:val="24"/>
            <w:szCs w:val="24"/>
          </w:rPr>
          <w:t>sbe@sirnak.edu.tr</w:t>
        </w:r>
      </w:hyperlink>
    </w:p>
    <w:p w:rsidR="004C45DE" w:rsidRPr="004829C3" w:rsidRDefault="00232DC6" w:rsidP="0093760F">
      <w:pPr>
        <w:pStyle w:val="ListeParagraf"/>
        <w:ind w:left="950"/>
        <w:contextualSpacing/>
        <w:rPr>
          <w:sz w:val="24"/>
          <w:szCs w:val="24"/>
        </w:rPr>
      </w:pPr>
      <w:r w:rsidRPr="004829C3">
        <w:rPr>
          <w:b/>
          <w:sz w:val="24"/>
          <w:szCs w:val="24"/>
        </w:rPr>
        <w:t xml:space="preserve">   </w:t>
      </w:r>
      <w:r w:rsidR="00045880" w:rsidRPr="004829C3">
        <w:rPr>
          <w:b/>
          <w:sz w:val="24"/>
          <w:szCs w:val="24"/>
        </w:rPr>
        <w:t xml:space="preserve"> </w:t>
      </w:r>
      <w:r w:rsidRPr="004829C3">
        <w:rPr>
          <w:b/>
          <w:sz w:val="24"/>
          <w:szCs w:val="24"/>
        </w:rPr>
        <w:t xml:space="preserve">  web    : </w:t>
      </w:r>
      <w:r w:rsidRPr="004829C3">
        <w:rPr>
          <w:sz w:val="24"/>
          <w:szCs w:val="24"/>
        </w:rPr>
        <w:t>www.sirnak.edu.tr</w:t>
      </w:r>
    </w:p>
    <w:sectPr w:rsidR="004C45DE" w:rsidRPr="004829C3" w:rsidSect="00D54EC3">
      <w:pgSz w:w="11910" w:h="16840"/>
      <w:pgMar w:top="1418" w:right="1134" w:bottom="851" w:left="129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782" w:rsidRDefault="001A2782" w:rsidP="00241049">
      <w:r>
        <w:separator/>
      </w:r>
    </w:p>
  </w:endnote>
  <w:endnote w:type="continuationSeparator" w:id="1">
    <w:p w:rsidR="001A2782" w:rsidRDefault="001A2782" w:rsidP="00241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782" w:rsidRDefault="001A2782" w:rsidP="00241049">
      <w:r>
        <w:separator/>
      </w:r>
    </w:p>
  </w:footnote>
  <w:footnote w:type="continuationSeparator" w:id="1">
    <w:p w:rsidR="001A2782" w:rsidRDefault="001A2782" w:rsidP="00241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4A2"/>
    <w:multiLevelType w:val="hybridMultilevel"/>
    <w:tmpl w:val="291C8648"/>
    <w:lvl w:ilvl="0" w:tplc="D974D138">
      <w:start w:val="4"/>
      <w:numFmt w:val="decimal"/>
      <w:lvlText w:val="%1."/>
      <w:lvlJc w:val="left"/>
      <w:pPr>
        <w:ind w:left="950" w:hanging="240"/>
        <w:jc w:val="left"/>
      </w:pPr>
      <w:rPr>
        <w:rFonts w:ascii="Times New Roman" w:eastAsia="Times New Roman" w:hAnsi="Times New Roman" w:cs="Times New Roman" w:hint="default"/>
        <w:b/>
        <w:bCs/>
        <w:w w:val="99"/>
        <w:sz w:val="24"/>
        <w:szCs w:val="24"/>
      </w:rPr>
    </w:lvl>
    <w:lvl w:ilvl="1" w:tplc="E4529DAC">
      <w:numFmt w:val="bullet"/>
      <w:lvlText w:val="•"/>
      <w:lvlJc w:val="left"/>
      <w:pPr>
        <w:ind w:left="1866" w:hanging="240"/>
      </w:pPr>
      <w:rPr>
        <w:rFonts w:hint="default"/>
      </w:rPr>
    </w:lvl>
    <w:lvl w:ilvl="2" w:tplc="448C3362">
      <w:numFmt w:val="bullet"/>
      <w:lvlText w:val="•"/>
      <w:lvlJc w:val="left"/>
      <w:pPr>
        <w:ind w:left="2693" w:hanging="240"/>
      </w:pPr>
      <w:rPr>
        <w:rFonts w:hint="default"/>
      </w:rPr>
    </w:lvl>
    <w:lvl w:ilvl="3" w:tplc="BD70EB58">
      <w:numFmt w:val="bullet"/>
      <w:lvlText w:val="•"/>
      <w:lvlJc w:val="left"/>
      <w:pPr>
        <w:ind w:left="3519" w:hanging="240"/>
      </w:pPr>
      <w:rPr>
        <w:rFonts w:hint="default"/>
      </w:rPr>
    </w:lvl>
    <w:lvl w:ilvl="4" w:tplc="310C12C4">
      <w:numFmt w:val="bullet"/>
      <w:lvlText w:val="•"/>
      <w:lvlJc w:val="left"/>
      <w:pPr>
        <w:ind w:left="4346" w:hanging="240"/>
      </w:pPr>
      <w:rPr>
        <w:rFonts w:hint="default"/>
      </w:rPr>
    </w:lvl>
    <w:lvl w:ilvl="5" w:tplc="4EB28CEC">
      <w:numFmt w:val="bullet"/>
      <w:lvlText w:val="•"/>
      <w:lvlJc w:val="left"/>
      <w:pPr>
        <w:ind w:left="5173" w:hanging="240"/>
      </w:pPr>
      <w:rPr>
        <w:rFonts w:hint="default"/>
      </w:rPr>
    </w:lvl>
    <w:lvl w:ilvl="6" w:tplc="DF9C073C">
      <w:numFmt w:val="bullet"/>
      <w:lvlText w:val="•"/>
      <w:lvlJc w:val="left"/>
      <w:pPr>
        <w:ind w:left="5999" w:hanging="240"/>
      </w:pPr>
      <w:rPr>
        <w:rFonts w:hint="default"/>
      </w:rPr>
    </w:lvl>
    <w:lvl w:ilvl="7" w:tplc="F566CA50">
      <w:numFmt w:val="bullet"/>
      <w:lvlText w:val="•"/>
      <w:lvlJc w:val="left"/>
      <w:pPr>
        <w:ind w:left="6826" w:hanging="240"/>
      </w:pPr>
      <w:rPr>
        <w:rFonts w:hint="default"/>
      </w:rPr>
    </w:lvl>
    <w:lvl w:ilvl="8" w:tplc="00AAE374">
      <w:numFmt w:val="bullet"/>
      <w:lvlText w:val="•"/>
      <w:lvlJc w:val="left"/>
      <w:pPr>
        <w:ind w:left="7652" w:hanging="240"/>
      </w:pPr>
      <w:rPr>
        <w:rFonts w:hint="default"/>
      </w:rPr>
    </w:lvl>
  </w:abstractNum>
  <w:abstractNum w:abstractNumId="1">
    <w:nsid w:val="37D23863"/>
    <w:multiLevelType w:val="hybridMultilevel"/>
    <w:tmpl w:val="DC8C6F46"/>
    <w:lvl w:ilvl="0" w:tplc="3402B3CE">
      <w:start w:val="1"/>
      <w:numFmt w:val="decimal"/>
      <w:lvlText w:val="%1."/>
      <w:lvlJc w:val="left"/>
      <w:pPr>
        <w:ind w:left="126" w:hanging="708"/>
        <w:jc w:val="left"/>
      </w:pPr>
      <w:rPr>
        <w:rFonts w:ascii="Times New Roman" w:eastAsia="Times New Roman" w:hAnsi="Times New Roman" w:cs="Times New Roman" w:hint="default"/>
        <w:b/>
        <w:bCs/>
        <w:spacing w:val="-1"/>
        <w:w w:val="99"/>
        <w:sz w:val="24"/>
        <w:szCs w:val="24"/>
      </w:rPr>
    </w:lvl>
    <w:lvl w:ilvl="1" w:tplc="5E1A6940">
      <w:numFmt w:val="bullet"/>
      <w:lvlText w:val="•"/>
      <w:lvlJc w:val="left"/>
      <w:pPr>
        <w:ind w:left="836" w:hanging="360"/>
      </w:pPr>
      <w:rPr>
        <w:rFonts w:ascii="Arial" w:eastAsia="Arial" w:hAnsi="Arial" w:cs="Arial" w:hint="default"/>
        <w:spacing w:val="-1"/>
        <w:w w:val="99"/>
        <w:sz w:val="20"/>
        <w:szCs w:val="20"/>
      </w:rPr>
    </w:lvl>
    <w:lvl w:ilvl="2" w:tplc="403EF86C">
      <w:numFmt w:val="bullet"/>
      <w:lvlText w:val="•"/>
      <w:lvlJc w:val="left"/>
      <w:pPr>
        <w:ind w:left="1100" w:hanging="360"/>
      </w:pPr>
      <w:rPr>
        <w:rFonts w:hint="default"/>
      </w:rPr>
    </w:lvl>
    <w:lvl w:ilvl="3" w:tplc="FE8AB23A">
      <w:numFmt w:val="bullet"/>
      <w:lvlText w:val="•"/>
      <w:lvlJc w:val="left"/>
      <w:pPr>
        <w:ind w:left="2125" w:hanging="360"/>
      </w:pPr>
      <w:rPr>
        <w:rFonts w:hint="default"/>
      </w:rPr>
    </w:lvl>
    <w:lvl w:ilvl="4" w:tplc="F4620E7C">
      <w:numFmt w:val="bullet"/>
      <w:lvlText w:val="•"/>
      <w:lvlJc w:val="left"/>
      <w:pPr>
        <w:ind w:left="3151" w:hanging="360"/>
      </w:pPr>
      <w:rPr>
        <w:rFonts w:hint="default"/>
      </w:rPr>
    </w:lvl>
    <w:lvl w:ilvl="5" w:tplc="048A8C0A">
      <w:numFmt w:val="bullet"/>
      <w:lvlText w:val="•"/>
      <w:lvlJc w:val="left"/>
      <w:pPr>
        <w:ind w:left="4177" w:hanging="360"/>
      </w:pPr>
      <w:rPr>
        <w:rFonts w:hint="default"/>
      </w:rPr>
    </w:lvl>
    <w:lvl w:ilvl="6" w:tplc="C690032C">
      <w:numFmt w:val="bullet"/>
      <w:lvlText w:val="•"/>
      <w:lvlJc w:val="left"/>
      <w:pPr>
        <w:ind w:left="5203" w:hanging="360"/>
      </w:pPr>
      <w:rPr>
        <w:rFonts w:hint="default"/>
      </w:rPr>
    </w:lvl>
    <w:lvl w:ilvl="7" w:tplc="126632EA">
      <w:numFmt w:val="bullet"/>
      <w:lvlText w:val="•"/>
      <w:lvlJc w:val="left"/>
      <w:pPr>
        <w:ind w:left="6228" w:hanging="360"/>
      </w:pPr>
      <w:rPr>
        <w:rFonts w:hint="default"/>
      </w:rPr>
    </w:lvl>
    <w:lvl w:ilvl="8" w:tplc="996E980E">
      <w:numFmt w:val="bullet"/>
      <w:lvlText w:val="•"/>
      <w:lvlJc w:val="left"/>
      <w:pPr>
        <w:ind w:left="7254" w:hanging="360"/>
      </w:pPr>
      <w:rPr>
        <w:rFonts w:hint="default"/>
      </w:rPr>
    </w:lvl>
  </w:abstractNum>
  <w:abstractNum w:abstractNumId="2">
    <w:nsid w:val="53C579C1"/>
    <w:multiLevelType w:val="hybridMultilevel"/>
    <w:tmpl w:val="837EEEBA"/>
    <w:lvl w:ilvl="0" w:tplc="E3B2AC12">
      <w:start w:val="1"/>
      <w:numFmt w:val="lowerLetter"/>
      <w:lvlText w:val="%1)"/>
      <w:lvlJc w:val="left"/>
      <w:pPr>
        <w:ind w:left="375" w:hanging="259"/>
        <w:jc w:val="left"/>
      </w:pPr>
      <w:rPr>
        <w:rFonts w:ascii="Times New Roman" w:eastAsia="Times New Roman" w:hAnsi="Times New Roman" w:cs="Times New Roman" w:hint="default"/>
        <w:b/>
        <w:bCs/>
        <w:w w:val="100"/>
        <w:sz w:val="24"/>
        <w:szCs w:val="24"/>
      </w:rPr>
    </w:lvl>
    <w:lvl w:ilvl="1" w:tplc="DF34505A">
      <w:numFmt w:val="bullet"/>
      <w:lvlText w:val="•"/>
      <w:lvlJc w:val="left"/>
      <w:pPr>
        <w:ind w:left="1272" w:hanging="259"/>
      </w:pPr>
      <w:rPr>
        <w:rFonts w:hint="default"/>
      </w:rPr>
    </w:lvl>
    <w:lvl w:ilvl="2" w:tplc="E7A8C394">
      <w:numFmt w:val="bullet"/>
      <w:lvlText w:val="•"/>
      <w:lvlJc w:val="left"/>
      <w:pPr>
        <w:ind w:left="2165" w:hanging="259"/>
      </w:pPr>
      <w:rPr>
        <w:rFonts w:hint="default"/>
      </w:rPr>
    </w:lvl>
    <w:lvl w:ilvl="3" w:tplc="98D6B860">
      <w:numFmt w:val="bullet"/>
      <w:lvlText w:val="•"/>
      <w:lvlJc w:val="left"/>
      <w:pPr>
        <w:ind w:left="3057" w:hanging="259"/>
      </w:pPr>
      <w:rPr>
        <w:rFonts w:hint="default"/>
      </w:rPr>
    </w:lvl>
    <w:lvl w:ilvl="4" w:tplc="C304FA2E">
      <w:numFmt w:val="bullet"/>
      <w:lvlText w:val="•"/>
      <w:lvlJc w:val="left"/>
      <w:pPr>
        <w:ind w:left="3950" w:hanging="259"/>
      </w:pPr>
      <w:rPr>
        <w:rFonts w:hint="default"/>
      </w:rPr>
    </w:lvl>
    <w:lvl w:ilvl="5" w:tplc="7744E0A8">
      <w:numFmt w:val="bullet"/>
      <w:lvlText w:val="•"/>
      <w:lvlJc w:val="left"/>
      <w:pPr>
        <w:ind w:left="4843" w:hanging="259"/>
      </w:pPr>
      <w:rPr>
        <w:rFonts w:hint="default"/>
      </w:rPr>
    </w:lvl>
    <w:lvl w:ilvl="6" w:tplc="3EA84554">
      <w:numFmt w:val="bullet"/>
      <w:lvlText w:val="•"/>
      <w:lvlJc w:val="left"/>
      <w:pPr>
        <w:ind w:left="5735" w:hanging="259"/>
      </w:pPr>
      <w:rPr>
        <w:rFonts w:hint="default"/>
      </w:rPr>
    </w:lvl>
    <w:lvl w:ilvl="7" w:tplc="00540EB0">
      <w:numFmt w:val="bullet"/>
      <w:lvlText w:val="•"/>
      <w:lvlJc w:val="left"/>
      <w:pPr>
        <w:ind w:left="6628" w:hanging="259"/>
      </w:pPr>
      <w:rPr>
        <w:rFonts w:hint="default"/>
      </w:rPr>
    </w:lvl>
    <w:lvl w:ilvl="8" w:tplc="DE3C25F2">
      <w:numFmt w:val="bullet"/>
      <w:lvlText w:val="•"/>
      <w:lvlJc w:val="left"/>
      <w:pPr>
        <w:ind w:left="7520" w:hanging="259"/>
      </w:pPr>
      <w:rPr>
        <w:rFonts w:hint="default"/>
      </w:rPr>
    </w:lvl>
  </w:abstractNum>
  <w:abstractNum w:abstractNumId="3">
    <w:nsid w:val="5B051820"/>
    <w:multiLevelType w:val="hybridMultilevel"/>
    <w:tmpl w:val="81A40B18"/>
    <w:lvl w:ilvl="0" w:tplc="F072F77C">
      <w:start w:val="1"/>
      <w:numFmt w:val="lowerLetter"/>
      <w:lvlText w:val="%1)"/>
      <w:lvlJc w:val="left"/>
      <w:pPr>
        <w:ind w:left="126" w:hanging="708"/>
        <w:jc w:val="left"/>
      </w:pPr>
      <w:rPr>
        <w:rFonts w:ascii="Times New Roman" w:eastAsia="Times New Roman" w:hAnsi="Times New Roman" w:cs="Times New Roman" w:hint="default"/>
        <w:b/>
        <w:bCs/>
        <w:spacing w:val="-1"/>
        <w:w w:val="99"/>
        <w:sz w:val="24"/>
        <w:szCs w:val="24"/>
      </w:rPr>
    </w:lvl>
    <w:lvl w:ilvl="1" w:tplc="132489AE">
      <w:numFmt w:val="bullet"/>
      <w:lvlText w:val="•"/>
      <w:lvlJc w:val="left"/>
      <w:pPr>
        <w:ind w:left="1038" w:hanging="708"/>
      </w:pPr>
      <w:rPr>
        <w:rFonts w:hint="default"/>
      </w:rPr>
    </w:lvl>
    <w:lvl w:ilvl="2" w:tplc="40B6D134">
      <w:numFmt w:val="bullet"/>
      <w:lvlText w:val="•"/>
      <w:lvlJc w:val="left"/>
      <w:pPr>
        <w:ind w:left="1957" w:hanging="708"/>
      </w:pPr>
      <w:rPr>
        <w:rFonts w:hint="default"/>
      </w:rPr>
    </w:lvl>
    <w:lvl w:ilvl="3" w:tplc="43E8AA1E">
      <w:numFmt w:val="bullet"/>
      <w:lvlText w:val="•"/>
      <w:lvlJc w:val="left"/>
      <w:pPr>
        <w:ind w:left="2875" w:hanging="708"/>
      </w:pPr>
      <w:rPr>
        <w:rFonts w:hint="default"/>
      </w:rPr>
    </w:lvl>
    <w:lvl w:ilvl="4" w:tplc="C180E7CA">
      <w:numFmt w:val="bullet"/>
      <w:lvlText w:val="•"/>
      <w:lvlJc w:val="left"/>
      <w:pPr>
        <w:ind w:left="3794" w:hanging="708"/>
      </w:pPr>
      <w:rPr>
        <w:rFonts w:hint="default"/>
      </w:rPr>
    </w:lvl>
    <w:lvl w:ilvl="5" w:tplc="BAB0AA70">
      <w:numFmt w:val="bullet"/>
      <w:lvlText w:val="•"/>
      <w:lvlJc w:val="left"/>
      <w:pPr>
        <w:ind w:left="4713" w:hanging="708"/>
      </w:pPr>
      <w:rPr>
        <w:rFonts w:hint="default"/>
      </w:rPr>
    </w:lvl>
    <w:lvl w:ilvl="6" w:tplc="35F8E564">
      <w:numFmt w:val="bullet"/>
      <w:lvlText w:val="•"/>
      <w:lvlJc w:val="left"/>
      <w:pPr>
        <w:ind w:left="5631" w:hanging="708"/>
      </w:pPr>
      <w:rPr>
        <w:rFonts w:hint="default"/>
      </w:rPr>
    </w:lvl>
    <w:lvl w:ilvl="7" w:tplc="B024D210">
      <w:numFmt w:val="bullet"/>
      <w:lvlText w:val="•"/>
      <w:lvlJc w:val="left"/>
      <w:pPr>
        <w:ind w:left="6550" w:hanging="708"/>
      </w:pPr>
      <w:rPr>
        <w:rFonts w:hint="default"/>
      </w:rPr>
    </w:lvl>
    <w:lvl w:ilvl="8" w:tplc="4D1EC7C0">
      <w:numFmt w:val="bullet"/>
      <w:lvlText w:val="•"/>
      <w:lvlJc w:val="left"/>
      <w:pPr>
        <w:ind w:left="7468" w:hanging="708"/>
      </w:pPr>
      <w:rPr>
        <w:rFonts w:hint="default"/>
      </w:rPr>
    </w:lvl>
  </w:abstractNum>
  <w:abstractNum w:abstractNumId="4">
    <w:nsid w:val="5B3E101E"/>
    <w:multiLevelType w:val="hybridMultilevel"/>
    <w:tmpl w:val="FFDADB10"/>
    <w:lvl w:ilvl="0" w:tplc="916E9128">
      <w:start w:val="1"/>
      <w:numFmt w:val="decimal"/>
      <w:lvlText w:val="%1."/>
      <w:lvlJc w:val="left"/>
      <w:pPr>
        <w:ind w:left="698" w:hanging="362"/>
        <w:jc w:val="right"/>
      </w:pPr>
      <w:rPr>
        <w:rFonts w:ascii="Times New Roman" w:eastAsia="Times New Roman" w:hAnsi="Times New Roman" w:cs="Times New Roman" w:hint="default"/>
        <w:b/>
        <w:bCs/>
        <w:spacing w:val="-6"/>
        <w:w w:val="99"/>
        <w:sz w:val="24"/>
        <w:szCs w:val="24"/>
      </w:rPr>
    </w:lvl>
    <w:lvl w:ilvl="1" w:tplc="194E23FA">
      <w:numFmt w:val="bullet"/>
      <w:lvlText w:val="•"/>
      <w:lvlJc w:val="left"/>
      <w:pPr>
        <w:ind w:left="1582" w:hanging="362"/>
      </w:pPr>
      <w:rPr>
        <w:rFonts w:hint="default"/>
      </w:rPr>
    </w:lvl>
    <w:lvl w:ilvl="2" w:tplc="BADAE3E0">
      <w:numFmt w:val="bullet"/>
      <w:lvlText w:val="•"/>
      <w:lvlJc w:val="left"/>
      <w:pPr>
        <w:ind w:left="2465" w:hanging="362"/>
      </w:pPr>
      <w:rPr>
        <w:rFonts w:hint="default"/>
      </w:rPr>
    </w:lvl>
    <w:lvl w:ilvl="3" w:tplc="B5CCDC88">
      <w:numFmt w:val="bullet"/>
      <w:lvlText w:val="•"/>
      <w:lvlJc w:val="left"/>
      <w:pPr>
        <w:ind w:left="3347" w:hanging="362"/>
      </w:pPr>
      <w:rPr>
        <w:rFonts w:hint="default"/>
      </w:rPr>
    </w:lvl>
    <w:lvl w:ilvl="4" w:tplc="CF384D86">
      <w:numFmt w:val="bullet"/>
      <w:lvlText w:val="•"/>
      <w:lvlJc w:val="left"/>
      <w:pPr>
        <w:ind w:left="4230" w:hanging="362"/>
      </w:pPr>
      <w:rPr>
        <w:rFonts w:hint="default"/>
      </w:rPr>
    </w:lvl>
    <w:lvl w:ilvl="5" w:tplc="A2A417A6">
      <w:numFmt w:val="bullet"/>
      <w:lvlText w:val="•"/>
      <w:lvlJc w:val="left"/>
      <w:pPr>
        <w:ind w:left="5113" w:hanging="362"/>
      </w:pPr>
      <w:rPr>
        <w:rFonts w:hint="default"/>
      </w:rPr>
    </w:lvl>
    <w:lvl w:ilvl="6" w:tplc="9EF8F914">
      <w:numFmt w:val="bullet"/>
      <w:lvlText w:val="•"/>
      <w:lvlJc w:val="left"/>
      <w:pPr>
        <w:ind w:left="5995" w:hanging="362"/>
      </w:pPr>
      <w:rPr>
        <w:rFonts w:hint="default"/>
      </w:rPr>
    </w:lvl>
    <w:lvl w:ilvl="7" w:tplc="3768EFBC">
      <w:numFmt w:val="bullet"/>
      <w:lvlText w:val="•"/>
      <w:lvlJc w:val="left"/>
      <w:pPr>
        <w:ind w:left="6878" w:hanging="362"/>
      </w:pPr>
      <w:rPr>
        <w:rFonts w:hint="default"/>
      </w:rPr>
    </w:lvl>
    <w:lvl w:ilvl="8" w:tplc="A2CA9C40">
      <w:numFmt w:val="bullet"/>
      <w:lvlText w:val="•"/>
      <w:lvlJc w:val="left"/>
      <w:pPr>
        <w:ind w:left="7760" w:hanging="362"/>
      </w:pPr>
      <w:rPr>
        <w:rFonts w:hint="default"/>
      </w:rPr>
    </w:lvl>
  </w:abstractNum>
  <w:abstractNum w:abstractNumId="5">
    <w:nsid w:val="6D022241"/>
    <w:multiLevelType w:val="hybridMultilevel"/>
    <w:tmpl w:val="8B0A9378"/>
    <w:lvl w:ilvl="0" w:tplc="DA14BB94">
      <w:start w:val="1"/>
      <w:numFmt w:val="decimal"/>
      <w:lvlText w:val="%1."/>
      <w:lvlJc w:val="left"/>
      <w:pPr>
        <w:ind w:left="638" w:hanging="302"/>
        <w:jc w:val="left"/>
      </w:pPr>
      <w:rPr>
        <w:rFonts w:ascii="Times New Roman" w:eastAsia="Times New Roman" w:hAnsi="Times New Roman" w:cs="Times New Roman" w:hint="default"/>
        <w:b/>
        <w:bCs/>
        <w:spacing w:val="-1"/>
        <w:w w:val="99"/>
        <w:sz w:val="24"/>
        <w:szCs w:val="24"/>
      </w:rPr>
    </w:lvl>
    <w:lvl w:ilvl="1" w:tplc="BB7AB10E">
      <w:numFmt w:val="bullet"/>
      <w:lvlText w:val="•"/>
      <w:lvlJc w:val="left"/>
      <w:pPr>
        <w:ind w:left="1260" w:hanging="302"/>
      </w:pPr>
      <w:rPr>
        <w:rFonts w:hint="default"/>
      </w:rPr>
    </w:lvl>
    <w:lvl w:ilvl="2" w:tplc="E9FAC88E">
      <w:numFmt w:val="bullet"/>
      <w:lvlText w:val="•"/>
      <w:lvlJc w:val="left"/>
      <w:pPr>
        <w:ind w:left="2178" w:hanging="302"/>
      </w:pPr>
      <w:rPr>
        <w:rFonts w:hint="default"/>
      </w:rPr>
    </w:lvl>
    <w:lvl w:ilvl="3" w:tplc="6F3CDADA">
      <w:numFmt w:val="bullet"/>
      <w:lvlText w:val="•"/>
      <w:lvlJc w:val="left"/>
      <w:pPr>
        <w:ind w:left="3096" w:hanging="302"/>
      </w:pPr>
      <w:rPr>
        <w:rFonts w:hint="default"/>
      </w:rPr>
    </w:lvl>
    <w:lvl w:ilvl="4" w:tplc="960A93B4">
      <w:numFmt w:val="bullet"/>
      <w:lvlText w:val="•"/>
      <w:lvlJc w:val="left"/>
      <w:pPr>
        <w:ind w:left="4015" w:hanging="302"/>
      </w:pPr>
      <w:rPr>
        <w:rFonts w:hint="default"/>
      </w:rPr>
    </w:lvl>
    <w:lvl w:ilvl="5" w:tplc="F072D88C">
      <w:numFmt w:val="bullet"/>
      <w:lvlText w:val="•"/>
      <w:lvlJc w:val="left"/>
      <w:pPr>
        <w:ind w:left="4933" w:hanging="302"/>
      </w:pPr>
      <w:rPr>
        <w:rFonts w:hint="default"/>
      </w:rPr>
    </w:lvl>
    <w:lvl w:ilvl="6" w:tplc="31E4717C">
      <w:numFmt w:val="bullet"/>
      <w:lvlText w:val="•"/>
      <w:lvlJc w:val="left"/>
      <w:pPr>
        <w:ind w:left="5852" w:hanging="302"/>
      </w:pPr>
      <w:rPr>
        <w:rFonts w:hint="default"/>
      </w:rPr>
    </w:lvl>
    <w:lvl w:ilvl="7" w:tplc="04267DC6">
      <w:numFmt w:val="bullet"/>
      <w:lvlText w:val="•"/>
      <w:lvlJc w:val="left"/>
      <w:pPr>
        <w:ind w:left="6770" w:hanging="302"/>
      </w:pPr>
      <w:rPr>
        <w:rFonts w:hint="default"/>
      </w:rPr>
    </w:lvl>
    <w:lvl w:ilvl="8" w:tplc="A4D027CC">
      <w:numFmt w:val="bullet"/>
      <w:lvlText w:val="•"/>
      <w:lvlJc w:val="left"/>
      <w:pPr>
        <w:ind w:left="7689" w:hanging="302"/>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4"/>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02642"/>
    <w:rsid w:val="000128D7"/>
    <w:rsid w:val="00045880"/>
    <w:rsid w:val="001360BC"/>
    <w:rsid w:val="001A2782"/>
    <w:rsid w:val="00232DC6"/>
    <w:rsid w:val="00241049"/>
    <w:rsid w:val="002E7610"/>
    <w:rsid w:val="00336106"/>
    <w:rsid w:val="003A5F8C"/>
    <w:rsid w:val="004829C3"/>
    <w:rsid w:val="004C45DE"/>
    <w:rsid w:val="00545215"/>
    <w:rsid w:val="005633A7"/>
    <w:rsid w:val="00843A6B"/>
    <w:rsid w:val="00874434"/>
    <w:rsid w:val="00902642"/>
    <w:rsid w:val="0093760F"/>
    <w:rsid w:val="00967C11"/>
    <w:rsid w:val="009D1599"/>
    <w:rsid w:val="00AE0844"/>
    <w:rsid w:val="00B22510"/>
    <w:rsid w:val="00BC54AA"/>
    <w:rsid w:val="00BD7610"/>
    <w:rsid w:val="00BE20F5"/>
    <w:rsid w:val="00CA2E22"/>
    <w:rsid w:val="00D371AD"/>
    <w:rsid w:val="00D4701E"/>
    <w:rsid w:val="00D54EC3"/>
    <w:rsid w:val="00D7196C"/>
    <w:rsid w:val="00FE73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264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02642"/>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02642"/>
    <w:rPr>
      <w:sz w:val="24"/>
      <w:szCs w:val="24"/>
    </w:rPr>
  </w:style>
  <w:style w:type="paragraph" w:customStyle="1" w:styleId="Heading1">
    <w:name w:val="Heading 1"/>
    <w:basedOn w:val="Normal"/>
    <w:uiPriority w:val="1"/>
    <w:qFormat/>
    <w:rsid w:val="00902642"/>
    <w:pPr>
      <w:spacing w:before="69"/>
      <w:ind w:left="1049" w:right="781"/>
      <w:outlineLvl w:val="1"/>
    </w:pPr>
    <w:rPr>
      <w:b/>
      <w:bCs/>
      <w:sz w:val="24"/>
      <w:szCs w:val="24"/>
    </w:rPr>
  </w:style>
  <w:style w:type="paragraph" w:styleId="ListeParagraf">
    <w:name w:val="List Paragraph"/>
    <w:basedOn w:val="Normal"/>
    <w:uiPriority w:val="1"/>
    <w:qFormat/>
    <w:rsid w:val="00902642"/>
    <w:pPr>
      <w:spacing w:before="37"/>
      <w:ind w:left="126" w:hanging="362"/>
    </w:pPr>
  </w:style>
  <w:style w:type="paragraph" w:customStyle="1" w:styleId="TableParagraph">
    <w:name w:val="Table Paragraph"/>
    <w:basedOn w:val="Normal"/>
    <w:uiPriority w:val="1"/>
    <w:qFormat/>
    <w:rsid w:val="00902642"/>
  </w:style>
  <w:style w:type="table" w:styleId="TabloKlavuzu">
    <w:name w:val="Table Grid"/>
    <w:basedOn w:val="NormalTablo"/>
    <w:uiPriority w:val="59"/>
    <w:rsid w:val="004C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4701E"/>
    <w:rPr>
      <w:color w:val="0000FF" w:themeColor="hyperlink"/>
      <w:u w:val="single"/>
    </w:rPr>
  </w:style>
  <w:style w:type="character" w:customStyle="1" w:styleId="GvdeMetniChar">
    <w:name w:val="Gövde Metni Char"/>
    <w:basedOn w:val="VarsaylanParagrafYazTipi"/>
    <w:link w:val="GvdeMetni"/>
    <w:uiPriority w:val="1"/>
    <w:rsid w:val="00232DC6"/>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232DC6"/>
  </w:style>
  <w:style w:type="paragraph" w:customStyle="1" w:styleId="heading10">
    <w:name w:val="heading1"/>
    <w:basedOn w:val="Normal"/>
    <w:rsid w:val="00232DC6"/>
    <w:pPr>
      <w:widowControl/>
      <w:spacing w:before="100" w:beforeAutospacing="1" w:after="100" w:afterAutospacing="1"/>
    </w:pPr>
    <w:rPr>
      <w:sz w:val="24"/>
      <w:szCs w:val="24"/>
      <w:lang w:val="tr-TR" w:eastAsia="tr-TR"/>
    </w:rPr>
  </w:style>
  <w:style w:type="character" w:styleId="Vurgu">
    <w:name w:val="Emphasis"/>
    <w:basedOn w:val="VarsaylanParagrafYazTipi"/>
    <w:uiPriority w:val="20"/>
    <w:qFormat/>
    <w:rsid w:val="00232DC6"/>
    <w:rPr>
      <w:i/>
      <w:iCs/>
    </w:rPr>
  </w:style>
  <w:style w:type="paragraph" w:styleId="stbilgi">
    <w:name w:val="header"/>
    <w:basedOn w:val="Normal"/>
    <w:link w:val="stbilgiChar"/>
    <w:uiPriority w:val="99"/>
    <w:semiHidden/>
    <w:unhideWhenUsed/>
    <w:rsid w:val="00241049"/>
    <w:pPr>
      <w:tabs>
        <w:tab w:val="center" w:pos="4536"/>
        <w:tab w:val="right" w:pos="9072"/>
      </w:tabs>
    </w:pPr>
  </w:style>
  <w:style w:type="character" w:customStyle="1" w:styleId="stbilgiChar">
    <w:name w:val="Üstbilgi Char"/>
    <w:basedOn w:val="VarsaylanParagrafYazTipi"/>
    <w:link w:val="stbilgi"/>
    <w:uiPriority w:val="99"/>
    <w:semiHidden/>
    <w:rsid w:val="00241049"/>
    <w:rPr>
      <w:rFonts w:ascii="Times New Roman" w:eastAsia="Times New Roman" w:hAnsi="Times New Roman" w:cs="Times New Roman"/>
    </w:rPr>
  </w:style>
  <w:style w:type="paragraph" w:styleId="Altbilgi">
    <w:name w:val="footer"/>
    <w:basedOn w:val="Normal"/>
    <w:link w:val="AltbilgiChar"/>
    <w:uiPriority w:val="99"/>
    <w:semiHidden/>
    <w:unhideWhenUsed/>
    <w:rsid w:val="00241049"/>
    <w:pPr>
      <w:tabs>
        <w:tab w:val="center" w:pos="4536"/>
        <w:tab w:val="right" w:pos="9072"/>
      </w:tabs>
    </w:pPr>
  </w:style>
  <w:style w:type="character" w:customStyle="1" w:styleId="AltbilgiChar">
    <w:name w:val="Altbilgi Char"/>
    <w:basedOn w:val="VarsaylanParagrafYazTipi"/>
    <w:link w:val="Altbilgi"/>
    <w:uiPriority w:val="99"/>
    <w:semiHidden/>
    <w:rsid w:val="0024104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44336692">
      <w:bodyDiv w:val="1"/>
      <w:marLeft w:val="0"/>
      <w:marRight w:val="0"/>
      <w:marTop w:val="0"/>
      <w:marBottom w:val="0"/>
      <w:divBdr>
        <w:top w:val="none" w:sz="0" w:space="0" w:color="auto"/>
        <w:left w:val="none" w:sz="0" w:space="0" w:color="auto"/>
        <w:bottom w:val="none" w:sz="0" w:space="0" w:color="auto"/>
        <w:right w:val="none" w:sz="0" w:space="0" w:color="auto"/>
      </w:divBdr>
      <w:divsChild>
        <w:div w:id="1966814494">
          <w:marLeft w:val="0"/>
          <w:marRight w:val="0"/>
          <w:marTop w:val="0"/>
          <w:marBottom w:val="0"/>
          <w:divBdr>
            <w:top w:val="none" w:sz="0" w:space="0" w:color="auto"/>
            <w:left w:val="none" w:sz="0" w:space="0" w:color="auto"/>
            <w:bottom w:val="none" w:sz="0" w:space="0" w:color="auto"/>
            <w:right w:val="none" w:sz="0" w:space="0" w:color="auto"/>
          </w:divBdr>
        </w:div>
        <w:div w:id="7241816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sirn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Yüksek Lisans</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subject>Yüksek Lisans</dc:subject>
  <dc:creator>enVision Document &amp; Workflow Management System</dc:creator>
  <cp:lastModifiedBy>Sibel Besen</cp:lastModifiedBy>
  <cp:revision>2</cp:revision>
  <dcterms:created xsi:type="dcterms:W3CDTF">2017-01-03T12:52:00Z</dcterms:created>
  <dcterms:modified xsi:type="dcterms:W3CDTF">2017-01-03T12:52:00Z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Aspose Ltd.</vt:lpwstr>
  </property>
  <property fmtid="{D5CDD505-2E9C-101B-9397-08002B2CF9AE}" pid="4" name="LastSaved">
    <vt:filetime>2017-01-02T00:00:00Z</vt:filetime>
  </property>
</Properties>
</file>