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4" w:type="dxa"/>
        <w:tblInd w:w="-504" w:type="dxa"/>
        <w:tblLayout w:type="fixed"/>
        <w:tblCellMar>
          <w:left w:w="70" w:type="dxa"/>
          <w:right w:w="70" w:type="dxa"/>
        </w:tblCellMar>
        <w:tblLook w:val="0000"/>
      </w:tblPr>
      <w:tblGrid>
        <w:gridCol w:w="716"/>
        <w:gridCol w:w="3119"/>
        <w:gridCol w:w="1419"/>
        <w:gridCol w:w="1800"/>
        <w:gridCol w:w="900"/>
        <w:gridCol w:w="1080"/>
        <w:gridCol w:w="1260"/>
      </w:tblGrid>
      <w:tr w:rsidR="007B573F" w:rsidRPr="00216B8E" w:rsidTr="00B976B5">
        <w:trPr>
          <w:trHeight w:val="390"/>
        </w:trPr>
        <w:tc>
          <w:tcPr>
            <w:tcW w:w="10294" w:type="dxa"/>
            <w:gridSpan w:val="7"/>
            <w:tcBorders>
              <w:top w:val="single" w:sz="8" w:space="0" w:color="000000"/>
              <w:left w:val="single" w:sz="8" w:space="0" w:color="000000"/>
              <w:bottom w:val="nil"/>
              <w:right w:val="single" w:sz="8" w:space="0" w:color="000000"/>
            </w:tcBorders>
            <w:shd w:val="clear" w:color="auto" w:fill="auto"/>
            <w:vAlign w:val="center"/>
          </w:tcPr>
          <w:p w:rsidR="007B573F" w:rsidRPr="00065011" w:rsidRDefault="00B976B5" w:rsidP="00F87F4F">
            <w:pPr>
              <w:jc w:val="center"/>
              <w:rPr>
                <w:rFonts w:ascii="Arial Narrow" w:hAnsi="Arial Narrow"/>
                <w:b/>
                <w:bCs/>
                <w:sz w:val="24"/>
                <w:szCs w:val="24"/>
              </w:rPr>
            </w:pPr>
            <w:r>
              <w:rPr>
                <w:rFonts w:ascii="Arial Narrow" w:hAnsi="Arial Narrow"/>
                <w:b/>
                <w:bCs/>
                <w:sz w:val="24"/>
                <w:szCs w:val="24"/>
              </w:rPr>
              <w:t>2014-2015 BAHAR DÖNEMİ KONTENJANLARI VE BAŞVURU KABUL KOŞULLARI</w:t>
            </w:r>
          </w:p>
        </w:tc>
      </w:tr>
      <w:tr w:rsidR="007B573F" w:rsidRPr="00216B8E" w:rsidTr="00B976B5">
        <w:trPr>
          <w:trHeight w:val="360"/>
        </w:trPr>
        <w:tc>
          <w:tcPr>
            <w:tcW w:w="716" w:type="dxa"/>
            <w:vMerge w:val="restart"/>
            <w:tcBorders>
              <w:top w:val="single" w:sz="8" w:space="0" w:color="000000"/>
              <w:left w:val="single" w:sz="8" w:space="0" w:color="000000"/>
              <w:bottom w:val="nil"/>
              <w:right w:val="single" w:sz="8" w:space="0" w:color="auto"/>
            </w:tcBorders>
            <w:shd w:val="clear" w:color="auto" w:fill="auto"/>
            <w:vAlign w:val="center"/>
          </w:tcPr>
          <w:p w:rsidR="007B573F" w:rsidRPr="00216B8E" w:rsidRDefault="007B573F" w:rsidP="00F87F4F">
            <w:pPr>
              <w:jc w:val="center"/>
              <w:rPr>
                <w:rFonts w:ascii="Arial Narrow" w:hAnsi="Arial Narrow"/>
              </w:rPr>
            </w:pPr>
            <w:r w:rsidRPr="00216B8E">
              <w:rPr>
                <w:rFonts w:ascii="Arial Narrow" w:hAnsi="Arial Narrow"/>
                <w:sz w:val="24"/>
                <w:szCs w:val="24"/>
              </w:rPr>
              <w:t> </w:t>
            </w:r>
            <w:r w:rsidRPr="00216B8E">
              <w:rPr>
                <w:rFonts w:ascii="Arial Narrow" w:hAnsi="Arial Narrow"/>
                <w:b/>
                <w:bCs/>
              </w:rPr>
              <w:t>S.NO</w:t>
            </w:r>
          </w:p>
        </w:tc>
        <w:tc>
          <w:tcPr>
            <w:tcW w:w="3119" w:type="dxa"/>
            <w:vMerge w:val="restart"/>
            <w:tcBorders>
              <w:top w:val="single" w:sz="8" w:space="0" w:color="000000"/>
              <w:left w:val="single" w:sz="8" w:space="0" w:color="auto"/>
              <w:bottom w:val="nil"/>
              <w:right w:val="single" w:sz="8" w:space="0" w:color="auto"/>
            </w:tcBorders>
            <w:shd w:val="clear" w:color="auto" w:fill="auto"/>
            <w:vAlign w:val="center"/>
          </w:tcPr>
          <w:p w:rsidR="007B573F" w:rsidRPr="00216B8E" w:rsidRDefault="007B573F" w:rsidP="00F87F4F">
            <w:pPr>
              <w:jc w:val="center"/>
              <w:rPr>
                <w:rFonts w:ascii="Arial Narrow" w:hAnsi="Arial Narrow"/>
                <w:b/>
                <w:bCs/>
              </w:rPr>
            </w:pPr>
            <w:r w:rsidRPr="00216B8E">
              <w:rPr>
                <w:rFonts w:ascii="Arial Narrow" w:hAnsi="Arial Narrow"/>
                <w:b/>
                <w:bCs/>
              </w:rPr>
              <w:t xml:space="preserve">ANABİLİM / ANASANAT </w:t>
            </w:r>
            <w:proofErr w:type="gramStart"/>
            <w:r w:rsidRPr="00216B8E">
              <w:rPr>
                <w:rFonts w:ascii="Arial Narrow" w:hAnsi="Arial Narrow"/>
                <w:b/>
                <w:bCs/>
              </w:rPr>
              <w:t>DALLARI  VE</w:t>
            </w:r>
            <w:proofErr w:type="gramEnd"/>
            <w:r w:rsidRPr="00216B8E">
              <w:rPr>
                <w:rFonts w:ascii="Arial Narrow" w:hAnsi="Arial Narrow"/>
                <w:b/>
                <w:bCs/>
              </w:rPr>
              <w:t xml:space="preserve"> PROGRAMLARI</w:t>
            </w:r>
          </w:p>
        </w:tc>
        <w:tc>
          <w:tcPr>
            <w:tcW w:w="5199" w:type="dxa"/>
            <w:gridSpan w:val="4"/>
            <w:tcBorders>
              <w:top w:val="single" w:sz="8" w:space="0" w:color="000000"/>
              <w:left w:val="single" w:sz="8" w:space="0" w:color="auto"/>
              <w:bottom w:val="single" w:sz="4" w:space="0" w:color="000000"/>
              <w:right w:val="single" w:sz="8" w:space="0" w:color="auto"/>
            </w:tcBorders>
            <w:shd w:val="clear" w:color="auto" w:fill="FFFFFF"/>
            <w:vAlign w:val="center"/>
          </w:tcPr>
          <w:p w:rsidR="007B573F" w:rsidRPr="00216B8E" w:rsidRDefault="007B573F" w:rsidP="00F87F4F">
            <w:pPr>
              <w:jc w:val="center"/>
              <w:rPr>
                <w:rFonts w:ascii="Arial Narrow" w:hAnsi="Arial Narrow"/>
                <w:b/>
                <w:bCs/>
              </w:rPr>
            </w:pPr>
            <w:r w:rsidRPr="00216B8E">
              <w:rPr>
                <w:rFonts w:ascii="Arial Narrow" w:hAnsi="Arial Narrow"/>
                <w:b/>
                <w:bCs/>
              </w:rPr>
              <w:t>KONTENJAN</w:t>
            </w:r>
          </w:p>
        </w:tc>
        <w:tc>
          <w:tcPr>
            <w:tcW w:w="1260" w:type="dxa"/>
            <w:vMerge w:val="restart"/>
            <w:tcBorders>
              <w:top w:val="single" w:sz="8" w:space="0" w:color="000000"/>
              <w:left w:val="single" w:sz="8" w:space="0" w:color="auto"/>
              <w:bottom w:val="nil"/>
              <w:right w:val="single" w:sz="8" w:space="0" w:color="000000"/>
            </w:tcBorders>
            <w:shd w:val="clear" w:color="auto" w:fill="auto"/>
            <w:vAlign w:val="center"/>
          </w:tcPr>
          <w:p w:rsidR="007B573F" w:rsidRPr="00216B8E" w:rsidRDefault="007B573F" w:rsidP="00F87F4F">
            <w:pPr>
              <w:jc w:val="center"/>
              <w:rPr>
                <w:rFonts w:ascii="Arial Narrow" w:hAnsi="Arial Narrow"/>
                <w:b/>
                <w:bCs/>
              </w:rPr>
            </w:pPr>
            <w:r w:rsidRPr="00216B8E">
              <w:rPr>
                <w:rFonts w:ascii="Arial Narrow" w:hAnsi="Arial Narrow"/>
                <w:b/>
                <w:bCs/>
              </w:rPr>
              <w:t>KOŞUL NO</w:t>
            </w:r>
          </w:p>
        </w:tc>
      </w:tr>
      <w:tr w:rsidR="007B573F" w:rsidRPr="00216B8E" w:rsidTr="00B976B5">
        <w:trPr>
          <w:trHeight w:val="870"/>
        </w:trPr>
        <w:tc>
          <w:tcPr>
            <w:tcW w:w="716" w:type="dxa"/>
            <w:vMerge/>
            <w:tcBorders>
              <w:top w:val="single" w:sz="8" w:space="0" w:color="000000"/>
              <w:left w:val="single" w:sz="8" w:space="0" w:color="000000"/>
              <w:bottom w:val="nil"/>
              <w:right w:val="single" w:sz="8" w:space="0" w:color="auto"/>
            </w:tcBorders>
            <w:shd w:val="clear" w:color="auto" w:fill="auto"/>
            <w:vAlign w:val="center"/>
          </w:tcPr>
          <w:p w:rsidR="007B573F" w:rsidRPr="00216B8E" w:rsidRDefault="007B573F" w:rsidP="00F87F4F">
            <w:pPr>
              <w:rPr>
                <w:rFonts w:ascii="Arial Narrow" w:hAnsi="Arial Narrow"/>
                <w:sz w:val="24"/>
                <w:szCs w:val="24"/>
              </w:rPr>
            </w:pPr>
          </w:p>
        </w:tc>
        <w:tc>
          <w:tcPr>
            <w:tcW w:w="3119" w:type="dxa"/>
            <w:vMerge/>
            <w:tcBorders>
              <w:top w:val="single" w:sz="8" w:space="0" w:color="000000"/>
              <w:left w:val="single" w:sz="8" w:space="0" w:color="auto"/>
              <w:bottom w:val="nil"/>
              <w:right w:val="single" w:sz="8" w:space="0" w:color="auto"/>
            </w:tcBorders>
            <w:shd w:val="clear" w:color="auto" w:fill="auto"/>
            <w:vAlign w:val="center"/>
          </w:tcPr>
          <w:p w:rsidR="007B573F" w:rsidRPr="00216B8E" w:rsidRDefault="007B573F" w:rsidP="00F87F4F">
            <w:pPr>
              <w:rPr>
                <w:rFonts w:ascii="Arial Narrow" w:hAnsi="Arial Narrow"/>
                <w:b/>
                <w:bCs/>
                <w:sz w:val="24"/>
                <w:szCs w:val="24"/>
              </w:rPr>
            </w:pPr>
          </w:p>
        </w:tc>
        <w:tc>
          <w:tcPr>
            <w:tcW w:w="1419" w:type="dxa"/>
            <w:tcBorders>
              <w:top w:val="nil"/>
              <w:left w:val="single" w:sz="8" w:space="0" w:color="auto"/>
              <w:bottom w:val="nil"/>
              <w:right w:val="single" w:sz="8" w:space="0" w:color="auto"/>
            </w:tcBorders>
            <w:shd w:val="clear" w:color="auto" w:fill="auto"/>
            <w:vAlign w:val="center"/>
          </w:tcPr>
          <w:p w:rsidR="007B573F" w:rsidRPr="00216B8E" w:rsidRDefault="007B573F" w:rsidP="00F87F4F">
            <w:pPr>
              <w:jc w:val="center"/>
              <w:rPr>
                <w:rFonts w:ascii="Arial Narrow" w:hAnsi="Arial Narrow"/>
                <w:b/>
                <w:bCs/>
              </w:rPr>
            </w:pPr>
            <w:r w:rsidRPr="00216B8E">
              <w:rPr>
                <w:rFonts w:ascii="Arial Narrow" w:hAnsi="Arial Narrow"/>
                <w:b/>
                <w:bCs/>
              </w:rPr>
              <w:t>YURTİÇİ ÖĞRENCİ</w:t>
            </w:r>
          </w:p>
        </w:tc>
        <w:tc>
          <w:tcPr>
            <w:tcW w:w="1800" w:type="dxa"/>
            <w:tcBorders>
              <w:top w:val="nil"/>
              <w:left w:val="single" w:sz="8" w:space="0" w:color="auto"/>
              <w:bottom w:val="nil"/>
              <w:right w:val="single" w:sz="8" w:space="0" w:color="auto"/>
            </w:tcBorders>
            <w:shd w:val="clear" w:color="auto" w:fill="auto"/>
            <w:vAlign w:val="center"/>
          </w:tcPr>
          <w:p w:rsidR="007B573F" w:rsidRPr="00216B8E" w:rsidRDefault="007B573F" w:rsidP="00F87F4F">
            <w:pPr>
              <w:jc w:val="center"/>
              <w:rPr>
                <w:rFonts w:ascii="Arial Narrow" w:hAnsi="Arial Narrow"/>
                <w:b/>
                <w:bCs/>
              </w:rPr>
            </w:pPr>
            <w:r w:rsidRPr="00216B8E">
              <w:rPr>
                <w:rFonts w:ascii="Arial Narrow" w:hAnsi="Arial Narrow"/>
                <w:b/>
                <w:bCs/>
              </w:rPr>
              <w:t>ULUSLARARASI ÖĞRENCİ</w:t>
            </w:r>
          </w:p>
        </w:tc>
        <w:tc>
          <w:tcPr>
            <w:tcW w:w="900" w:type="dxa"/>
            <w:tcBorders>
              <w:top w:val="nil"/>
              <w:left w:val="single" w:sz="8" w:space="0" w:color="auto"/>
              <w:bottom w:val="nil"/>
              <w:right w:val="single" w:sz="8" w:space="0" w:color="auto"/>
            </w:tcBorders>
            <w:shd w:val="clear" w:color="auto" w:fill="auto"/>
            <w:vAlign w:val="bottom"/>
          </w:tcPr>
          <w:p w:rsidR="007B573F" w:rsidRPr="00216B8E" w:rsidRDefault="007B573F" w:rsidP="00F87F4F">
            <w:pPr>
              <w:jc w:val="center"/>
              <w:rPr>
                <w:rFonts w:ascii="Arial Narrow" w:hAnsi="Arial Narrow"/>
                <w:b/>
                <w:bCs/>
              </w:rPr>
            </w:pPr>
            <w:r w:rsidRPr="00216B8E">
              <w:rPr>
                <w:rFonts w:ascii="Arial Narrow" w:hAnsi="Arial Narrow"/>
                <w:b/>
                <w:bCs/>
              </w:rPr>
              <w:t>YATAY GEÇİŞ</w:t>
            </w:r>
          </w:p>
        </w:tc>
        <w:tc>
          <w:tcPr>
            <w:tcW w:w="1080" w:type="dxa"/>
            <w:tcBorders>
              <w:top w:val="nil"/>
              <w:left w:val="single" w:sz="8" w:space="0" w:color="auto"/>
              <w:bottom w:val="nil"/>
              <w:right w:val="single" w:sz="8" w:space="0" w:color="auto"/>
            </w:tcBorders>
            <w:shd w:val="clear" w:color="auto" w:fill="auto"/>
            <w:vAlign w:val="center"/>
          </w:tcPr>
          <w:p w:rsidR="007B573F" w:rsidRPr="00216B8E" w:rsidRDefault="007B573F" w:rsidP="00F87F4F">
            <w:pPr>
              <w:jc w:val="center"/>
              <w:rPr>
                <w:rFonts w:ascii="Arial Narrow" w:hAnsi="Arial Narrow"/>
                <w:b/>
                <w:bCs/>
              </w:rPr>
            </w:pPr>
            <w:r w:rsidRPr="00216B8E">
              <w:rPr>
                <w:rFonts w:ascii="Arial Narrow" w:hAnsi="Arial Narrow"/>
                <w:b/>
                <w:bCs/>
              </w:rPr>
              <w:t>TOPLAM</w:t>
            </w:r>
          </w:p>
        </w:tc>
        <w:tc>
          <w:tcPr>
            <w:tcW w:w="1260" w:type="dxa"/>
            <w:vMerge/>
            <w:tcBorders>
              <w:top w:val="nil"/>
              <w:left w:val="single" w:sz="8" w:space="0" w:color="auto"/>
              <w:bottom w:val="nil"/>
              <w:right w:val="single" w:sz="4" w:space="0" w:color="000000"/>
            </w:tcBorders>
            <w:shd w:val="clear" w:color="auto" w:fill="auto"/>
            <w:vAlign w:val="center"/>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nil"/>
              <w:left w:val="single" w:sz="8" w:space="0" w:color="000000"/>
              <w:bottom w:val="nil"/>
              <w:right w:val="single" w:sz="8" w:space="0" w:color="auto"/>
            </w:tcBorders>
            <w:shd w:val="clear" w:color="auto" w:fill="969696"/>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1</w:t>
            </w:r>
          </w:p>
        </w:tc>
        <w:tc>
          <w:tcPr>
            <w:tcW w:w="3119" w:type="dxa"/>
            <w:tcBorders>
              <w:top w:val="nil"/>
              <w:left w:val="single" w:sz="8" w:space="0" w:color="auto"/>
              <w:bottom w:val="nil"/>
              <w:right w:val="single" w:sz="8" w:space="0" w:color="auto"/>
            </w:tcBorders>
            <w:shd w:val="clear" w:color="auto" w:fill="969696"/>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İKTİSAT</w:t>
            </w:r>
          </w:p>
        </w:tc>
        <w:tc>
          <w:tcPr>
            <w:tcW w:w="1419" w:type="dxa"/>
            <w:tcBorders>
              <w:top w:val="nil"/>
              <w:left w:val="single" w:sz="8" w:space="0" w:color="auto"/>
              <w:bottom w:val="nil"/>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p>
        </w:tc>
        <w:tc>
          <w:tcPr>
            <w:tcW w:w="1800" w:type="dxa"/>
            <w:tcBorders>
              <w:top w:val="nil"/>
              <w:left w:val="single" w:sz="8" w:space="0" w:color="auto"/>
              <w:bottom w:val="nil"/>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p>
        </w:tc>
        <w:tc>
          <w:tcPr>
            <w:tcW w:w="900" w:type="dxa"/>
            <w:tcBorders>
              <w:top w:val="nil"/>
              <w:left w:val="single" w:sz="8" w:space="0" w:color="auto"/>
              <w:bottom w:val="nil"/>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p>
        </w:tc>
        <w:tc>
          <w:tcPr>
            <w:tcW w:w="1080" w:type="dxa"/>
            <w:tcBorders>
              <w:top w:val="nil"/>
              <w:left w:val="single" w:sz="8" w:space="0" w:color="auto"/>
              <w:bottom w:val="nil"/>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tcBorders>
              <w:top w:val="nil"/>
              <w:left w:val="single" w:sz="8" w:space="0" w:color="auto"/>
              <w:bottom w:val="nil"/>
              <w:right w:val="single" w:sz="8" w:space="0" w:color="000000"/>
            </w:tcBorders>
            <w:shd w:val="clear" w:color="auto" w:fill="969696"/>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nil"/>
              <w:left w:val="single" w:sz="8" w:space="0" w:color="000000"/>
              <w:bottom w:val="nil"/>
              <w:right w:val="single" w:sz="8" w:space="0" w:color="auto"/>
            </w:tcBorders>
            <w:shd w:val="clear" w:color="auto" w:fill="auto"/>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w:t>
            </w:r>
          </w:p>
        </w:tc>
        <w:tc>
          <w:tcPr>
            <w:tcW w:w="3119"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İktisat Politikası YLS</w:t>
            </w:r>
          </w:p>
        </w:tc>
        <w:tc>
          <w:tcPr>
            <w:tcW w:w="1419"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5</w:t>
            </w:r>
          </w:p>
        </w:tc>
        <w:tc>
          <w:tcPr>
            <w:tcW w:w="1800"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p>
        </w:tc>
        <w:tc>
          <w:tcPr>
            <w:tcW w:w="900"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nil"/>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vMerge w:val="restart"/>
            <w:tcBorders>
              <w:top w:val="nil"/>
              <w:left w:val="single" w:sz="8" w:space="0" w:color="auto"/>
              <w:bottom w:val="single" w:sz="4" w:space="0" w:color="000000"/>
              <w:right w:val="single" w:sz="8" w:space="0" w:color="000000"/>
            </w:tcBorders>
            <w:shd w:val="clear" w:color="auto" w:fill="auto"/>
            <w:vAlign w:val="center"/>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Default="007B573F" w:rsidP="00F87F4F">
            <w:pPr>
              <w:jc w:val="center"/>
              <w:rPr>
                <w:rFonts w:ascii="Arial Narrow" w:hAnsi="Arial Narrow"/>
                <w:b/>
                <w:bCs/>
                <w:sz w:val="24"/>
                <w:szCs w:val="24"/>
              </w:rPr>
            </w:pPr>
          </w:p>
          <w:p w:rsidR="001331FF" w:rsidRDefault="001331FF" w:rsidP="00F87F4F">
            <w:pPr>
              <w:jc w:val="center"/>
              <w:rPr>
                <w:rFonts w:ascii="Arial Narrow" w:hAnsi="Arial Narrow"/>
                <w:b/>
                <w:bCs/>
                <w:sz w:val="24"/>
                <w:szCs w:val="24"/>
              </w:rPr>
            </w:pPr>
          </w:p>
          <w:p w:rsidR="001331FF" w:rsidRDefault="001331FF" w:rsidP="00F87F4F">
            <w:pPr>
              <w:jc w:val="center"/>
              <w:rPr>
                <w:rFonts w:ascii="Arial Narrow" w:hAnsi="Arial Narrow"/>
                <w:b/>
                <w:bCs/>
                <w:sz w:val="24"/>
                <w:szCs w:val="24"/>
              </w:rPr>
            </w:pPr>
          </w:p>
          <w:p w:rsidR="001331FF" w:rsidRDefault="001331FF" w:rsidP="00F87F4F">
            <w:pPr>
              <w:jc w:val="center"/>
              <w:rPr>
                <w:rFonts w:ascii="Arial Narrow" w:hAnsi="Arial Narrow"/>
                <w:b/>
                <w:bCs/>
                <w:sz w:val="24"/>
                <w:szCs w:val="24"/>
              </w:rPr>
            </w:pPr>
          </w:p>
          <w:p w:rsidR="001331FF" w:rsidRDefault="001331FF" w:rsidP="00F87F4F">
            <w:pPr>
              <w:jc w:val="center"/>
              <w:rPr>
                <w:rFonts w:ascii="Arial Narrow" w:hAnsi="Arial Narrow"/>
                <w:b/>
                <w:bCs/>
                <w:sz w:val="24"/>
                <w:szCs w:val="24"/>
              </w:rPr>
            </w:pPr>
          </w:p>
          <w:p w:rsidR="001331FF" w:rsidRDefault="001331FF" w:rsidP="00F87F4F">
            <w:pPr>
              <w:jc w:val="center"/>
              <w:rPr>
                <w:rFonts w:ascii="Arial Narrow" w:hAnsi="Arial Narrow"/>
                <w:b/>
                <w:bCs/>
                <w:sz w:val="24"/>
                <w:szCs w:val="24"/>
              </w:rPr>
            </w:pPr>
          </w:p>
          <w:p w:rsidR="001331FF" w:rsidRDefault="001331FF" w:rsidP="00F87F4F">
            <w:pPr>
              <w:jc w:val="center"/>
              <w:rPr>
                <w:rFonts w:ascii="Arial Narrow" w:hAnsi="Arial Narrow"/>
                <w:b/>
                <w:bCs/>
                <w:sz w:val="24"/>
                <w:szCs w:val="24"/>
              </w:rPr>
            </w:pPr>
          </w:p>
          <w:p w:rsidR="001331FF" w:rsidRPr="00216B8E" w:rsidRDefault="001331FF" w:rsidP="001331FF">
            <w:pPr>
              <w:jc w:val="center"/>
              <w:rPr>
                <w:rFonts w:ascii="Arial Narrow" w:hAnsi="Arial Narrow"/>
                <w:b/>
                <w:bCs/>
                <w:sz w:val="24"/>
                <w:szCs w:val="24"/>
              </w:rPr>
            </w:pPr>
            <w:r>
              <w:rPr>
                <w:rFonts w:ascii="Arial Narrow" w:hAnsi="Arial Narrow"/>
                <w:b/>
                <w:bCs/>
                <w:sz w:val="24"/>
                <w:szCs w:val="24"/>
              </w:rPr>
              <w:t>1, 2</w:t>
            </w:r>
          </w:p>
          <w:p w:rsidR="001331FF" w:rsidRPr="00216B8E" w:rsidRDefault="001331FF" w:rsidP="00F87F4F">
            <w:pPr>
              <w:jc w:val="center"/>
              <w:rPr>
                <w:rFonts w:ascii="Arial Narrow" w:hAnsi="Arial Narrow"/>
                <w:b/>
                <w:bCs/>
                <w:sz w:val="24"/>
                <w:szCs w:val="24"/>
              </w:rPr>
            </w:pPr>
          </w:p>
        </w:tc>
      </w:tr>
      <w:tr w:rsidR="007B573F" w:rsidRPr="00216B8E" w:rsidTr="00B976B5">
        <w:trPr>
          <w:trHeight w:val="465"/>
        </w:trPr>
        <w:tc>
          <w:tcPr>
            <w:tcW w:w="716" w:type="dxa"/>
            <w:tcBorders>
              <w:top w:val="nil"/>
              <w:left w:val="single" w:sz="8" w:space="0" w:color="000000"/>
              <w:bottom w:val="nil"/>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2</w:t>
            </w:r>
          </w:p>
        </w:tc>
        <w:tc>
          <w:tcPr>
            <w:tcW w:w="3119" w:type="dxa"/>
            <w:tcBorders>
              <w:top w:val="nil"/>
              <w:left w:val="single" w:sz="8" w:space="0" w:color="auto"/>
              <w:bottom w:val="single" w:sz="4" w:space="0" w:color="000000"/>
              <w:right w:val="single" w:sz="8" w:space="0" w:color="auto"/>
            </w:tcBorders>
            <w:shd w:val="clear" w:color="auto" w:fill="auto"/>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İktisadi Gelişme ve Uluslararası İktisat YLS</w:t>
            </w:r>
          </w:p>
        </w:tc>
        <w:tc>
          <w:tcPr>
            <w:tcW w:w="1419" w:type="dxa"/>
            <w:tcBorders>
              <w:top w:val="nil"/>
              <w:left w:val="single" w:sz="8" w:space="0" w:color="auto"/>
              <w:bottom w:val="single" w:sz="4" w:space="0" w:color="000000"/>
              <w:right w:val="single" w:sz="8" w:space="0" w:color="auto"/>
            </w:tcBorders>
            <w:shd w:val="clear" w:color="auto" w:fill="auto"/>
            <w:vAlign w:val="bottom"/>
          </w:tcPr>
          <w:p w:rsidR="007B573F" w:rsidRPr="00455790" w:rsidRDefault="007B573F" w:rsidP="00F87F4F">
            <w:pPr>
              <w:jc w:val="center"/>
              <w:rPr>
                <w:rFonts w:ascii="Arial Narrow" w:hAnsi="Arial Narrow"/>
                <w:b/>
                <w:bCs/>
                <w:color w:val="FF0000"/>
                <w:sz w:val="24"/>
                <w:szCs w:val="24"/>
              </w:rPr>
            </w:pPr>
            <w:r>
              <w:rPr>
                <w:rFonts w:ascii="Arial Narrow" w:hAnsi="Arial Narrow"/>
                <w:b/>
                <w:bCs/>
                <w:sz w:val="24"/>
                <w:szCs w:val="24"/>
              </w:rPr>
              <w:t>5</w:t>
            </w:r>
          </w:p>
        </w:tc>
        <w:tc>
          <w:tcPr>
            <w:tcW w:w="1800" w:type="dxa"/>
            <w:tcBorders>
              <w:top w:val="nil"/>
              <w:left w:val="single" w:sz="8" w:space="0" w:color="auto"/>
              <w:bottom w:val="single" w:sz="4" w:space="0" w:color="000000"/>
              <w:right w:val="single" w:sz="8" w:space="0" w:color="auto"/>
            </w:tcBorders>
            <w:shd w:val="clear" w:color="auto" w:fill="auto"/>
            <w:vAlign w:val="bottom"/>
          </w:tcPr>
          <w:p w:rsidR="007B573F" w:rsidRPr="008A52F3" w:rsidRDefault="007B573F" w:rsidP="00F87F4F">
            <w:pPr>
              <w:jc w:val="center"/>
              <w:rPr>
                <w:rFonts w:ascii="Arial Narrow" w:hAnsi="Arial Narrow"/>
                <w:b/>
                <w:bCs/>
                <w:sz w:val="24"/>
                <w:szCs w:val="24"/>
              </w:rPr>
            </w:pPr>
          </w:p>
        </w:tc>
        <w:tc>
          <w:tcPr>
            <w:tcW w:w="900"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vMerge/>
            <w:tcBorders>
              <w:top w:val="nil"/>
              <w:left w:val="single" w:sz="8" w:space="0" w:color="auto"/>
              <w:bottom w:val="single" w:sz="4" w:space="0" w:color="000000"/>
              <w:right w:val="single" w:sz="8" w:space="0" w:color="000000"/>
            </w:tcBorders>
            <w:shd w:val="clear" w:color="auto" w:fill="auto"/>
            <w:vAlign w:val="center"/>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nil"/>
              <w:left w:val="single" w:sz="8" w:space="0" w:color="000000"/>
              <w:bottom w:val="nil"/>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3</w:t>
            </w:r>
          </w:p>
        </w:tc>
        <w:tc>
          <w:tcPr>
            <w:tcW w:w="3119" w:type="dxa"/>
            <w:tcBorders>
              <w:top w:val="nil"/>
              <w:left w:val="single" w:sz="8" w:space="0" w:color="auto"/>
              <w:bottom w:val="single" w:sz="4" w:space="0" w:color="000000"/>
              <w:right w:val="single" w:sz="8" w:space="0" w:color="auto"/>
            </w:tcBorders>
            <w:shd w:val="clear" w:color="auto" w:fill="auto"/>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İktisat Teorisi ve Tarihi YLS</w:t>
            </w:r>
          </w:p>
        </w:tc>
        <w:tc>
          <w:tcPr>
            <w:tcW w:w="1419" w:type="dxa"/>
            <w:tcBorders>
              <w:top w:val="nil"/>
              <w:left w:val="single" w:sz="8" w:space="0" w:color="auto"/>
              <w:bottom w:val="single" w:sz="4" w:space="0" w:color="000000"/>
              <w:right w:val="single" w:sz="8" w:space="0" w:color="auto"/>
            </w:tcBorders>
            <w:shd w:val="clear" w:color="auto" w:fill="auto"/>
            <w:vAlign w:val="bottom"/>
          </w:tcPr>
          <w:p w:rsidR="007B573F" w:rsidRPr="00455790" w:rsidRDefault="007B573F" w:rsidP="00F87F4F">
            <w:pPr>
              <w:jc w:val="center"/>
              <w:rPr>
                <w:rFonts w:ascii="Arial Narrow" w:hAnsi="Arial Narrow"/>
                <w:b/>
                <w:bCs/>
                <w:color w:val="FF0000"/>
                <w:sz w:val="24"/>
                <w:szCs w:val="24"/>
              </w:rPr>
            </w:pPr>
            <w:r>
              <w:rPr>
                <w:rFonts w:ascii="Arial Narrow" w:hAnsi="Arial Narrow"/>
                <w:b/>
                <w:bCs/>
                <w:sz w:val="24"/>
                <w:szCs w:val="24"/>
              </w:rPr>
              <w:t>5</w:t>
            </w:r>
          </w:p>
        </w:tc>
        <w:tc>
          <w:tcPr>
            <w:tcW w:w="1800" w:type="dxa"/>
            <w:tcBorders>
              <w:top w:val="nil"/>
              <w:left w:val="single" w:sz="8" w:space="0" w:color="auto"/>
              <w:bottom w:val="single" w:sz="4" w:space="0" w:color="000000"/>
              <w:right w:val="single" w:sz="8" w:space="0" w:color="auto"/>
            </w:tcBorders>
            <w:shd w:val="clear" w:color="auto" w:fill="auto"/>
            <w:vAlign w:val="bottom"/>
          </w:tcPr>
          <w:p w:rsidR="007B573F" w:rsidRPr="008A52F3" w:rsidRDefault="007B573F" w:rsidP="00F87F4F">
            <w:pPr>
              <w:jc w:val="center"/>
              <w:rPr>
                <w:rFonts w:ascii="Arial Narrow" w:hAnsi="Arial Narrow"/>
                <w:b/>
                <w:bCs/>
                <w:sz w:val="24"/>
                <w:szCs w:val="24"/>
              </w:rPr>
            </w:pPr>
          </w:p>
        </w:tc>
        <w:tc>
          <w:tcPr>
            <w:tcW w:w="900"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573F" w:rsidRPr="00216B8E" w:rsidRDefault="007B573F" w:rsidP="00F87F4F">
            <w:pPr>
              <w:rPr>
                <w:rFonts w:ascii="Arial Narrow" w:hAnsi="Arial Narrow"/>
                <w:b/>
                <w:bCs/>
                <w:sz w:val="24"/>
                <w:szCs w:val="24"/>
              </w:rPr>
            </w:pPr>
          </w:p>
        </w:tc>
        <w:tc>
          <w:tcPr>
            <w:tcW w:w="1260" w:type="dxa"/>
            <w:vMerge/>
            <w:tcBorders>
              <w:top w:val="nil"/>
              <w:left w:val="single" w:sz="8" w:space="0" w:color="auto"/>
              <w:bottom w:val="single" w:sz="4" w:space="0" w:color="000000"/>
              <w:right w:val="single" w:sz="8" w:space="0" w:color="000000"/>
            </w:tcBorders>
            <w:shd w:val="clear" w:color="auto" w:fill="auto"/>
            <w:vAlign w:val="center"/>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nil"/>
              <w:left w:val="single" w:sz="8" w:space="0" w:color="000000"/>
              <w:bottom w:val="nil"/>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4</w:t>
            </w:r>
          </w:p>
        </w:tc>
        <w:tc>
          <w:tcPr>
            <w:tcW w:w="3119" w:type="dxa"/>
            <w:tcBorders>
              <w:top w:val="nil"/>
              <w:left w:val="single" w:sz="8" w:space="0" w:color="auto"/>
              <w:bottom w:val="single" w:sz="4" w:space="0" w:color="000000"/>
              <w:right w:val="single" w:sz="8" w:space="0" w:color="auto"/>
            </w:tcBorders>
            <w:shd w:val="clear" w:color="auto" w:fill="auto"/>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İktisat Doktora</w:t>
            </w:r>
          </w:p>
        </w:tc>
        <w:tc>
          <w:tcPr>
            <w:tcW w:w="1419" w:type="dxa"/>
            <w:tcBorders>
              <w:top w:val="nil"/>
              <w:left w:val="single" w:sz="8" w:space="0" w:color="auto"/>
              <w:bottom w:val="single" w:sz="4" w:space="0" w:color="000000"/>
              <w:right w:val="single" w:sz="8" w:space="0" w:color="auto"/>
            </w:tcBorders>
            <w:shd w:val="clear" w:color="auto" w:fill="auto"/>
            <w:vAlign w:val="bottom"/>
          </w:tcPr>
          <w:p w:rsidR="007B573F" w:rsidRPr="00455790" w:rsidRDefault="007B573F" w:rsidP="00F87F4F">
            <w:pPr>
              <w:jc w:val="center"/>
              <w:rPr>
                <w:rFonts w:ascii="Arial Narrow" w:hAnsi="Arial Narrow"/>
                <w:b/>
                <w:bCs/>
                <w:color w:val="FF0000"/>
                <w:sz w:val="24"/>
                <w:szCs w:val="24"/>
              </w:rPr>
            </w:pPr>
            <w:r>
              <w:rPr>
                <w:rFonts w:ascii="Arial Narrow" w:hAnsi="Arial Narrow"/>
                <w:b/>
                <w:bCs/>
                <w:sz w:val="24"/>
                <w:szCs w:val="24"/>
              </w:rPr>
              <w:t>5</w:t>
            </w:r>
          </w:p>
        </w:tc>
        <w:tc>
          <w:tcPr>
            <w:tcW w:w="1800" w:type="dxa"/>
            <w:tcBorders>
              <w:top w:val="nil"/>
              <w:left w:val="single" w:sz="8" w:space="0" w:color="auto"/>
              <w:bottom w:val="single" w:sz="4" w:space="0" w:color="000000"/>
              <w:right w:val="single" w:sz="8" w:space="0" w:color="auto"/>
            </w:tcBorders>
            <w:shd w:val="clear" w:color="auto" w:fill="auto"/>
            <w:vAlign w:val="bottom"/>
          </w:tcPr>
          <w:p w:rsidR="007B573F" w:rsidRPr="008A52F3" w:rsidRDefault="00F2631E" w:rsidP="00F87F4F">
            <w:pPr>
              <w:jc w:val="center"/>
              <w:rPr>
                <w:rFonts w:ascii="Arial Narrow" w:hAnsi="Arial Narrow"/>
                <w:b/>
                <w:bCs/>
                <w:sz w:val="24"/>
                <w:szCs w:val="24"/>
              </w:rPr>
            </w:pPr>
            <w:r>
              <w:rPr>
                <w:rFonts w:ascii="Arial Narrow" w:hAnsi="Arial Narrow"/>
                <w:b/>
                <w:bCs/>
                <w:sz w:val="24"/>
                <w:szCs w:val="24"/>
              </w:rPr>
              <w:t>2</w:t>
            </w:r>
          </w:p>
        </w:tc>
        <w:tc>
          <w:tcPr>
            <w:tcW w:w="900" w:type="dxa"/>
            <w:tcBorders>
              <w:top w:val="nil"/>
              <w:left w:val="single" w:sz="8" w:space="0" w:color="auto"/>
              <w:bottom w:val="single" w:sz="4" w:space="0" w:color="000000"/>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573F" w:rsidRPr="00216B8E" w:rsidRDefault="007B573F" w:rsidP="00F87F4F">
            <w:pPr>
              <w:rPr>
                <w:rFonts w:ascii="Arial Narrow" w:hAnsi="Arial Narrow"/>
                <w:b/>
                <w:bCs/>
                <w:sz w:val="24"/>
                <w:szCs w:val="24"/>
              </w:rPr>
            </w:pPr>
          </w:p>
        </w:tc>
        <w:tc>
          <w:tcPr>
            <w:tcW w:w="1260" w:type="dxa"/>
            <w:vMerge/>
            <w:tcBorders>
              <w:top w:val="nil"/>
              <w:left w:val="single" w:sz="8" w:space="0" w:color="auto"/>
              <w:bottom w:val="single" w:sz="4" w:space="0" w:color="000000"/>
              <w:right w:val="single" w:sz="8" w:space="0" w:color="000000"/>
            </w:tcBorders>
            <w:shd w:val="clear" w:color="auto" w:fill="auto"/>
            <w:vAlign w:val="center"/>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nil"/>
              <w:left w:val="single" w:sz="8" w:space="0" w:color="000000"/>
              <w:bottom w:val="single" w:sz="8" w:space="0" w:color="auto"/>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5</w:t>
            </w:r>
          </w:p>
        </w:tc>
        <w:tc>
          <w:tcPr>
            <w:tcW w:w="3119" w:type="dxa"/>
            <w:tcBorders>
              <w:top w:val="nil"/>
              <w:left w:val="single" w:sz="8" w:space="0" w:color="auto"/>
              <w:bottom w:val="single" w:sz="8" w:space="0" w:color="auto"/>
              <w:right w:val="single" w:sz="8" w:space="0" w:color="auto"/>
            </w:tcBorders>
            <w:shd w:val="clear" w:color="auto" w:fill="auto"/>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Ekonomi İ.Ö. YLS</w:t>
            </w:r>
          </w:p>
        </w:tc>
        <w:tc>
          <w:tcPr>
            <w:tcW w:w="1419" w:type="dxa"/>
            <w:tcBorders>
              <w:top w:val="nil"/>
              <w:left w:val="single" w:sz="8" w:space="0" w:color="auto"/>
              <w:bottom w:val="single" w:sz="8" w:space="0" w:color="auto"/>
              <w:right w:val="single" w:sz="8" w:space="0" w:color="auto"/>
            </w:tcBorders>
            <w:shd w:val="clear" w:color="auto" w:fill="auto"/>
            <w:vAlign w:val="bottom"/>
          </w:tcPr>
          <w:p w:rsidR="007B573F" w:rsidRPr="00455790" w:rsidRDefault="005427CD" w:rsidP="00F87F4F">
            <w:pPr>
              <w:jc w:val="center"/>
              <w:rPr>
                <w:rFonts w:ascii="Arial Narrow" w:hAnsi="Arial Narrow"/>
                <w:b/>
                <w:bCs/>
                <w:color w:val="FF0000"/>
                <w:sz w:val="24"/>
                <w:szCs w:val="24"/>
              </w:rPr>
            </w:pPr>
            <w:r>
              <w:rPr>
                <w:rFonts w:ascii="Arial Narrow" w:hAnsi="Arial Narrow"/>
                <w:b/>
                <w:bCs/>
                <w:sz w:val="24"/>
                <w:szCs w:val="24"/>
              </w:rPr>
              <w:t>20</w:t>
            </w:r>
          </w:p>
        </w:tc>
        <w:tc>
          <w:tcPr>
            <w:tcW w:w="1800" w:type="dxa"/>
            <w:tcBorders>
              <w:top w:val="nil"/>
              <w:left w:val="single" w:sz="8" w:space="0" w:color="auto"/>
              <w:bottom w:val="single" w:sz="8" w:space="0" w:color="auto"/>
              <w:right w:val="single" w:sz="8" w:space="0" w:color="auto"/>
            </w:tcBorders>
            <w:shd w:val="clear" w:color="auto" w:fill="auto"/>
            <w:vAlign w:val="bottom"/>
          </w:tcPr>
          <w:p w:rsidR="007B573F" w:rsidRPr="008A52F3" w:rsidRDefault="007B573F" w:rsidP="00F87F4F">
            <w:pPr>
              <w:jc w:val="center"/>
              <w:rPr>
                <w:rFonts w:ascii="Arial Narrow" w:hAnsi="Arial Narrow"/>
                <w:b/>
                <w:bCs/>
                <w:sz w:val="24"/>
                <w:szCs w:val="24"/>
              </w:rPr>
            </w:pPr>
          </w:p>
        </w:tc>
        <w:tc>
          <w:tcPr>
            <w:tcW w:w="900" w:type="dxa"/>
            <w:tcBorders>
              <w:top w:val="nil"/>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p>
        </w:tc>
        <w:tc>
          <w:tcPr>
            <w:tcW w:w="1080" w:type="dxa"/>
            <w:tcBorders>
              <w:top w:val="single" w:sz="8" w:space="0" w:color="auto"/>
              <w:left w:val="single" w:sz="8" w:space="0" w:color="auto"/>
              <w:bottom w:val="single" w:sz="4" w:space="0" w:color="000000"/>
              <w:right w:val="single" w:sz="8" w:space="0" w:color="auto"/>
            </w:tcBorders>
            <w:shd w:val="clear" w:color="auto" w:fill="auto"/>
            <w:vAlign w:val="center"/>
          </w:tcPr>
          <w:p w:rsidR="007B573F" w:rsidRPr="00216B8E" w:rsidRDefault="007B573F" w:rsidP="00F87F4F">
            <w:pPr>
              <w:rPr>
                <w:rFonts w:ascii="Arial Narrow" w:hAnsi="Arial Narrow"/>
                <w:b/>
                <w:bCs/>
                <w:sz w:val="24"/>
                <w:szCs w:val="24"/>
              </w:rPr>
            </w:pPr>
          </w:p>
        </w:tc>
        <w:tc>
          <w:tcPr>
            <w:tcW w:w="1260" w:type="dxa"/>
            <w:vMerge/>
            <w:tcBorders>
              <w:top w:val="nil"/>
              <w:left w:val="single" w:sz="8" w:space="0" w:color="auto"/>
              <w:bottom w:val="single" w:sz="4" w:space="0" w:color="000000"/>
              <w:right w:val="single" w:sz="8" w:space="0" w:color="000000"/>
            </w:tcBorders>
            <w:shd w:val="clear" w:color="auto" w:fill="auto"/>
            <w:vAlign w:val="center"/>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single" w:sz="8" w:space="0" w:color="auto"/>
              <w:left w:val="single" w:sz="8" w:space="0" w:color="000000"/>
              <w:bottom w:val="nil"/>
              <w:right w:val="single" w:sz="8" w:space="0" w:color="auto"/>
            </w:tcBorders>
            <w:shd w:val="clear" w:color="auto" w:fill="969696"/>
            <w:vAlign w:val="bottom"/>
          </w:tcPr>
          <w:p w:rsidR="007B573F" w:rsidRDefault="007B573F" w:rsidP="00F87F4F">
            <w:pPr>
              <w:rPr>
                <w:rFonts w:ascii="Arial Narrow" w:hAnsi="Arial Narrow"/>
                <w:b/>
                <w:bCs/>
                <w:sz w:val="24"/>
                <w:szCs w:val="24"/>
              </w:rPr>
            </w:pPr>
          </w:p>
          <w:p w:rsidR="007B573F" w:rsidRPr="00216B8E" w:rsidRDefault="007B573F" w:rsidP="00F87F4F">
            <w:pPr>
              <w:rPr>
                <w:rFonts w:ascii="Arial Narrow" w:hAnsi="Arial Narrow"/>
                <w:b/>
                <w:bCs/>
                <w:sz w:val="24"/>
                <w:szCs w:val="24"/>
              </w:rPr>
            </w:pPr>
            <w:r>
              <w:rPr>
                <w:rFonts w:ascii="Arial Narrow" w:hAnsi="Arial Narrow"/>
                <w:b/>
                <w:bCs/>
                <w:sz w:val="24"/>
                <w:szCs w:val="24"/>
              </w:rPr>
              <w:t>2</w:t>
            </w:r>
          </w:p>
        </w:tc>
        <w:tc>
          <w:tcPr>
            <w:tcW w:w="3119" w:type="dxa"/>
            <w:tcBorders>
              <w:top w:val="single" w:sz="8" w:space="0" w:color="auto"/>
              <w:left w:val="single" w:sz="8" w:space="0" w:color="auto"/>
              <w:bottom w:val="nil"/>
              <w:right w:val="single" w:sz="8" w:space="0" w:color="auto"/>
            </w:tcBorders>
            <w:shd w:val="clear" w:color="auto" w:fill="969696"/>
            <w:vAlign w:val="bottom"/>
          </w:tcPr>
          <w:p w:rsidR="007B573F" w:rsidRPr="001E3C2E" w:rsidRDefault="007B573F" w:rsidP="00F87F4F">
            <w:pPr>
              <w:rPr>
                <w:rFonts w:ascii="Arial Narrow" w:hAnsi="Arial Narrow"/>
                <w:b/>
                <w:bCs/>
                <w:sz w:val="24"/>
                <w:szCs w:val="24"/>
              </w:rPr>
            </w:pPr>
            <w:r w:rsidRPr="001E3C2E">
              <w:rPr>
                <w:rFonts w:ascii="Arial Narrow" w:hAnsi="Arial Narrow"/>
                <w:b/>
                <w:bCs/>
                <w:sz w:val="24"/>
                <w:szCs w:val="24"/>
              </w:rPr>
              <w:t>SİYASET BİLİMİ VE KAMU YÖNETİMİ</w:t>
            </w:r>
          </w:p>
        </w:tc>
        <w:tc>
          <w:tcPr>
            <w:tcW w:w="1419" w:type="dxa"/>
            <w:tcBorders>
              <w:top w:val="single" w:sz="8" w:space="0" w:color="auto"/>
              <w:left w:val="single" w:sz="8" w:space="0" w:color="auto"/>
              <w:bottom w:val="nil"/>
              <w:right w:val="single" w:sz="8" w:space="0" w:color="auto"/>
            </w:tcBorders>
            <w:shd w:val="clear" w:color="auto" w:fill="969696"/>
            <w:vAlign w:val="bottom"/>
          </w:tcPr>
          <w:p w:rsidR="007B573F" w:rsidRPr="00455790" w:rsidRDefault="007B573F" w:rsidP="00F87F4F">
            <w:pPr>
              <w:jc w:val="center"/>
              <w:rPr>
                <w:rFonts w:ascii="Arial Narrow" w:hAnsi="Arial Narrow"/>
                <w:b/>
                <w:bCs/>
                <w:color w:val="FF0000"/>
                <w:sz w:val="24"/>
                <w:szCs w:val="24"/>
              </w:rPr>
            </w:pPr>
          </w:p>
        </w:tc>
        <w:tc>
          <w:tcPr>
            <w:tcW w:w="1800" w:type="dxa"/>
            <w:tcBorders>
              <w:top w:val="single" w:sz="8" w:space="0" w:color="auto"/>
              <w:left w:val="single" w:sz="8" w:space="0" w:color="auto"/>
              <w:bottom w:val="nil"/>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nil"/>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p>
        </w:tc>
        <w:tc>
          <w:tcPr>
            <w:tcW w:w="1080" w:type="dxa"/>
            <w:tcBorders>
              <w:left w:val="single" w:sz="8" w:space="0" w:color="auto"/>
              <w:bottom w:val="single" w:sz="8" w:space="0" w:color="auto"/>
              <w:right w:val="single" w:sz="8" w:space="0" w:color="auto"/>
            </w:tcBorders>
            <w:shd w:val="clear" w:color="auto" w:fill="969696"/>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tcBorders>
              <w:left w:val="single" w:sz="8" w:space="0" w:color="auto"/>
              <w:bottom w:val="single" w:sz="8" w:space="0" w:color="auto"/>
              <w:right w:val="single" w:sz="8" w:space="0" w:color="000000"/>
            </w:tcBorders>
            <w:shd w:val="clear" w:color="auto" w:fill="969696"/>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nil"/>
              <w:left w:val="single" w:sz="8" w:space="0" w:color="000000"/>
              <w:bottom w:val="single" w:sz="8" w:space="0" w:color="auto"/>
              <w:right w:val="single" w:sz="8" w:space="0" w:color="auto"/>
            </w:tcBorders>
            <w:shd w:val="clear" w:color="auto" w:fill="auto"/>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6</w:t>
            </w:r>
          </w:p>
        </w:tc>
        <w:tc>
          <w:tcPr>
            <w:tcW w:w="3119" w:type="dxa"/>
            <w:tcBorders>
              <w:top w:val="single" w:sz="4" w:space="0" w:color="000000"/>
              <w:left w:val="single" w:sz="8" w:space="0" w:color="auto"/>
              <w:bottom w:val="single" w:sz="8" w:space="0" w:color="auto"/>
              <w:right w:val="single" w:sz="8" w:space="0" w:color="auto"/>
            </w:tcBorders>
            <w:shd w:val="clear" w:color="auto" w:fill="auto"/>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Siyaset Bilimi ve Kamu Yönetimi DR</w:t>
            </w:r>
          </w:p>
        </w:tc>
        <w:tc>
          <w:tcPr>
            <w:tcW w:w="1419" w:type="dxa"/>
            <w:tcBorders>
              <w:top w:val="single" w:sz="4" w:space="0" w:color="000000"/>
              <w:left w:val="single" w:sz="8" w:space="0" w:color="auto"/>
              <w:bottom w:val="single" w:sz="8" w:space="0" w:color="auto"/>
              <w:right w:val="single" w:sz="8" w:space="0" w:color="auto"/>
            </w:tcBorders>
            <w:shd w:val="clear" w:color="auto" w:fill="auto"/>
            <w:vAlign w:val="bottom"/>
          </w:tcPr>
          <w:p w:rsidR="007B573F" w:rsidRPr="00C66CDB" w:rsidRDefault="007B573F" w:rsidP="00F87F4F">
            <w:pPr>
              <w:jc w:val="center"/>
              <w:rPr>
                <w:rFonts w:ascii="Arial Narrow" w:hAnsi="Arial Narrow"/>
                <w:b/>
                <w:bCs/>
                <w:sz w:val="24"/>
                <w:szCs w:val="24"/>
              </w:rPr>
            </w:pPr>
            <w:r w:rsidRPr="00C66CDB">
              <w:rPr>
                <w:rFonts w:ascii="Arial Narrow" w:hAnsi="Arial Narrow"/>
                <w:b/>
                <w:bCs/>
                <w:sz w:val="24"/>
                <w:szCs w:val="24"/>
              </w:rPr>
              <w:t>6</w:t>
            </w:r>
          </w:p>
        </w:tc>
        <w:tc>
          <w:tcPr>
            <w:tcW w:w="1800" w:type="dxa"/>
            <w:tcBorders>
              <w:top w:val="single" w:sz="4" w:space="0" w:color="000000"/>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p>
        </w:tc>
        <w:tc>
          <w:tcPr>
            <w:tcW w:w="900" w:type="dxa"/>
            <w:tcBorders>
              <w:top w:val="single" w:sz="4" w:space="0" w:color="000000"/>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573F" w:rsidRPr="00216B8E" w:rsidRDefault="007B573F" w:rsidP="00F87F4F">
            <w:pPr>
              <w:rPr>
                <w:rFonts w:ascii="Arial Narrow" w:hAnsi="Arial Narrow"/>
                <w:b/>
                <w:bCs/>
                <w:sz w:val="24"/>
                <w:szCs w:val="24"/>
              </w:rPr>
            </w:pPr>
          </w:p>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8" w:space="0" w:color="auto"/>
              <w:left w:val="single" w:sz="8" w:space="0" w:color="auto"/>
              <w:bottom w:val="single" w:sz="8" w:space="0" w:color="auto"/>
              <w:right w:val="single" w:sz="8" w:space="0" w:color="000000"/>
            </w:tcBorders>
            <w:shd w:val="clear" w:color="auto" w:fill="auto"/>
            <w:vAlign w:val="center"/>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1, 3</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969696"/>
            <w:vAlign w:val="bottom"/>
          </w:tcPr>
          <w:p w:rsidR="007B573F" w:rsidRPr="00455790" w:rsidRDefault="007B573F" w:rsidP="00F87F4F">
            <w:pPr>
              <w:rPr>
                <w:rFonts w:ascii="Arial Narrow" w:hAnsi="Arial Narrow"/>
                <w:b/>
                <w:bCs/>
                <w:color w:val="FF0000"/>
                <w:sz w:val="24"/>
                <w:szCs w:val="24"/>
              </w:rPr>
            </w:pPr>
            <w:r>
              <w:rPr>
                <w:rFonts w:ascii="Arial Narrow" w:hAnsi="Arial Narrow"/>
                <w:b/>
                <w:bCs/>
                <w:sz w:val="24"/>
                <w:szCs w:val="24"/>
              </w:rPr>
              <w:t>3</w:t>
            </w:r>
          </w:p>
        </w:tc>
        <w:tc>
          <w:tcPr>
            <w:tcW w:w="3119" w:type="dxa"/>
            <w:tcBorders>
              <w:top w:val="single" w:sz="8" w:space="0" w:color="auto"/>
              <w:left w:val="single" w:sz="8" w:space="0" w:color="auto"/>
              <w:bottom w:val="single" w:sz="8" w:space="0" w:color="auto"/>
              <w:right w:val="single" w:sz="8" w:space="0" w:color="auto"/>
            </w:tcBorders>
            <w:shd w:val="clear" w:color="auto" w:fill="969696"/>
            <w:vAlign w:val="bottom"/>
          </w:tcPr>
          <w:p w:rsidR="007B573F" w:rsidRPr="008C0358" w:rsidRDefault="007B573F" w:rsidP="00F87F4F">
            <w:pPr>
              <w:rPr>
                <w:rFonts w:ascii="Arial Narrow" w:hAnsi="Arial Narrow"/>
                <w:sz w:val="24"/>
                <w:szCs w:val="24"/>
              </w:rPr>
            </w:pPr>
            <w:r w:rsidRPr="008C0358">
              <w:rPr>
                <w:rFonts w:ascii="Arial Narrow" w:hAnsi="Arial Narrow"/>
                <w:b/>
                <w:bCs/>
                <w:sz w:val="24"/>
                <w:szCs w:val="24"/>
              </w:rPr>
              <w:t>KAMU HUKUKU</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969696"/>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7</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8C0358" w:rsidRDefault="007B573F" w:rsidP="00F87F4F">
            <w:pPr>
              <w:rPr>
                <w:rFonts w:ascii="Arial Narrow" w:hAnsi="Arial Narrow"/>
                <w:color w:val="000000"/>
                <w:sz w:val="24"/>
                <w:szCs w:val="24"/>
              </w:rPr>
            </w:pPr>
            <w:r w:rsidRPr="008C0358">
              <w:rPr>
                <w:rFonts w:ascii="Arial Narrow" w:hAnsi="Arial Narrow"/>
                <w:color w:val="000000"/>
                <w:sz w:val="24"/>
                <w:szCs w:val="24"/>
              </w:rPr>
              <w:t>Kamu Hukuku YLS</w:t>
            </w:r>
          </w:p>
        </w:tc>
        <w:tc>
          <w:tcPr>
            <w:tcW w:w="1419"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455790" w:rsidRDefault="007B573F" w:rsidP="00F87F4F">
            <w:pPr>
              <w:jc w:val="center"/>
              <w:rPr>
                <w:rFonts w:ascii="Arial Narrow" w:hAnsi="Arial Narrow"/>
                <w:b/>
                <w:bCs/>
                <w:color w:val="FF0000"/>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w:t>
            </w:r>
          </w:p>
        </w:tc>
        <w:tc>
          <w:tcPr>
            <w:tcW w:w="1260" w:type="dxa"/>
            <w:vMerge w:val="restart"/>
            <w:tcBorders>
              <w:top w:val="single" w:sz="8" w:space="0" w:color="auto"/>
              <w:left w:val="single" w:sz="8" w:space="0" w:color="auto"/>
              <w:bottom w:val="nil"/>
              <w:right w:val="single" w:sz="8" w:space="0" w:color="000000"/>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1, 4</w:t>
            </w:r>
          </w:p>
        </w:tc>
      </w:tr>
      <w:tr w:rsidR="007B573F" w:rsidRPr="00216B8E" w:rsidTr="00B976B5">
        <w:trPr>
          <w:trHeight w:val="645"/>
        </w:trPr>
        <w:tc>
          <w:tcPr>
            <w:tcW w:w="716" w:type="dxa"/>
            <w:tcBorders>
              <w:top w:val="single" w:sz="8" w:space="0" w:color="auto"/>
              <w:left w:val="single" w:sz="8" w:space="0" w:color="000000"/>
              <w:bottom w:val="single" w:sz="8" w:space="0" w:color="auto"/>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8</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8C0358" w:rsidRDefault="007B573F" w:rsidP="00F87F4F">
            <w:pPr>
              <w:rPr>
                <w:rFonts w:ascii="Arial Narrow" w:hAnsi="Arial Narrow"/>
                <w:color w:val="000000"/>
                <w:sz w:val="24"/>
                <w:szCs w:val="24"/>
              </w:rPr>
            </w:pPr>
            <w:r w:rsidRPr="008C0358">
              <w:rPr>
                <w:rFonts w:ascii="Arial Narrow" w:hAnsi="Arial Narrow"/>
                <w:color w:val="000000"/>
                <w:sz w:val="24"/>
                <w:szCs w:val="24"/>
              </w:rPr>
              <w:t>Kamu Hukuku DR</w:t>
            </w:r>
          </w:p>
        </w:tc>
        <w:tc>
          <w:tcPr>
            <w:tcW w:w="1419"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455790" w:rsidRDefault="007B573F" w:rsidP="00F87F4F">
            <w:pPr>
              <w:jc w:val="center"/>
              <w:rPr>
                <w:rFonts w:ascii="Arial Narrow" w:hAnsi="Arial Narrow"/>
                <w:b/>
                <w:bCs/>
                <w:color w:val="FF0000"/>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573F" w:rsidRPr="00216B8E" w:rsidRDefault="007B573F" w:rsidP="00F87F4F">
            <w:pPr>
              <w:rPr>
                <w:rFonts w:ascii="Arial Narrow" w:hAnsi="Arial Narrow"/>
                <w:b/>
                <w:bCs/>
                <w:sz w:val="24"/>
                <w:szCs w:val="24"/>
              </w:rPr>
            </w:pPr>
          </w:p>
        </w:tc>
        <w:tc>
          <w:tcPr>
            <w:tcW w:w="1260" w:type="dxa"/>
            <w:vMerge/>
            <w:tcBorders>
              <w:top w:val="nil"/>
              <w:left w:val="single" w:sz="8" w:space="0" w:color="auto"/>
              <w:bottom w:val="single" w:sz="8" w:space="0" w:color="auto"/>
              <w:right w:val="single" w:sz="8" w:space="0" w:color="000000"/>
            </w:tcBorders>
            <w:shd w:val="clear" w:color="auto" w:fill="auto"/>
            <w:vAlign w:val="center"/>
          </w:tcPr>
          <w:p w:rsidR="007B573F" w:rsidRPr="00216B8E" w:rsidRDefault="007B573F" w:rsidP="00F87F4F">
            <w:pPr>
              <w:rPr>
                <w:rFonts w:ascii="Arial Narrow" w:hAnsi="Arial Narrow"/>
                <w:b/>
                <w:bCs/>
                <w:sz w:val="24"/>
                <w:szCs w:val="24"/>
              </w:rPr>
            </w:pPr>
          </w:p>
        </w:tc>
      </w:tr>
      <w:tr w:rsidR="007B573F" w:rsidRPr="00216B8E" w:rsidTr="00B976B5">
        <w:trPr>
          <w:trHeight w:val="645"/>
        </w:trPr>
        <w:tc>
          <w:tcPr>
            <w:tcW w:w="716" w:type="dxa"/>
            <w:tcBorders>
              <w:top w:val="single" w:sz="8" w:space="0" w:color="auto"/>
              <w:left w:val="single" w:sz="8" w:space="0" w:color="000000"/>
              <w:bottom w:val="single" w:sz="8" w:space="0" w:color="auto"/>
              <w:right w:val="single" w:sz="8" w:space="0" w:color="auto"/>
            </w:tcBorders>
            <w:shd w:val="clear" w:color="auto" w:fill="969696"/>
            <w:vAlign w:val="bottom"/>
          </w:tcPr>
          <w:p w:rsidR="007B573F" w:rsidRPr="00455790" w:rsidRDefault="007B573F" w:rsidP="00F87F4F">
            <w:pPr>
              <w:rPr>
                <w:rFonts w:ascii="Arial Narrow" w:hAnsi="Arial Narrow"/>
                <w:b/>
                <w:bCs/>
                <w:color w:val="FF0000"/>
                <w:sz w:val="24"/>
                <w:szCs w:val="24"/>
              </w:rPr>
            </w:pPr>
            <w:r>
              <w:rPr>
                <w:rFonts w:ascii="Arial Narrow" w:hAnsi="Arial Narrow"/>
                <w:b/>
                <w:bCs/>
                <w:sz w:val="24"/>
                <w:szCs w:val="24"/>
              </w:rPr>
              <w:t>4</w:t>
            </w:r>
          </w:p>
        </w:tc>
        <w:tc>
          <w:tcPr>
            <w:tcW w:w="3119" w:type="dxa"/>
            <w:tcBorders>
              <w:top w:val="single" w:sz="8" w:space="0" w:color="auto"/>
              <w:left w:val="single" w:sz="8" w:space="0" w:color="auto"/>
              <w:bottom w:val="single" w:sz="8" w:space="0" w:color="auto"/>
              <w:right w:val="single" w:sz="8" w:space="0" w:color="auto"/>
            </w:tcBorders>
            <w:shd w:val="clear" w:color="auto" w:fill="969696"/>
            <w:vAlign w:val="bottom"/>
          </w:tcPr>
          <w:p w:rsidR="007B573F" w:rsidRPr="00455790" w:rsidRDefault="007B573F" w:rsidP="00F87F4F">
            <w:pPr>
              <w:rPr>
                <w:rFonts w:ascii="Arial Narrow" w:hAnsi="Arial Narrow"/>
                <w:color w:val="FF0000"/>
                <w:sz w:val="24"/>
                <w:szCs w:val="24"/>
              </w:rPr>
            </w:pPr>
            <w:r>
              <w:rPr>
                <w:rFonts w:ascii="Arial Narrow" w:hAnsi="Arial Narrow"/>
                <w:b/>
                <w:bCs/>
                <w:color w:val="000000"/>
                <w:sz w:val="24"/>
                <w:szCs w:val="24"/>
              </w:rPr>
              <w:t>İ</w:t>
            </w:r>
            <w:r w:rsidRPr="001E3C2E">
              <w:rPr>
                <w:rFonts w:ascii="Arial Narrow" w:hAnsi="Arial Narrow"/>
                <w:b/>
                <w:bCs/>
                <w:color w:val="000000"/>
                <w:sz w:val="24"/>
                <w:szCs w:val="24"/>
              </w:rPr>
              <w:t>LETİŞİM</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969696"/>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615"/>
        </w:trPr>
        <w:tc>
          <w:tcPr>
            <w:tcW w:w="716" w:type="dxa"/>
            <w:tcBorders>
              <w:top w:val="single" w:sz="8" w:space="0" w:color="auto"/>
              <w:left w:val="single" w:sz="8" w:space="0" w:color="000000"/>
              <w:bottom w:val="single" w:sz="8" w:space="0" w:color="auto"/>
              <w:right w:val="single" w:sz="8" w:space="0" w:color="auto"/>
            </w:tcBorders>
            <w:shd w:val="clear" w:color="auto" w:fill="auto"/>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9</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İletişim Bilimleri DR</w:t>
            </w:r>
          </w:p>
        </w:tc>
        <w:tc>
          <w:tcPr>
            <w:tcW w:w="1419"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444522" w:rsidRDefault="007B573F" w:rsidP="00F87F4F">
            <w:pPr>
              <w:jc w:val="center"/>
              <w:rPr>
                <w:rFonts w:ascii="Arial Narrow" w:hAnsi="Arial Narrow"/>
                <w:b/>
                <w:bCs/>
                <w:sz w:val="24"/>
                <w:szCs w:val="24"/>
              </w:rPr>
            </w:pPr>
            <w:r w:rsidRPr="00444522">
              <w:rPr>
                <w:rFonts w:ascii="Arial Narrow" w:hAnsi="Arial Narrow"/>
                <w:b/>
                <w:bCs/>
                <w:sz w:val="24"/>
                <w:szCs w:val="24"/>
              </w:rPr>
              <w:t>5</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8A52F3"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7B573F" w:rsidRPr="00216B8E" w:rsidRDefault="007B573F" w:rsidP="00F87F4F">
            <w:pPr>
              <w:rPr>
                <w:rFonts w:ascii="Arial Narrow" w:hAnsi="Arial Narrow"/>
                <w:b/>
                <w:bCs/>
                <w:sz w:val="24"/>
                <w:szCs w:val="24"/>
              </w:rPr>
            </w:pPr>
          </w:p>
        </w:tc>
        <w:tc>
          <w:tcPr>
            <w:tcW w:w="1260" w:type="dxa"/>
            <w:tcBorders>
              <w:top w:val="single" w:sz="8" w:space="0" w:color="auto"/>
              <w:left w:val="single" w:sz="8" w:space="0" w:color="auto"/>
              <w:bottom w:val="single" w:sz="8" w:space="0" w:color="auto"/>
              <w:right w:val="single" w:sz="8" w:space="0" w:color="000000"/>
            </w:tcBorders>
            <w:shd w:val="clear" w:color="auto" w:fill="auto"/>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1, 5</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5</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455790" w:rsidRDefault="007B573F" w:rsidP="00F87F4F">
            <w:pPr>
              <w:rPr>
                <w:rFonts w:ascii="Arial Narrow" w:hAnsi="Arial Narrow"/>
                <w:color w:val="FF0000"/>
                <w:sz w:val="24"/>
                <w:szCs w:val="24"/>
              </w:rPr>
            </w:pPr>
            <w:r w:rsidRPr="00216B8E">
              <w:rPr>
                <w:rFonts w:ascii="Arial Narrow" w:hAnsi="Arial Narrow"/>
                <w:b/>
                <w:bCs/>
                <w:sz w:val="24"/>
                <w:szCs w:val="24"/>
              </w:rPr>
              <w:t>GAZETECİLİK</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455790" w:rsidRDefault="007B573F" w:rsidP="00F87F4F">
            <w:pPr>
              <w:jc w:val="right"/>
              <w:rPr>
                <w:rFonts w:ascii="Arial Narrow" w:hAnsi="Arial Narrow"/>
                <w:b/>
                <w:bCs/>
                <w:color w:val="FF0000"/>
                <w:sz w:val="24"/>
                <w:szCs w:val="24"/>
              </w:rPr>
            </w:pPr>
            <w:r>
              <w:rPr>
                <w:rFonts w:ascii="Arial Narrow" w:hAnsi="Arial Narrow"/>
                <w:b/>
                <w:bCs/>
                <w:sz w:val="24"/>
                <w:szCs w:val="24"/>
              </w:rPr>
              <w:t>10</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Gazetecilik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455790" w:rsidRDefault="007B573F" w:rsidP="00F87F4F">
            <w:pPr>
              <w:jc w:val="center"/>
              <w:rPr>
                <w:rFonts w:ascii="Arial Narrow" w:hAnsi="Arial Narrow"/>
                <w:b/>
                <w:bCs/>
                <w:color w:val="FF0000"/>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8A52F3" w:rsidRDefault="007B573F" w:rsidP="00F87F4F">
            <w:pPr>
              <w:jc w:val="center"/>
              <w:rPr>
                <w:rFonts w:ascii="Arial Narrow" w:hAnsi="Arial Narrow"/>
                <w:b/>
                <w:bCs/>
                <w:sz w:val="24"/>
                <w:szCs w:val="24"/>
              </w:rPr>
            </w:pPr>
            <w:r>
              <w:rPr>
                <w:rFonts w:ascii="Arial Narrow" w:hAnsi="Arial Narrow"/>
                <w:b/>
                <w:bCs/>
                <w:sz w:val="24"/>
                <w:szCs w:val="24"/>
              </w:rPr>
              <w:t>3</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3</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1,</w:t>
            </w:r>
            <w:r>
              <w:rPr>
                <w:rFonts w:ascii="Arial Narrow" w:hAnsi="Arial Narrow"/>
                <w:b/>
                <w:bCs/>
                <w:sz w:val="24"/>
                <w:szCs w:val="24"/>
              </w:rPr>
              <w:t>6</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455790" w:rsidRDefault="007B573F" w:rsidP="00F87F4F">
            <w:pPr>
              <w:rPr>
                <w:rFonts w:ascii="Arial Narrow" w:hAnsi="Arial Narrow"/>
                <w:b/>
                <w:bCs/>
                <w:color w:val="FF0000"/>
                <w:sz w:val="24"/>
                <w:szCs w:val="24"/>
              </w:rPr>
            </w:pPr>
            <w:r>
              <w:rPr>
                <w:rFonts w:ascii="Arial Narrow" w:hAnsi="Arial Narrow"/>
                <w:b/>
                <w:bCs/>
                <w:sz w:val="24"/>
                <w:szCs w:val="24"/>
              </w:rPr>
              <w:t>6</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İLETİŞİM TASARIMI VE BİLİŞİM TEKNOLOJİLERİ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 xml:space="preserve">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11</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455790" w:rsidRDefault="007B573F" w:rsidP="00F87F4F">
            <w:pPr>
              <w:rPr>
                <w:rFonts w:ascii="Arial Narrow" w:hAnsi="Arial Narrow"/>
                <w:color w:val="002060"/>
                <w:sz w:val="24"/>
                <w:szCs w:val="24"/>
              </w:rPr>
            </w:pPr>
            <w:r w:rsidRPr="007829C1">
              <w:rPr>
                <w:rFonts w:ascii="Arial Narrow" w:hAnsi="Arial Narrow"/>
                <w:sz w:val="24"/>
                <w:szCs w:val="24"/>
              </w:rPr>
              <w:t>İletişim Tasarımı ve Bilişim Teknolojileri İ.Ö.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40</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5</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b/>
                <w:bCs/>
                <w:sz w:val="24"/>
                <w:szCs w:val="24"/>
              </w:rPr>
            </w:pP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1,7</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7</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EĞİTİM BİLİMLERİ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12</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Eğitim Yönetimi Teftişi Planlaması ve Ekonomisi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6</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B573F" w:rsidRPr="00216B8E" w:rsidRDefault="007B573F" w:rsidP="00F87F4F">
            <w:pPr>
              <w:rPr>
                <w:rFonts w:ascii="Arial Narrow" w:hAnsi="Arial Narrow"/>
                <w:b/>
                <w:bCs/>
                <w:sz w:val="24"/>
                <w:szCs w:val="24"/>
              </w:rPr>
            </w:pPr>
          </w:p>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1, 8</w:t>
            </w:r>
          </w:p>
        </w:tc>
      </w:tr>
      <w:tr w:rsidR="007B573F" w:rsidRPr="00105884" w:rsidTr="00B976B5">
        <w:trPr>
          <w:trHeight w:val="465"/>
        </w:trPr>
        <w:tc>
          <w:tcPr>
            <w:tcW w:w="716" w:type="dxa"/>
            <w:tcBorders>
              <w:top w:val="single" w:sz="4"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13</w:t>
            </w:r>
          </w:p>
        </w:tc>
        <w:tc>
          <w:tcPr>
            <w:tcW w:w="3119"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sz w:val="24"/>
                <w:szCs w:val="24"/>
              </w:rPr>
            </w:pPr>
            <w:r w:rsidRPr="007829C1">
              <w:rPr>
                <w:rFonts w:ascii="Arial Narrow" w:hAnsi="Arial Narrow"/>
                <w:sz w:val="22"/>
                <w:szCs w:val="22"/>
              </w:rPr>
              <w:t>Eğitim Yönetimi Teftişi Planlaması ve Ekonomisi İ.Ö. YLS</w:t>
            </w:r>
          </w:p>
        </w:tc>
        <w:tc>
          <w:tcPr>
            <w:tcW w:w="1419"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1654B1" w:rsidP="00F87F4F">
            <w:pPr>
              <w:jc w:val="center"/>
              <w:rPr>
                <w:rFonts w:ascii="Arial Narrow" w:hAnsi="Arial Narrow"/>
                <w:b/>
                <w:bCs/>
                <w:sz w:val="24"/>
                <w:szCs w:val="24"/>
              </w:rPr>
            </w:pPr>
            <w:r>
              <w:rPr>
                <w:rFonts w:ascii="Arial Narrow" w:hAnsi="Arial Narrow"/>
                <w:b/>
                <w:bCs/>
                <w:sz w:val="24"/>
                <w:szCs w:val="24"/>
              </w:rPr>
              <w:t>40</w:t>
            </w:r>
          </w:p>
        </w:tc>
        <w:tc>
          <w:tcPr>
            <w:tcW w:w="1800"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080"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7B573F" w:rsidRPr="00105884" w:rsidRDefault="007B573F" w:rsidP="00F87F4F">
            <w:pPr>
              <w:rPr>
                <w:rFonts w:ascii="Arial Narrow" w:hAnsi="Arial Narrow"/>
                <w:b/>
                <w:bCs/>
                <w:sz w:val="24"/>
                <w:szCs w:val="24"/>
              </w:rPr>
            </w:pPr>
          </w:p>
        </w:tc>
        <w:tc>
          <w:tcPr>
            <w:tcW w:w="1260" w:type="dxa"/>
            <w:vMerge w:val="restart"/>
            <w:tcBorders>
              <w:top w:val="single" w:sz="4" w:space="0" w:color="auto"/>
              <w:left w:val="single" w:sz="8" w:space="0" w:color="auto"/>
              <w:right w:val="single" w:sz="8" w:space="0" w:color="000000"/>
            </w:tcBorders>
            <w:shd w:val="clear" w:color="auto" w:fill="FFFFFF" w:themeFill="background1"/>
            <w:vAlign w:val="bottom"/>
          </w:tcPr>
          <w:p w:rsidR="007B573F" w:rsidRPr="00105884" w:rsidRDefault="001331FF" w:rsidP="00F87F4F">
            <w:pPr>
              <w:jc w:val="center"/>
              <w:rPr>
                <w:rFonts w:ascii="Arial Narrow" w:hAnsi="Arial Narrow"/>
                <w:b/>
                <w:bCs/>
                <w:sz w:val="24"/>
                <w:szCs w:val="24"/>
              </w:rPr>
            </w:pPr>
            <w:r>
              <w:rPr>
                <w:rFonts w:ascii="Arial Narrow" w:hAnsi="Arial Narrow"/>
                <w:b/>
                <w:bCs/>
                <w:sz w:val="24"/>
                <w:szCs w:val="24"/>
              </w:rPr>
              <w:t>1,8</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14</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7829C1" w:rsidRDefault="007B573F" w:rsidP="00F87F4F">
            <w:pPr>
              <w:rPr>
                <w:rFonts w:ascii="Arial Narrow" w:hAnsi="Arial Narrow"/>
                <w:sz w:val="24"/>
                <w:szCs w:val="24"/>
              </w:rPr>
            </w:pPr>
            <w:r w:rsidRPr="007829C1">
              <w:rPr>
                <w:rFonts w:ascii="Arial Narrow" w:hAnsi="Arial Narrow"/>
                <w:sz w:val="24"/>
                <w:szCs w:val="24"/>
              </w:rPr>
              <w:t>Eğitim Yönetimi Teftişi Planlaması ve Ekonomisi DR</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6</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vMerge/>
            <w:tcBorders>
              <w:left w:val="single" w:sz="8" w:space="0" w:color="auto"/>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lastRenderedPageBreak/>
              <w:t>8</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Default="007B573F" w:rsidP="00F87F4F">
            <w:pPr>
              <w:rPr>
                <w:rFonts w:ascii="Arial Narrow" w:hAnsi="Arial Narrow"/>
                <w:b/>
                <w:bCs/>
                <w:sz w:val="24"/>
                <w:szCs w:val="24"/>
              </w:rPr>
            </w:pPr>
          </w:p>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İLKÖĞRETİM</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15</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Sınıf Öğretmenliği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3</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b/>
                <w:bCs/>
                <w:sz w:val="24"/>
                <w:szCs w:val="24"/>
              </w:rPr>
            </w:pP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1,9</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9</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455790" w:rsidRDefault="007B573F" w:rsidP="00F87F4F">
            <w:pPr>
              <w:rPr>
                <w:rFonts w:ascii="Arial Narrow" w:hAnsi="Arial Narrow"/>
                <w:color w:val="FF0000"/>
                <w:sz w:val="24"/>
                <w:szCs w:val="24"/>
              </w:rPr>
            </w:pPr>
            <w:r w:rsidRPr="003C0B25">
              <w:rPr>
                <w:rFonts w:ascii="Arial Narrow" w:hAnsi="Arial Narrow"/>
                <w:b/>
                <w:bCs/>
                <w:sz w:val="24"/>
                <w:szCs w:val="24"/>
              </w:rPr>
              <w:t>TÜRK DİLİ VE EDEBİYATI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16</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3C0B25" w:rsidRDefault="007B573F" w:rsidP="00F87F4F">
            <w:pPr>
              <w:rPr>
                <w:rFonts w:ascii="Arial Narrow" w:hAnsi="Arial Narrow"/>
                <w:sz w:val="24"/>
                <w:szCs w:val="24"/>
              </w:rPr>
            </w:pPr>
            <w:r w:rsidRPr="003C0B25">
              <w:rPr>
                <w:rFonts w:ascii="Arial Narrow" w:hAnsi="Arial Narrow"/>
                <w:sz w:val="24"/>
                <w:szCs w:val="24"/>
              </w:rPr>
              <w:t>Türk Dili ve Edebiyatı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3</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p w:rsidR="007B573F" w:rsidRPr="00216B8E" w:rsidRDefault="007B573F" w:rsidP="00F87F4F">
            <w:pPr>
              <w:jc w:val="center"/>
              <w:rPr>
                <w:rFonts w:ascii="Arial Narrow" w:hAnsi="Arial Narrow"/>
                <w:b/>
                <w:bCs/>
                <w:sz w:val="24"/>
                <w:szCs w:val="24"/>
              </w:rPr>
            </w:pPr>
          </w:p>
        </w:tc>
        <w:tc>
          <w:tcPr>
            <w:tcW w:w="1260" w:type="dxa"/>
            <w:vMerge w:val="restart"/>
            <w:tcBorders>
              <w:top w:val="single" w:sz="8" w:space="0" w:color="auto"/>
              <w:left w:val="single" w:sz="8" w:space="0" w:color="auto"/>
              <w:bottom w:val="nil"/>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1,10</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17</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3C0B25" w:rsidRDefault="007B573F" w:rsidP="00F87F4F">
            <w:pPr>
              <w:rPr>
                <w:rFonts w:ascii="Arial Narrow" w:hAnsi="Arial Narrow"/>
                <w:sz w:val="24"/>
                <w:szCs w:val="24"/>
              </w:rPr>
            </w:pPr>
            <w:r w:rsidRPr="003C0B25">
              <w:rPr>
                <w:rFonts w:ascii="Arial Narrow" w:hAnsi="Arial Narrow"/>
                <w:sz w:val="24"/>
                <w:szCs w:val="24"/>
              </w:rPr>
              <w:t>Türk Dili ve Edebiyatı DR</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260" w:type="dxa"/>
            <w:vMerge/>
            <w:tcBorders>
              <w:top w:val="nil"/>
              <w:left w:val="single" w:sz="8" w:space="0" w:color="auto"/>
              <w:bottom w:val="single" w:sz="8" w:space="0" w:color="auto"/>
              <w:right w:val="single" w:sz="8" w:space="0" w:color="000000"/>
            </w:tcBorders>
            <w:shd w:val="clear" w:color="auto" w:fill="FFFFFF" w:themeFill="background1"/>
            <w:vAlign w:val="bottom"/>
          </w:tcPr>
          <w:p w:rsidR="007B573F" w:rsidRPr="00216B8E" w:rsidRDefault="007B573F" w:rsidP="00F87F4F">
            <w:pPr>
              <w:rPr>
                <w:rFonts w:ascii="Arial Narrow" w:hAnsi="Arial Narrow"/>
                <w:b/>
                <w:bCs/>
                <w:sz w:val="24"/>
                <w:szCs w:val="24"/>
              </w:rPr>
            </w:pPr>
          </w:p>
        </w:tc>
      </w:tr>
      <w:tr w:rsidR="007B573F" w:rsidRPr="00216B8E" w:rsidTr="00B976B5">
        <w:trPr>
          <w:trHeight w:val="465"/>
        </w:trPr>
        <w:tc>
          <w:tcPr>
            <w:tcW w:w="716"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10</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87276F" w:rsidRDefault="007B573F" w:rsidP="00F87F4F">
            <w:pPr>
              <w:rPr>
                <w:rFonts w:ascii="Arial Narrow" w:hAnsi="Arial Narrow"/>
                <w:b/>
                <w:bCs/>
                <w:sz w:val="24"/>
                <w:szCs w:val="24"/>
              </w:rPr>
            </w:pPr>
            <w:r w:rsidRPr="0087276F">
              <w:rPr>
                <w:rFonts w:ascii="Arial Narrow" w:hAnsi="Arial Narrow"/>
                <w:b/>
                <w:bCs/>
                <w:sz w:val="24"/>
                <w:szCs w:val="24"/>
              </w:rPr>
              <w:t>TARİH</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D06AFC" w:rsidRDefault="007B573F" w:rsidP="00F87F4F">
            <w:pPr>
              <w:jc w:val="right"/>
              <w:rPr>
                <w:rFonts w:ascii="Arial Narrow" w:hAnsi="Arial Narrow"/>
                <w:b/>
                <w:bCs/>
                <w:sz w:val="24"/>
                <w:szCs w:val="24"/>
              </w:rPr>
            </w:pPr>
            <w:r>
              <w:rPr>
                <w:rFonts w:ascii="Arial Narrow" w:hAnsi="Arial Narrow"/>
                <w:b/>
                <w:bCs/>
                <w:sz w:val="24"/>
                <w:szCs w:val="24"/>
              </w:rPr>
              <w:t>18</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7829C1" w:rsidRDefault="007B573F" w:rsidP="00F87F4F">
            <w:pPr>
              <w:rPr>
                <w:rFonts w:ascii="Arial Narrow" w:hAnsi="Arial Narrow"/>
                <w:b/>
                <w:bCs/>
                <w:sz w:val="22"/>
                <w:szCs w:val="22"/>
              </w:rPr>
            </w:pPr>
            <w:r w:rsidRPr="0087276F">
              <w:rPr>
                <w:rFonts w:ascii="Arial Narrow" w:hAnsi="Arial Narrow"/>
                <w:sz w:val="24"/>
                <w:szCs w:val="24"/>
              </w:rPr>
              <w:t>Tarih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10</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B573F" w:rsidRPr="00216B8E" w:rsidRDefault="007B573F" w:rsidP="00F87F4F">
            <w:pPr>
              <w:rPr>
                <w:rFonts w:ascii="Arial Narrow" w:hAnsi="Arial Narrow"/>
                <w:b/>
                <w:bCs/>
                <w:sz w:val="24"/>
                <w:szCs w:val="24"/>
              </w:rPr>
            </w:pP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1, 11</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D06AFC" w:rsidRDefault="007B573F" w:rsidP="00F87F4F">
            <w:pPr>
              <w:rPr>
                <w:rFonts w:ascii="Arial Narrow" w:hAnsi="Arial Narrow"/>
                <w:b/>
                <w:bCs/>
                <w:sz w:val="24"/>
                <w:szCs w:val="24"/>
              </w:rPr>
            </w:pPr>
            <w:r w:rsidRPr="00D06AFC">
              <w:rPr>
                <w:rFonts w:ascii="Arial Narrow" w:hAnsi="Arial Narrow"/>
                <w:b/>
                <w:bCs/>
                <w:sz w:val="24"/>
                <w:szCs w:val="24"/>
              </w:rPr>
              <w:t>1</w:t>
            </w:r>
            <w:r>
              <w:rPr>
                <w:rFonts w:ascii="Arial Narrow" w:hAnsi="Arial Narrow"/>
                <w:b/>
                <w:bCs/>
                <w:sz w:val="24"/>
                <w:szCs w:val="24"/>
              </w:rPr>
              <w:t>1</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7829C1" w:rsidRDefault="007B573F" w:rsidP="00F87F4F">
            <w:pPr>
              <w:rPr>
                <w:rFonts w:ascii="Arial Narrow" w:hAnsi="Arial Narrow"/>
                <w:sz w:val="24"/>
                <w:szCs w:val="24"/>
              </w:rPr>
            </w:pPr>
            <w:r w:rsidRPr="00216B8E">
              <w:rPr>
                <w:rFonts w:ascii="Arial Narrow" w:hAnsi="Arial Narrow"/>
                <w:b/>
                <w:bCs/>
                <w:sz w:val="24"/>
                <w:szCs w:val="24"/>
              </w:rPr>
              <w:t>ARKEOLOJİ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D06AFC" w:rsidRDefault="007B573F" w:rsidP="00F87F4F">
            <w:pPr>
              <w:jc w:val="right"/>
              <w:rPr>
                <w:rFonts w:ascii="Arial Narrow" w:hAnsi="Arial Narrow"/>
                <w:b/>
                <w:bCs/>
                <w:sz w:val="24"/>
                <w:szCs w:val="24"/>
              </w:rPr>
            </w:pPr>
            <w:r>
              <w:rPr>
                <w:rFonts w:ascii="Arial Narrow" w:hAnsi="Arial Narrow"/>
                <w:b/>
                <w:bCs/>
                <w:sz w:val="24"/>
                <w:szCs w:val="24"/>
              </w:rPr>
              <w:t>19</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Arkeoloji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5</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1,12</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D06AFC" w:rsidRDefault="007B573F" w:rsidP="00F87F4F">
            <w:pPr>
              <w:rPr>
                <w:rFonts w:ascii="Arial Narrow" w:hAnsi="Arial Narrow"/>
                <w:b/>
                <w:bCs/>
                <w:sz w:val="24"/>
                <w:szCs w:val="24"/>
              </w:rPr>
            </w:pPr>
            <w:r w:rsidRPr="00D06AFC">
              <w:rPr>
                <w:rFonts w:ascii="Arial Narrow" w:hAnsi="Arial Narrow"/>
                <w:b/>
                <w:bCs/>
                <w:sz w:val="24"/>
                <w:szCs w:val="24"/>
              </w:rPr>
              <w:t>1</w:t>
            </w:r>
            <w:r>
              <w:rPr>
                <w:rFonts w:ascii="Arial Narrow" w:hAnsi="Arial Narrow"/>
                <w:b/>
                <w:bCs/>
                <w:sz w:val="24"/>
                <w:szCs w:val="24"/>
              </w:rPr>
              <w:t>2</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xml:space="preserve">BATI DİLLERİ VE EDEBİYATI  </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p>
        </w:tc>
      </w:tr>
      <w:tr w:rsidR="007B573F" w:rsidRPr="00216B8E" w:rsidTr="00B976B5">
        <w:trPr>
          <w:trHeight w:val="67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D06AFC" w:rsidRDefault="007B573F" w:rsidP="00F87F4F">
            <w:pPr>
              <w:jc w:val="right"/>
              <w:rPr>
                <w:rFonts w:ascii="Arial Narrow" w:hAnsi="Arial Narrow"/>
                <w:b/>
                <w:bCs/>
                <w:sz w:val="24"/>
                <w:szCs w:val="24"/>
              </w:rPr>
            </w:pPr>
            <w:r w:rsidRPr="00D06AFC">
              <w:rPr>
                <w:rFonts w:ascii="Arial Narrow" w:hAnsi="Arial Narrow"/>
                <w:b/>
                <w:bCs/>
                <w:sz w:val="24"/>
                <w:szCs w:val="24"/>
              </w:rPr>
              <w:t>2</w:t>
            </w:r>
            <w:r>
              <w:rPr>
                <w:rFonts w:ascii="Arial Narrow" w:hAnsi="Arial Narrow"/>
                <w:b/>
                <w:bCs/>
                <w:sz w:val="24"/>
                <w:szCs w:val="24"/>
              </w:rPr>
              <w:t>0</w:t>
            </w:r>
          </w:p>
        </w:tc>
        <w:tc>
          <w:tcPr>
            <w:tcW w:w="3119" w:type="dxa"/>
            <w:tcBorders>
              <w:top w:val="single" w:sz="8" w:space="0" w:color="auto"/>
              <w:left w:val="single" w:sz="8" w:space="0" w:color="auto"/>
              <w:bottom w:val="single" w:sz="8" w:space="0" w:color="auto"/>
              <w:right w:val="single" w:sz="4" w:space="0" w:color="000000"/>
            </w:tcBorders>
            <w:shd w:val="clear" w:color="auto" w:fill="FFFFFF" w:themeFill="background1"/>
            <w:vAlign w:val="bottom"/>
          </w:tcPr>
          <w:p w:rsidR="007B573F" w:rsidRPr="003C0B25" w:rsidRDefault="007B573F" w:rsidP="00F87F4F">
            <w:pPr>
              <w:rPr>
                <w:rFonts w:ascii="Arial Narrow" w:hAnsi="Arial Narrow"/>
                <w:sz w:val="24"/>
                <w:szCs w:val="24"/>
              </w:rPr>
            </w:pPr>
            <w:r w:rsidRPr="00216B8E">
              <w:rPr>
                <w:rFonts w:ascii="Arial Narrow" w:hAnsi="Arial Narrow"/>
                <w:sz w:val="24"/>
                <w:szCs w:val="24"/>
              </w:rPr>
              <w:t>İngiliz Dili ve Edebiyatı YLS</w:t>
            </w:r>
          </w:p>
        </w:tc>
        <w:tc>
          <w:tcPr>
            <w:tcW w:w="1419" w:type="dxa"/>
            <w:tcBorders>
              <w:top w:val="single" w:sz="8" w:space="0" w:color="auto"/>
              <w:left w:val="nil"/>
              <w:bottom w:val="single" w:sz="8" w:space="0" w:color="auto"/>
              <w:right w:val="nil"/>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12</w:t>
            </w:r>
          </w:p>
        </w:tc>
        <w:tc>
          <w:tcPr>
            <w:tcW w:w="1800" w:type="dxa"/>
            <w:tcBorders>
              <w:top w:val="single" w:sz="8" w:space="0" w:color="auto"/>
              <w:left w:val="nil"/>
              <w:bottom w:val="single" w:sz="8" w:space="0" w:color="auto"/>
              <w:right w:val="nil"/>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900" w:type="dxa"/>
            <w:tcBorders>
              <w:top w:val="single" w:sz="8" w:space="0" w:color="auto"/>
              <w:left w:val="nil"/>
              <w:bottom w:val="single" w:sz="8" w:space="0" w:color="auto"/>
              <w:right w:val="single" w:sz="4"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1080" w:type="dxa"/>
            <w:tcBorders>
              <w:top w:val="single" w:sz="8" w:space="0" w:color="auto"/>
              <w:left w:val="single" w:sz="4" w:space="0" w:color="000000"/>
              <w:bottom w:val="single" w:sz="8" w:space="0" w:color="auto"/>
              <w:right w:val="single" w:sz="4"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8" w:space="0" w:color="auto"/>
              <w:left w:val="nil"/>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r>
              <w:rPr>
                <w:rFonts w:ascii="Arial Narrow" w:hAnsi="Arial Narrow"/>
                <w:b/>
                <w:bCs/>
                <w:sz w:val="24"/>
                <w:szCs w:val="24"/>
              </w:rPr>
              <w:t>1,13</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D06AFC" w:rsidRDefault="007B573F" w:rsidP="00F87F4F">
            <w:pPr>
              <w:rPr>
                <w:rFonts w:ascii="Arial Narrow" w:hAnsi="Arial Narrow"/>
                <w:b/>
                <w:bCs/>
                <w:sz w:val="24"/>
                <w:szCs w:val="24"/>
              </w:rPr>
            </w:pPr>
            <w:r w:rsidRPr="00D06AFC">
              <w:rPr>
                <w:rFonts w:ascii="Arial Narrow" w:hAnsi="Arial Narrow"/>
                <w:b/>
                <w:bCs/>
                <w:sz w:val="24"/>
                <w:szCs w:val="24"/>
              </w:rPr>
              <w:t>1</w:t>
            </w:r>
            <w:r>
              <w:rPr>
                <w:rFonts w:ascii="Arial Narrow" w:hAnsi="Arial Narrow"/>
                <w:b/>
                <w:bCs/>
                <w:sz w:val="24"/>
                <w:szCs w:val="24"/>
              </w:rPr>
              <w:t>3</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 xml:space="preserve">SOSYAL HİZMET </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p>
        </w:tc>
      </w:tr>
      <w:tr w:rsidR="007B573F" w:rsidRPr="00216B8E" w:rsidTr="00B976B5">
        <w:trPr>
          <w:trHeight w:val="70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D06AFC" w:rsidRDefault="007B573F" w:rsidP="00F87F4F">
            <w:pPr>
              <w:jc w:val="right"/>
              <w:rPr>
                <w:rFonts w:ascii="Arial Narrow" w:hAnsi="Arial Narrow"/>
                <w:b/>
                <w:bCs/>
                <w:sz w:val="24"/>
                <w:szCs w:val="24"/>
              </w:rPr>
            </w:pPr>
            <w:r w:rsidRPr="00D06AFC">
              <w:rPr>
                <w:rFonts w:ascii="Arial Narrow" w:hAnsi="Arial Narrow"/>
                <w:b/>
                <w:bCs/>
                <w:sz w:val="24"/>
                <w:szCs w:val="24"/>
              </w:rPr>
              <w:t>2</w:t>
            </w:r>
            <w:r>
              <w:rPr>
                <w:rFonts w:ascii="Arial Narrow" w:hAnsi="Arial Narrow"/>
                <w:b/>
                <w:bCs/>
                <w:sz w:val="24"/>
                <w:szCs w:val="24"/>
              </w:rPr>
              <w:t>1</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 xml:space="preserve">Sosyal </w:t>
            </w:r>
            <w:proofErr w:type="gramStart"/>
            <w:r w:rsidRPr="00216B8E">
              <w:rPr>
                <w:rFonts w:ascii="Arial Narrow" w:hAnsi="Arial Narrow"/>
                <w:sz w:val="24"/>
                <w:szCs w:val="24"/>
              </w:rPr>
              <w:t>Hizmet  YLS</w:t>
            </w:r>
            <w:proofErr w:type="gramEnd"/>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1,14</w:t>
            </w:r>
          </w:p>
        </w:tc>
      </w:tr>
      <w:tr w:rsidR="007B573F" w:rsidRPr="00216B8E" w:rsidTr="00B976B5">
        <w:trPr>
          <w:trHeight w:val="631"/>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D06AFC" w:rsidRDefault="007B573F" w:rsidP="00F87F4F">
            <w:pPr>
              <w:rPr>
                <w:rFonts w:ascii="Arial Narrow" w:hAnsi="Arial Narrow"/>
                <w:b/>
                <w:bCs/>
                <w:sz w:val="24"/>
                <w:szCs w:val="24"/>
              </w:rPr>
            </w:pPr>
            <w:r w:rsidRPr="00D06AFC">
              <w:rPr>
                <w:rFonts w:ascii="Arial Narrow" w:hAnsi="Arial Narrow"/>
                <w:b/>
                <w:bCs/>
                <w:sz w:val="24"/>
                <w:szCs w:val="24"/>
              </w:rPr>
              <w:t>1</w:t>
            </w:r>
            <w:r>
              <w:rPr>
                <w:rFonts w:ascii="Arial Narrow" w:hAnsi="Arial Narrow"/>
                <w:b/>
                <w:bCs/>
                <w:sz w:val="24"/>
                <w:szCs w:val="24"/>
              </w:rPr>
              <w:t>4</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3C0B25" w:rsidRDefault="007B573F" w:rsidP="00F87F4F">
            <w:pPr>
              <w:rPr>
                <w:rFonts w:ascii="Arial Narrow" w:hAnsi="Arial Narrow"/>
                <w:sz w:val="24"/>
                <w:szCs w:val="24"/>
              </w:rPr>
            </w:pPr>
            <w:r w:rsidRPr="00216B8E">
              <w:rPr>
                <w:rFonts w:ascii="Arial Narrow" w:hAnsi="Arial Narrow"/>
                <w:b/>
                <w:bCs/>
                <w:sz w:val="24"/>
                <w:szCs w:val="24"/>
              </w:rPr>
              <w:t>İÇ MİMARLIK ANASANAT DALI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p>
        </w:tc>
      </w:tr>
      <w:tr w:rsidR="007B573F" w:rsidRPr="00216B8E" w:rsidTr="00B976B5">
        <w:trPr>
          <w:trHeight w:val="465"/>
        </w:trPr>
        <w:tc>
          <w:tcPr>
            <w:tcW w:w="716" w:type="dxa"/>
            <w:tcBorders>
              <w:top w:val="nil"/>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22</w:t>
            </w:r>
          </w:p>
        </w:tc>
        <w:tc>
          <w:tcPr>
            <w:tcW w:w="3119" w:type="dxa"/>
            <w:tcBorders>
              <w:top w:val="nil"/>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İç Mimarlık YLS</w:t>
            </w:r>
          </w:p>
        </w:tc>
        <w:tc>
          <w:tcPr>
            <w:tcW w:w="1419" w:type="dxa"/>
            <w:tcBorders>
              <w:top w:val="nil"/>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5</w:t>
            </w:r>
          </w:p>
        </w:tc>
        <w:tc>
          <w:tcPr>
            <w:tcW w:w="1800" w:type="dxa"/>
            <w:tcBorders>
              <w:top w:val="nil"/>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3</w:t>
            </w:r>
          </w:p>
        </w:tc>
        <w:tc>
          <w:tcPr>
            <w:tcW w:w="900" w:type="dxa"/>
            <w:tcBorders>
              <w:top w:val="nil"/>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080" w:type="dxa"/>
            <w:tcBorders>
              <w:top w:val="nil"/>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b/>
                <w:bCs/>
                <w:sz w:val="24"/>
                <w:szCs w:val="24"/>
              </w:rPr>
            </w:pPr>
          </w:p>
        </w:tc>
        <w:tc>
          <w:tcPr>
            <w:tcW w:w="1260" w:type="dxa"/>
            <w:tcBorders>
              <w:top w:val="nil"/>
              <w:left w:val="single" w:sz="8" w:space="0" w:color="auto"/>
              <w:bottom w:val="single" w:sz="8" w:space="0" w:color="auto"/>
              <w:right w:val="single" w:sz="8" w:space="0" w:color="000000"/>
            </w:tcBorders>
            <w:shd w:val="clear" w:color="auto" w:fill="FFFFFF" w:themeFill="background1"/>
            <w:vAlign w:val="center"/>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1,15</w:t>
            </w:r>
          </w:p>
        </w:tc>
      </w:tr>
      <w:tr w:rsidR="007B573F" w:rsidRPr="00216B8E" w:rsidTr="00B976B5">
        <w:trPr>
          <w:trHeight w:val="630"/>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3C0B25" w:rsidRDefault="007B573F" w:rsidP="00F87F4F">
            <w:pPr>
              <w:rPr>
                <w:rFonts w:ascii="Arial Narrow" w:hAnsi="Arial Narrow"/>
                <w:b/>
                <w:bCs/>
                <w:sz w:val="24"/>
                <w:szCs w:val="24"/>
              </w:rPr>
            </w:pPr>
            <w:r>
              <w:rPr>
                <w:rFonts w:ascii="Arial Narrow" w:hAnsi="Arial Narrow"/>
                <w:b/>
                <w:bCs/>
                <w:sz w:val="24"/>
                <w:szCs w:val="24"/>
              </w:rPr>
              <w:t>15</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SAHNE SANATLARI ANASANAT DALI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216B8E" w:rsidRDefault="007B573F" w:rsidP="00F87F4F">
            <w:pPr>
              <w:jc w:val="right"/>
              <w:rPr>
                <w:rFonts w:ascii="Arial Narrow" w:hAnsi="Arial Narrow"/>
                <w:b/>
                <w:bCs/>
                <w:sz w:val="24"/>
                <w:szCs w:val="24"/>
              </w:rPr>
            </w:pPr>
            <w:r>
              <w:rPr>
                <w:rFonts w:ascii="Arial Narrow" w:hAnsi="Arial Narrow"/>
                <w:b/>
                <w:bCs/>
                <w:sz w:val="24"/>
                <w:szCs w:val="24"/>
              </w:rPr>
              <w:t xml:space="preserve">                 23</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455790" w:rsidRDefault="007B573F" w:rsidP="00F87F4F">
            <w:pPr>
              <w:rPr>
                <w:rFonts w:ascii="Arial Narrow" w:hAnsi="Arial Narrow"/>
                <w:color w:val="FF0000"/>
                <w:sz w:val="24"/>
                <w:szCs w:val="24"/>
              </w:rPr>
            </w:pPr>
            <w:r w:rsidRPr="00216B8E">
              <w:rPr>
                <w:rFonts w:ascii="Arial Narrow" w:hAnsi="Arial Narrow"/>
                <w:sz w:val="24"/>
                <w:szCs w:val="24"/>
              </w:rPr>
              <w:t>Dramatik Sanatlar (</w:t>
            </w:r>
            <w:proofErr w:type="spellStart"/>
            <w:r w:rsidRPr="00216B8E">
              <w:rPr>
                <w:rFonts w:ascii="Arial Narrow" w:hAnsi="Arial Narrow"/>
                <w:sz w:val="24"/>
                <w:szCs w:val="24"/>
              </w:rPr>
              <w:t>Disiplinlerarası</w:t>
            </w:r>
            <w:proofErr w:type="spellEnd"/>
            <w:r w:rsidRPr="00216B8E">
              <w:rPr>
                <w:rFonts w:ascii="Arial Narrow" w:hAnsi="Arial Narrow"/>
                <w:sz w:val="24"/>
                <w:szCs w:val="24"/>
              </w:rPr>
              <w:t>)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4</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b/>
                <w:bCs/>
                <w:sz w:val="24"/>
                <w:szCs w:val="24"/>
              </w:rPr>
            </w:pP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1,16</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16</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PLASTİK SANATLAR ANASANAT DALI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3C0B25" w:rsidRDefault="007B573F" w:rsidP="00F87F4F">
            <w:pPr>
              <w:jc w:val="right"/>
              <w:rPr>
                <w:rFonts w:ascii="Arial Narrow" w:hAnsi="Arial Narrow"/>
                <w:b/>
                <w:bCs/>
                <w:sz w:val="24"/>
                <w:szCs w:val="24"/>
              </w:rPr>
            </w:pPr>
            <w:r w:rsidRPr="00216B8E">
              <w:rPr>
                <w:rFonts w:ascii="Arial Narrow" w:hAnsi="Arial Narrow"/>
                <w:b/>
                <w:bCs/>
                <w:sz w:val="24"/>
                <w:szCs w:val="24"/>
              </w:rPr>
              <w:t>2</w:t>
            </w:r>
            <w:r>
              <w:rPr>
                <w:rFonts w:ascii="Arial Narrow" w:hAnsi="Arial Narrow"/>
                <w:b/>
                <w:bCs/>
                <w:sz w:val="24"/>
                <w:szCs w:val="24"/>
              </w:rPr>
              <w:t>4</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b/>
                <w:bCs/>
                <w:sz w:val="24"/>
                <w:szCs w:val="24"/>
              </w:rPr>
            </w:pPr>
            <w:r w:rsidRPr="00216B8E">
              <w:rPr>
                <w:rFonts w:ascii="Arial Narrow" w:hAnsi="Arial Narrow"/>
                <w:sz w:val="24"/>
                <w:szCs w:val="24"/>
              </w:rPr>
              <w:t>Plastik Sanatlar Sanatta Yeterlik</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486144" w:rsidRDefault="007B573F"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b/>
                <w:bCs/>
                <w:sz w:val="24"/>
                <w:szCs w:val="24"/>
              </w:rPr>
            </w:pPr>
          </w:p>
        </w:tc>
        <w:tc>
          <w:tcPr>
            <w:tcW w:w="1260"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xml:space="preserve">1, </w:t>
            </w:r>
            <w:r>
              <w:rPr>
                <w:rFonts w:ascii="Arial Narrow" w:hAnsi="Arial Narrow"/>
                <w:b/>
                <w:bCs/>
                <w:sz w:val="24"/>
                <w:szCs w:val="24"/>
              </w:rPr>
              <w:t>17</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Pr>
                <w:rFonts w:ascii="Arial Narrow" w:hAnsi="Arial Narrow"/>
                <w:b/>
                <w:bCs/>
                <w:sz w:val="24"/>
                <w:szCs w:val="24"/>
              </w:rPr>
              <w:t>17</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7B573F" w:rsidRPr="00216B8E" w:rsidRDefault="007B573F" w:rsidP="00F87F4F">
            <w:pPr>
              <w:rPr>
                <w:rFonts w:ascii="Arial Narrow" w:hAnsi="Arial Narrow"/>
                <w:b/>
                <w:bCs/>
                <w:sz w:val="24"/>
                <w:szCs w:val="24"/>
              </w:rPr>
            </w:pPr>
            <w:r w:rsidRPr="00216B8E">
              <w:rPr>
                <w:rFonts w:ascii="Arial Narrow" w:hAnsi="Arial Narrow"/>
                <w:b/>
                <w:bCs/>
                <w:sz w:val="24"/>
                <w:szCs w:val="24"/>
              </w:rPr>
              <w:t>RESİM ANASANAT DALI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r>
      <w:tr w:rsidR="007B573F"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7B573F" w:rsidRPr="00D06AFC" w:rsidRDefault="007B573F" w:rsidP="00F87F4F">
            <w:pPr>
              <w:jc w:val="right"/>
              <w:rPr>
                <w:rFonts w:ascii="Arial Narrow" w:hAnsi="Arial Narrow"/>
                <w:b/>
                <w:bCs/>
                <w:sz w:val="24"/>
                <w:szCs w:val="24"/>
              </w:rPr>
            </w:pPr>
            <w:r w:rsidRPr="00D06AFC">
              <w:rPr>
                <w:rFonts w:ascii="Arial Narrow" w:hAnsi="Arial Narrow"/>
                <w:b/>
                <w:bCs/>
                <w:sz w:val="24"/>
                <w:szCs w:val="24"/>
              </w:rPr>
              <w:t>2</w:t>
            </w:r>
            <w:r>
              <w:rPr>
                <w:rFonts w:ascii="Arial Narrow" w:hAnsi="Arial Narrow"/>
                <w:b/>
                <w:bCs/>
                <w:sz w:val="24"/>
                <w:szCs w:val="24"/>
              </w:rPr>
              <w:t>5</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rPr>
                <w:rFonts w:ascii="Arial Narrow" w:hAnsi="Arial Narrow"/>
                <w:sz w:val="24"/>
                <w:szCs w:val="24"/>
              </w:rPr>
            </w:pPr>
            <w:r w:rsidRPr="00216B8E">
              <w:rPr>
                <w:rFonts w:ascii="Arial Narrow" w:hAnsi="Arial Narrow"/>
                <w:sz w:val="24"/>
                <w:szCs w:val="24"/>
              </w:rPr>
              <w:t>Resim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3</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Pr>
                <w:rFonts w:ascii="Arial Narrow" w:hAnsi="Arial Narrow"/>
                <w:b/>
                <w:bCs/>
                <w:sz w:val="24"/>
                <w:szCs w:val="24"/>
              </w:rPr>
              <w:t>1</w:t>
            </w:r>
          </w:p>
        </w:tc>
        <w:tc>
          <w:tcPr>
            <w:tcW w:w="1080" w:type="dxa"/>
            <w:tcBorders>
              <w:top w:val="single" w:sz="8" w:space="0" w:color="auto"/>
              <w:left w:val="single" w:sz="8" w:space="0" w:color="auto"/>
              <w:bottom w:val="single" w:sz="8" w:space="0" w:color="auto"/>
              <w:right w:val="single" w:sz="4"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tc>
        <w:tc>
          <w:tcPr>
            <w:tcW w:w="1260" w:type="dxa"/>
            <w:tcBorders>
              <w:top w:val="single" w:sz="8" w:space="0" w:color="auto"/>
              <w:left w:val="nil"/>
              <w:bottom w:val="single" w:sz="8" w:space="0" w:color="auto"/>
              <w:right w:val="single" w:sz="8" w:space="0" w:color="000000"/>
            </w:tcBorders>
            <w:shd w:val="clear" w:color="auto" w:fill="FFFFFF" w:themeFill="background1"/>
            <w:vAlign w:val="bottom"/>
          </w:tcPr>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w:t>
            </w:r>
          </w:p>
          <w:p w:rsidR="007B573F" w:rsidRPr="00216B8E" w:rsidRDefault="007B573F" w:rsidP="00F87F4F">
            <w:pPr>
              <w:jc w:val="center"/>
              <w:rPr>
                <w:rFonts w:ascii="Arial Narrow" w:hAnsi="Arial Narrow"/>
                <w:b/>
                <w:bCs/>
                <w:sz w:val="24"/>
                <w:szCs w:val="24"/>
              </w:rPr>
            </w:pPr>
            <w:r w:rsidRPr="00216B8E">
              <w:rPr>
                <w:rFonts w:ascii="Arial Narrow" w:hAnsi="Arial Narrow"/>
                <w:b/>
                <w:bCs/>
                <w:sz w:val="24"/>
                <w:szCs w:val="24"/>
              </w:rPr>
              <w:t xml:space="preserve">1, </w:t>
            </w:r>
            <w:r>
              <w:rPr>
                <w:rFonts w:ascii="Arial Narrow" w:hAnsi="Arial Narrow"/>
                <w:b/>
                <w:bCs/>
                <w:sz w:val="24"/>
                <w:szCs w:val="24"/>
              </w:rPr>
              <w:t>18</w:t>
            </w:r>
          </w:p>
        </w:tc>
      </w:tr>
      <w:tr w:rsidR="00822FC1"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808080" w:themeFill="background1" w:themeFillShade="80"/>
            <w:vAlign w:val="bottom"/>
          </w:tcPr>
          <w:p w:rsidR="00822FC1" w:rsidRPr="00D62E52" w:rsidRDefault="00822FC1" w:rsidP="00D62E52">
            <w:pPr>
              <w:rPr>
                <w:rFonts w:ascii="Arial Narrow" w:hAnsi="Arial Narrow"/>
                <w:b/>
                <w:bCs/>
                <w:sz w:val="24"/>
                <w:szCs w:val="24"/>
                <w:highlight w:val="darkGray"/>
              </w:rPr>
            </w:pPr>
            <w:r w:rsidRPr="00822FC1">
              <w:rPr>
                <w:rFonts w:ascii="Arial Narrow" w:hAnsi="Arial Narrow"/>
                <w:b/>
                <w:bCs/>
                <w:sz w:val="24"/>
                <w:szCs w:val="24"/>
              </w:rPr>
              <w:t>18</w:t>
            </w:r>
          </w:p>
        </w:tc>
        <w:tc>
          <w:tcPr>
            <w:tcW w:w="311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bottom"/>
          </w:tcPr>
          <w:p w:rsidR="00822FC1" w:rsidRPr="00822FC1" w:rsidRDefault="00822FC1" w:rsidP="00F87F4F">
            <w:pPr>
              <w:rPr>
                <w:rFonts w:ascii="Arial Narrow" w:hAnsi="Arial Narrow"/>
                <w:b/>
                <w:sz w:val="24"/>
                <w:szCs w:val="24"/>
                <w:highlight w:val="darkGray"/>
              </w:rPr>
            </w:pPr>
            <w:r w:rsidRPr="00822FC1">
              <w:rPr>
                <w:rFonts w:ascii="Arial Narrow" w:hAnsi="Arial Narrow"/>
                <w:b/>
                <w:bCs/>
                <w:sz w:val="24"/>
                <w:szCs w:val="24"/>
              </w:rPr>
              <w:t>HEY</w:t>
            </w:r>
            <w:bookmarkStart w:id="0" w:name="_GoBack"/>
            <w:bookmarkEnd w:id="0"/>
            <w:r w:rsidRPr="00822FC1">
              <w:rPr>
                <w:rFonts w:ascii="Arial Narrow" w:hAnsi="Arial Narrow"/>
                <w:b/>
                <w:bCs/>
                <w:sz w:val="24"/>
                <w:szCs w:val="24"/>
              </w:rPr>
              <w:t>KEL ANSANAT DALI</w:t>
            </w:r>
          </w:p>
        </w:tc>
        <w:tc>
          <w:tcPr>
            <w:tcW w:w="6459" w:type="dxa"/>
            <w:gridSpan w:val="5"/>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bottom"/>
          </w:tcPr>
          <w:p w:rsidR="00822FC1" w:rsidRPr="00D62E52" w:rsidRDefault="00822FC1" w:rsidP="00F87F4F">
            <w:pPr>
              <w:jc w:val="center"/>
              <w:rPr>
                <w:rFonts w:ascii="Arial Narrow" w:hAnsi="Arial Narrow"/>
                <w:b/>
                <w:bCs/>
                <w:sz w:val="24"/>
                <w:szCs w:val="24"/>
                <w:highlight w:val="darkGray"/>
              </w:rPr>
            </w:pPr>
          </w:p>
        </w:tc>
      </w:tr>
      <w:tr w:rsidR="00D62E52" w:rsidRPr="00216B8E" w:rsidTr="00B976B5">
        <w:trPr>
          <w:trHeight w:val="465"/>
        </w:trPr>
        <w:tc>
          <w:tcPr>
            <w:tcW w:w="716" w:type="dxa"/>
            <w:tcBorders>
              <w:top w:val="single" w:sz="8" w:space="0" w:color="auto"/>
              <w:left w:val="single" w:sz="8" w:space="0" w:color="000000"/>
              <w:bottom w:val="single" w:sz="8" w:space="0" w:color="auto"/>
              <w:right w:val="single" w:sz="8" w:space="0" w:color="auto"/>
            </w:tcBorders>
            <w:shd w:val="clear" w:color="auto" w:fill="FFFFFF" w:themeFill="background1"/>
            <w:vAlign w:val="bottom"/>
          </w:tcPr>
          <w:p w:rsidR="00D62E52" w:rsidRDefault="00D62E52" w:rsidP="00D62E52">
            <w:pPr>
              <w:jc w:val="right"/>
              <w:rPr>
                <w:rFonts w:ascii="Arial Narrow" w:hAnsi="Arial Narrow"/>
                <w:b/>
                <w:bCs/>
                <w:sz w:val="24"/>
                <w:szCs w:val="24"/>
              </w:rPr>
            </w:pPr>
            <w:r>
              <w:rPr>
                <w:rFonts w:ascii="Arial Narrow" w:hAnsi="Arial Narrow"/>
                <w:b/>
                <w:bCs/>
                <w:sz w:val="24"/>
                <w:szCs w:val="24"/>
              </w:rPr>
              <w:t xml:space="preserve">       26</w:t>
            </w:r>
          </w:p>
        </w:tc>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D62E52" w:rsidRPr="00216B8E" w:rsidRDefault="00D62E52" w:rsidP="00F87F4F">
            <w:pPr>
              <w:rPr>
                <w:rFonts w:ascii="Arial Narrow" w:hAnsi="Arial Narrow"/>
                <w:sz w:val="24"/>
                <w:szCs w:val="24"/>
              </w:rPr>
            </w:pPr>
            <w:r>
              <w:rPr>
                <w:rFonts w:ascii="Arial Narrow" w:hAnsi="Arial Narrow"/>
                <w:sz w:val="24"/>
                <w:szCs w:val="24"/>
              </w:rPr>
              <w:t>Heykel YLS</w:t>
            </w:r>
          </w:p>
        </w:tc>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D62E52" w:rsidRDefault="00D62E52" w:rsidP="00F87F4F">
            <w:pPr>
              <w:jc w:val="center"/>
              <w:rPr>
                <w:rFonts w:ascii="Arial Narrow" w:hAnsi="Arial Narrow"/>
                <w:b/>
                <w:bCs/>
                <w:sz w:val="24"/>
                <w:szCs w:val="24"/>
              </w:rPr>
            </w:pP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D62E52" w:rsidRPr="00216B8E" w:rsidRDefault="00D62E52" w:rsidP="00F87F4F">
            <w:pPr>
              <w:jc w:val="center"/>
              <w:rPr>
                <w:rFonts w:ascii="Arial Narrow" w:hAnsi="Arial Narrow"/>
                <w:b/>
                <w:bCs/>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D62E52" w:rsidRDefault="00D62E52" w:rsidP="00F87F4F">
            <w:pPr>
              <w:jc w:val="center"/>
              <w:rPr>
                <w:rFonts w:ascii="Arial Narrow" w:hAnsi="Arial Narrow"/>
                <w:b/>
                <w:bCs/>
                <w:sz w:val="24"/>
                <w:szCs w:val="24"/>
              </w:rPr>
            </w:pPr>
            <w:r>
              <w:rPr>
                <w:rFonts w:ascii="Arial Narrow" w:hAnsi="Arial Narrow"/>
                <w:b/>
                <w:bCs/>
                <w:sz w:val="24"/>
                <w:szCs w:val="24"/>
              </w:rPr>
              <w:t>2</w:t>
            </w:r>
          </w:p>
        </w:tc>
        <w:tc>
          <w:tcPr>
            <w:tcW w:w="1080" w:type="dxa"/>
            <w:tcBorders>
              <w:top w:val="single" w:sz="8" w:space="0" w:color="auto"/>
              <w:left w:val="single" w:sz="8" w:space="0" w:color="auto"/>
              <w:bottom w:val="single" w:sz="8" w:space="0" w:color="auto"/>
              <w:right w:val="single" w:sz="4" w:space="0" w:color="000000"/>
            </w:tcBorders>
            <w:shd w:val="clear" w:color="auto" w:fill="FFFFFF" w:themeFill="background1"/>
            <w:vAlign w:val="bottom"/>
          </w:tcPr>
          <w:p w:rsidR="00D62E52" w:rsidRPr="00216B8E" w:rsidRDefault="00D62E52" w:rsidP="00F87F4F">
            <w:pPr>
              <w:jc w:val="center"/>
              <w:rPr>
                <w:rFonts w:ascii="Arial Narrow" w:hAnsi="Arial Narrow"/>
                <w:b/>
                <w:bCs/>
                <w:sz w:val="24"/>
                <w:szCs w:val="24"/>
              </w:rPr>
            </w:pPr>
          </w:p>
        </w:tc>
        <w:tc>
          <w:tcPr>
            <w:tcW w:w="1260" w:type="dxa"/>
            <w:tcBorders>
              <w:top w:val="single" w:sz="8" w:space="0" w:color="auto"/>
              <w:left w:val="nil"/>
              <w:bottom w:val="single" w:sz="8" w:space="0" w:color="auto"/>
              <w:right w:val="single" w:sz="8" w:space="0" w:color="000000"/>
            </w:tcBorders>
            <w:shd w:val="clear" w:color="auto" w:fill="FFFFFF" w:themeFill="background1"/>
            <w:vAlign w:val="bottom"/>
          </w:tcPr>
          <w:p w:rsidR="00D62E52" w:rsidRPr="00216B8E" w:rsidRDefault="00F97D79" w:rsidP="00F87F4F">
            <w:pPr>
              <w:jc w:val="center"/>
              <w:rPr>
                <w:rFonts w:ascii="Arial Narrow" w:hAnsi="Arial Narrow"/>
                <w:b/>
                <w:bCs/>
                <w:sz w:val="24"/>
                <w:szCs w:val="24"/>
              </w:rPr>
            </w:pPr>
            <w:r>
              <w:rPr>
                <w:rFonts w:ascii="Arial Narrow" w:hAnsi="Arial Narrow"/>
                <w:b/>
                <w:bCs/>
                <w:sz w:val="24"/>
                <w:szCs w:val="24"/>
              </w:rPr>
              <w:t>1,19</w:t>
            </w:r>
          </w:p>
        </w:tc>
      </w:tr>
      <w:tr w:rsidR="007B573F" w:rsidRPr="00216B8E" w:rsidTr="00B976B5">
        <w:trPr>
          <w:trHeight w:val="315"/>
        </w:trPr>
        <w:tc>
          <w:tcPr>
            <w:tcW w:w="10294" w:type="dxa"/>
            <w:gridSpan w:val="7"/>
            <w:tcBorders>
              <w:left w:val="nil"/>
              <w:right w:val="nil"/>
            </w:tcBorders>
            <w:shd w:val="clear" w:color="auto" w:fill="auto"/>
            <w:noWrap/>
            <w:vAlign w:val="bottom"/>
          </w:tcPr>
          <w:p w:rsidR="007B573F" w:rsidRDefault="007B573F" w:rsidP="00F87F4F">
            <w:pPr>
              <w:rPr>
                <w:rFonts w:ascii="Arial Narrow" w:hAnsi="Arial Narrow"/>
                <w:b/>
                <w:bCs/>
                <w:sz w:val="24"/>
                <w:szCs w:val="24"/>
                <w:highlight w:val="lightGray"/>
                <w:u w:val="single"/>
              </w:rPr>
            </w:pPr>
          </w:p>
          <w:p w:rsidR="007B573F" w:rsidRDefault="007B573F" w:rsidP="00F87F4F">
            <w:pPr>
              <w:rPr>
                <w:rFonts w:ascii="Arial Narrow" w:hAnsi="Arial Narrow"/>
                <w:b/>
                <w:bCs/>
                <w:sz w:val="24"/>
                <w:szCs w:val="24"/>
                <w:highlight w:val="lightGray"/>
                <w:u w:val="single"/>
              </w:rPr>
            </w:pPr>
          </w:p>
          <w:p w:rsidR="007B573F" w:rsidRDefault="007B573F" w:rsidP="00F87F4F">
            <w:pPr>
              <w:rPr>
                <w:rFonts w:ascii="Arial Narrow" w:hAnsi="Arial Narrow"/>
                <w:b/>
                <w:bCs/>
                <w:sz w:val="24"/>
                <w:szCs w:val="24"/>
                <w:highlight w:val="lightGray"/>
                <w:u w:val="single"/>
              </w:rPr>
            </w:pPr>
          </w:p>
          <w:p w:rsidR="007B573F" w:rsidRPr="00216B8E" w:rsidRDefault="007B573F" w:rsidP="00F87F4F">
            <w:pPr>
              <w:rPr>
                <w:rFonts w:ascii="Arial Narrow" w:hAnsi="Arial Narrow"/>
                <w:sz w:val="24"/>
                <w:szCs w:val="24"/>
              </w:rPr>
            </w:pPr>
            <w:r w:rsidRPr="002A43B5">
              <w:rPr>
                <w:rFonts w:ascii="Arial Narrow" w:hAnsi="Arial Narrow"/>
                <w:b/>
                <w:bCs/>
                <w:sz w:val="24"/>
                <w:szCs w:val="24"/>
                <w:highlight w:val="lightGray"/>
                <w:u w:val="single"/>
              </w:rPr>
              <w:t>BAŞVURULARDA ARANACAK KOŞULLAR</w:t>
            </w:r>
          </w:p>
        </w:tc>
      </w:tr>
      <w:tr w:rsidR="007B573F" w:rsidRPr="00216B8E" w:rsidTr="00B976B5">
        <w:trPr>
          <w:trHeight w:val="735"/>
        </w:trPr>
        <w:tc>
          <w:tcPr>
            <w:tcW w:w="10294" w:type="dxa"/>
            <w:gridSpan w:val="7"/>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lastRenderedPageBreak/>
              <w:t>1</w:t>
            </w:r>
            <w:r w:rsidRPr="00216B8E">
              <w:rPr>
                <w:rFonts w:ascii="Arial Narrow" w:hAnsi="Arial Narrow"/>
                <w:b/>
                <w:bCs/>
                <w:sz w:val="24"/>
                <w:szCs w:val="24"/>
              </w:rPr>
              <w:t>. </w:t>
            </w:r>
            <w:r w:rsidRPr="00216B8E">
              <w:rPr>
                <w:rFonts w:ascii="Arial Narrow" w:hAnsi="Arial Narrow"/>
                <w:sz w:val="24"/>
                <w:szCs w:val="24"/>
              </w:rPr>
              <w:t xml:space="preserve">Son üç yılda yapılmış olan Akademik Personel ve Lisansüstü Eğitim Sınavına </w:t>
            </w:r>
            <w:r w:rsidRPr="00216B8E">
              <w:rPr>
                <w:rFonts w:ascii="Arial Narrow" w:hAnsi="Arial Narrow"/>
                <w:b/>
                <w:bCs/>
                <w:sz w:val="24"/>
                <w:szCs w:val="24"/>
              </w:rPr>
              <w:t>(ALES</w:t>
            </w:r>
            <w:r w:rsidRPr="00216B8E">
              <w:rPr>
                <w:rFonts w:ascii="Arial Narrow" w:hAnsi="Arial Narrow"/>
                <w:sz w:val="24"/>
                <w:szCs w:val="24"/>
              </w:rPr>
              <w:t>) girmiş olmak ve bu sınavdan</w:t>
            </w:r>
            <w:r w:rsidRPr="00216B8E">
              <w:rPr>
                <w:rFonts w:ascii="Arial Narrow" w:hAnsi="Arial Narrow"/>
                <w:b/>
                <w:bCs/>
                <w:sz w:val="24"/>
                <w:szCs w:val="24"/>
              </w:rPr>
              <w:t xml:space="preserve"> </w:t>
            </w:r>
            <w:r w:rsidRPr="00216B8E">
              <w:rPr>
                <w:rFonts w:ascii="Arial Narrow" w:hAnsi="Arial Narrow"/>
                <w:sz w:val="24"/>
                <w:szCs w:val="24"/>
              </w:rPr>
              <w:t xml:space="preserve">başvurulan programın lisans puan türünde (sözel veya eşit ağırlık) </w:t>
            </w:r>
            <w:r w:rsidRPr="00216B8E">
              <w:rPr>
                <w:rFonts w:ascii="Arial Narrow" w:hAnsi="Arial Narrow"/>
                <w:b/>
                <w:bCs/>
                <w:sz w:val="24"/>
                <w:szCs w:val="24"/>
              </w:rPr>
              <w:t>en az 55</w:t>
            </w:r>
            <w:r w:rsidRPr="00216B8E">
              <w:rPr>
                <w:rFonts w:ascii="Arial Narrow" w:hAnsi="Arial Narrow"/>
                <w:sz w:val="24"/>
                <w:szCs w:val="24"/>
              </w:rPr>
              <w:t xml:space="preserve"> puan almış olmak gereklidir.</w:t>
            </w:r>
          </w:p>
        </w:tc>
      </w:tr>
      <w:tr w:rsidR="007B573F" w:rsidRPr="00216B8E" w:rsidTr="00B976B5">
        <w:trPr>
          <w:trHeight w:val="525"/>
        </w:trPr>
        <w:tc>
          <w:tcPr>
            <w:tcW w:w="10294" w:type="dxa"/>
            <w:gridSpan w:val="7"/>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Güzel Sanatlar ilintili lisansüstü programlarında ALES koşulu aranmaz.</w:t>
            </w:r>
          </w:p>
        </w:tc>
      </w:tr>
      <w:tr w:rsidR="007B573F" w:rsidRPr="00216B8E" w:rsidTr="00B976B5">
        <w:trPr>
          <w:trHeight w:val="720"/>
        </w:trPr>
        <w:tc>
          <w:tcPr>
            <w:tcW w:w="10294" w:type="dxa"/>
            <w:gridSpan w:val="7"/>
            <w:tcBorders>
              <w:top w:val="nil"/>
              <w:left w:val="single" w:sz="4" w:space="0" w:color="auto"/>
              <w:bottom w:val="nil"/>
              <w:right w:val="single" w:sz="4" w:space="0" w:color="000000"/>
            </w:tcBorders>
            <w:shd w:val="clear" w:color="auto" w:fill="auto"/>
            <w:noWrap/>
            <w:vAlign w:val="bottom"/>
          </w:tcPr>
          <w:p w:rsidR="007B573F" w:rsidRDefault="007B573F" w:rsidP="00F87F4F">
            <w:pPr>
              <w:jc w:val="both"/>
              <w:rPr>
                <w:rFonts w:ascii="Arial Narrow" w:hAnsi="Arial Narrow"/>
                <w:sz w:val="24"/>
                <w:szCs w:val="24"/>
              </w:rPr>
            </w:pPr>
            <w:r w:rsidRPr="00216B8E">
              <w:rPr>
                <w:rFonts w:ascii="Arial Narrow" w:hAnsi="Arial Narrow"/>
                <w:sz w:val="24"/>
                <w:szCs w:val="24"/>
              </w:rPr>
              <w:t xml:space="preserve">Adaylar, ulusal merkezi yabancı dil sınavlarından yüksek lisans için 50, doktora için 55 veya uluslararası sınavlardan eşdeğer puana sahip olmalıdır. </w:t>
            </w:r>
          </w:p>
          <w:p w:rsidR="007B573F" w:rsidRPr="00BD7284" w:rsidRDefault="007B573F" w:rsidP="00F87F4F">
            <w:pPr>
              <w:jc w:val="both"/>
              <w:rPr>
                <w:rFonts w:ascii="Arial Narrow" w:hAnsi="Arial Narrow"/>
                <w:b/>
                <w:sz w:val="24"/>
                <w:szCs w:val="24"/>
              </w:rPr>
            </w:pPr>
            <w:r w:rsidRPr="00BD7284">
              <w:rPr>
                <w:rFonts w:ascii="Arial Narrow" w:hAnsi="Arial Narrow"/>
                <w:b/>
                <w:sz w:val="24"/>
                <w:szCs w:val="24"/>
              </w:rPr>
              <w:t>İkinci öğretim (tezsiz) ve Uzaktan Eğitim yüksek lisans programları için Yabancı Dil ve ALES puanı gerekmez.</w:t>
            </w:r>
          </w:p>
          <w:p w:rsidR="007B573F" w:rsidRPr="00216B8E" w:rsidRDefault="007B573F" w:rsidP="00F87F4F">
            <w:pPr>
              <w:jc w:val="both"/>
              <w:rPr>
                <w:rFonts w:ascii="Arial Narrow" w:hAnsi="Arial Narrow"/>
                <w:sz w:val="24"/>
                <w:szCs w:val="24"/>
              </w:rPr>
            </w:pPr>
            <w:r w:rsidRPr="00216B8E">
              <w:rPr>
                <w:rFonts w:ascii="Arial Narrow" w:hAnsi="Arial Narrow"/>
                <w:sz w:val="24"/>
                <w:szCs w:val="24"/>
              </w:rPr>
              <w:t>İkinci öğretim programları için başarı değerlendirmesinde, lisans not ortalamasının % 70, mülakat notunun % 30 ağırlığı vardır. Bu programlar, en az 25 kayıtlı öğrenci ile açılır; kesin kayıt yaptıran öğrencilerin ilk dönemde en az üç derse yazılmaları gerekir.</w:t>
            </w:r>
          </w:p>
          <w:p w:rsidR="007B573F" w:rsidRPr="00216B8E" w:rsidRDefault="007B573F" w:rsidP="00F87F4F">
            <w:pPr>
              <w:jc w:val="both"/>
              <w:rPr>
                <w:rFonts w:ascii="Arial Narrow" w:hAnsi="Arial Narrow"/>
                <w:sz w:val="24"/>
                <w:szCs w:val="24"/>
              </w:rPr>
            </w:pPr>
            <w:r w:rsidRPr="00216B8E">
              <w:rPr>
                <w:rFonts w:ascii="Arial Narrow" w:hAnsi="Arial Narrow"/>
                <w:sz w:val="24"/>
                <w:szCs w:val="24"/>
              </w:rPr>
              <w:t>E-İşletme (Uzaktan Eğitim) tezsiz yüksek lisans programı, sadece lisans not ortalamasını kullanarak öğrenci alır.</w:t>
            </w:r>
          </w:p>
        </w:tc>
      </w:tr>
      <w:tr w:rsidR="007B573F" w:rsidRPr="00216B8E" w:rsidTr="00B976B5">
        <w:trPr>
          <w:trHeight w:val="930"/>
        </w:trPr>
        <w:tc>
          <w:tcPr>
            <w:tcW w:w="10294" w:type="dxa"/>
            <w:gridSpan w:val="7"/>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2</w:t>
            </w:r>
            <w:r w:rsidRPr="00216B8E">
              <w:rPr>
                <w:rFonts w:ascii="Arial Narrow" w:hAnsi="Arial Narrow"/>
                <w:b/>
                <w:bCs/>
                <w:sz w:val="24"/>
                <w:szCs w:val="24"/>
              </w:rPr>
              <w:t>. İktisat Politikası, İktisat Teorisi ve Tarihi, İktisadi Gelişme ve Uluslararası İktisat Yüksek Lisans Programlarına,</w:t>
            </w:r>
            <w:r w:rsidRPr="00216B8E">
              <w:rPr>
                <w:rFonts w:ascii="Arial Narrow" w:hAnsi="Arial Narrow"/>
                <w:sz w:val="24"/>
                <w:szCs w:val="24"/>
              </w:rPr>
              <w:t xml:space="preserve"> Herhangi bir 4 yıllık lisans mezunu olanlar başvurabilirler. Alan dışından programa girmeye hak kazanan öğrenciler bilimsel hazırlık programına tabi tutulacaktır. </w:t>
            </w:r>
          </w:p>
        </w:tc>
      </w:tr>
      <w:tr w:rsidR="007B573F" w:rsidRPr="00216B8E" w:rsidTr="00B976B5">
        <w:trPr>
          <w:trHeight w:val="465"/>
        </w:trPr>
        <w:tc>
          <w:tcPr>
            <w:tcW w:w="10294" w:type="dxa"/>
            <w:gridSpan w:val="7"/>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sidRPr="00216B8E">
              <w:rPr>
                <w:rFonts w:ascii="Arial Narrow" w:hAnsi="Arial Narrow"/>
                <w:b/>
                <w:bCs/>
                <w:sz w:val="24"/>
                <w:szCs w:val="24"/>
              </w:rPr>
              <w:t xml:space="preserve">Ekonomi İ.Ö. Yüksek Lisans Programına, </w:t>
            </w:r>
            <w:r w:rsidRPr="00216B8E">
              <w:rPr>
                <w:rFonts w:ascii="Arial Narrow" w:hAnsi="Arial Narrow"/>
                <w:sz w:val="24"/>
                <w:szCs w:val="24"/>
              </w:rPr>
              <w:t>Herhangi bir 4 yıllık yükseköğretim kurumundan mezun olanlar başvurabilirler.</w:t>
            </w:r>
          </w:p>
        </w:tc>
      </w:tr>
      <w:tr w:rsidR="007B573F" w:rsidRPr="00216B8E" w:rsidTr="00B976B5">
        <w:trPr>
          <w:trHeight w:val="645"/>
        </w:trPr>
        <w:tc>
          <w:tcPr>
            <w:tcW w:w="10294" w:type="dxa"/>
            <w:gridSpan w:val="7"/>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sidRPr="00216B8E">
              <w:rPr>
                <w:rFonts w:ascii="Arial Narrow" w:hAnsi="Arial Narrow"/>
                <w:b/>
                <w:bCs/>
                <w:sz w:val="24"/>
                <w:szCs w:val="24"/>
              </w:rPr>
              <w:t>İktisat Doktora Programına,</w:t>
            </w:r>
            <w:r w:rsidRPr="00216B8E">
              <w:rPr>
                <w:rFonts w:ascii="Arial Narrow" w:hAnsi="Arial Narrow"/>
                <w:sz w:val="24"/>
                <w:szCs w:val="24"/>
              </w:rPr>
              <w:t xml:space="preserve"> Herhangi bir alanda tezli yüksek lisans yapmış olanlar başvurabilirler. Alan dışından programa girmeye hak kazanan öğrenciler bilimsel hazırlık programına tabi tutulacaktır.</w:t>
            </w:r>
          </w:p>
        </w:tc>
      </w:tr>
      <w:tr w:rsidR="007B573F" w:rsidRPr="00216B8E" w:rsidTr="00B976B5">
        <w:trPr>
          <w:trHeight w:val="930"/>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3</w:t>
            </w:r>
            <w:r w:rsidRPr="00216B8E">
              <w:rPr>
                <w:rFonts w:ascii="Arial Narrow" w:hAnsi="Arial Narrow"/>
                <w:b/>
                <w:bCs/>
                <w:sz w:val="24"/>
                <w:szCs w:val="24"/>
              </w:rPr>
              <w:t>.</w:t>
            </w:r>
            <w:r>
              <w:rPr>
                <w:rFonts w:ascii="Arial Narrow" w:hAnsi="Arial Narrow"/>
                <w:b/>
                <w:bCs/>
                <w:sz w:val="24"/>
                <w:szCs w:val="24"/>
              </w:rPr>
              <w:t xml:space="preserve">Siyaset Bilimi ve Kamu Yönetimi Doktora Programına, </w:t>
            </w:r>
            <w:r w:rsidRPr="00C66CDB">
              <w:rPr>
                <w:rFonts w:ascii="Arial Narrow" w:hAnsi="Arial Narrow"/>
                <w:bCs/>
                <w:sz w:val="24"/>
                <w:szCs w:val="24"/>
              </w:rPr>
              <w:t>Yüksek Lisans eğitimini Yönetim Bilimleri, Kamu Yönetimi,</w:t>
            </w:r>
            <w:r w:rsidRPr="00216B8E">
              <w:rPr>
                <w:rFonts w:ascii="Arial Narrow" w:hAnsi="Arial Narrow"/>
                <w:b/>
                <w:bCs/>
                <w:sz w:val="24"/>
                <w:szCs w:val="24"/>
              </w:rPr>
              <w:t> </w:t>
            </w:r>
            <w:r w:rsidRPr="00C66CDB">
              <w:rPr>
                <w:rFonts w:ascii="Arial Narrow" w:hAnsi="Arial Narrow"/>
                <w:bCs/>
                <w:sz w:val="24"/>
                <w:szCs w:val="24"/>
              </w:rPr>
              <w:t>Siyaset ve Sosyal Bilimler, Kamu ve Özel Hukuk, Kentleşme ve Çevre Sorunları, Avrupa Birliği, Uluslar arası İlişkiler, Felsefe, Sosyoloji, Yerel Yönetimler, İnsan Kaynakları Yönetimi programlarından birinde tamamlamış olmak;</w:t>
            </w:r>
            <w:r>
              <w:rPr>
                <w:rFonts w:ascii="Arial Narrow" w:hAnsi="Arial Narrow"/>
                <w:b/>
                <w:bCs/>
                <w:sz w:val="24"/>
                <w:szCs w:val="24"/>
              </w:rPr>
              <w:t xml:space="preserve"> </w:t>
            </w:r>
          </w:p>
        </w:tc>
      </w:tr>
      <w:tr w:rsidR="007B573F" w:rsidRPr="00216B8E" w:rsidTr="00B976B5">
        <w:trPr>
          <w:trHeight w:val="510"/>
        </w:trPr>
        <w:tc>
          <w:tcPr>
            <w:tcW w:w="10294" w:type="dxa"/>
            <w:gridSpan w:val="7"/>
            <w:tcBorders>
              <w:top w:val="single" w:sz="4" w:space="0" w:color="auto"/>
              <w:left w:val="single" w:sz="4" w:space="0" w:color="auto"/>
              <w:bottom w:val="nil"/>
              <w:right w:val="single" w:sz="4" w:space="0" w:color="000000"/>
            </w:tcBorders>
            <w:shd w:val="clear" w:color="auto" w:fill="auto"/>
            <w:noWrap/>
            <w:vAlign w:val="bottom"/>
          </w:tcPr>
          <w:p w:rsidR="007B573F" w:rsidRPr="007D7891" w:rsidRDefault="007B573F" w:rsidP="00F87F4F">
            <w:pPr>
              <w:jc w:val="both"/>
              <w:rPr>
                <w:rFonts w:ascii="Arial Narrow" w:hAnsi="Arial Narrow"/>
                <w:sz w:val="24"/>
                <w:szCs w:val="24"/>
              </w:rPr>
            </w:pPr>
            <w:r>
              <w:rPr>
                <w:rFonts w:ascii="Arial Narrow" w:hAnsi="Arial Narrow"/>
                <w:b/>
                <w:bCs/>
                <w:sz w:val="24"/>
                <w:szCs w:val="24"/>
              </w:rPr>
              <w:t>4</w:t>
            </w:r>
            <w:r w:rsidRPr="00216B8E">
              <w:rPr>
                <w:rFonts w:ascii="Arial Narrow" w:hAnsi="Arial Narrow"/>
                <w:b/>
                <w:bCs/>
                <w:sz w:val="24"/>
                <w:szCs w:val="24"/>
              </w:rPr>
              <w:t xml:space="preserve">. Kamu Hukuku Yüksek Lisans </w:t>
            </w:r>
            <w:proofErr w:type="gramStart"/>
            <w:r w:rsidRPr="00216B8E">
              <w:rPr>
                <w:rFonts w:ascii="Arial Narrow" w:hAnsi="Arial Narrow"/>
                <w:b/>
                <w:bCs/>
                <w:sz w:val="24"/>
                <w:szCs w:val="24"/>
              </w:rPr>
              <w:t>Programına,</w:t>
            </w:r>
            <w:r w:rsidR="00C177C0">
              <w:rPr>
                <w:rFonts w:ascii="Arial Narrow" w:hAnsi="Arial Narrow"/>
                <w:bCs/>
                <w:sz w:val="24"/>
                <w:szCs w:val="24"/>
              </w:rPr>
              <w:t>İlgili</w:t>
            </w:r>
            <w:proofErr w:type="gramEnd"/>
            <w:r w:rsidR="00C177C0">
              <w:rPr>
                <w:rFonts w:ascii="Arial Narrow" w:hAnsi="Arial Narrow"/>
                <w:bCs/>
                <w:sz w:val="24"/>
                <w:szCs w:val="24"/>
              </w:rPr>
              <w:t xml:space="preserve"> Anabilim dalında y</w:t>
            </w:r>
            <w:r w:rsidRPr="00E27993">
              <w:rPr>
                <w:rFonts w:ascii="Arial Narrow" w:hAnsi="Arial Narrow"/>
                <w:bCs/>
                <w:sz w:val="24"/>
                <w:szCs w:val="24"/>
              </w:rPr>
              <w:t>üksek lisans yapıyor olmak.</w:t>
            </w:r>
            <w:r w:rsidRPr="00216B8E">
              <w:rPr>
                <w:rFonts w:ascii="Arial Narrow" w:hAnsi="Arial Narrow"/>
                <w:b/>
                <w:bCs/>
                <w:sz w:val="24"/>
                <w:szCs w:val="24"/>
              </w:rPr>
              <w:t xml:space="preserve"> </w:t>
            </w:r>
            <w:r w:rsidR="003F3C79">
              <w:rPr>
                <w:rFonts w:ascii="Arial Narrow" w:hAnsi="Arial Narrow"/>
                <w:bCs/>
                <w:sz w:val="24"/>
                <w:szCs w:val="24"/>
              </w:rPr>
              <w:t>H</w:t>
            </w:r>
            <w:r w:rsidRPr="007D7891">
              <w:rPr>
                <w:rFonts w:ascii="Arial Narrow" w:hAnsi="Arial Narrow"/>
                <w:bCs/>
                <w:sz w:val="24"/>
                <w:szCs w:val="24"/>
              </w:rPr>
              <w:t xml:space="preserve">ukuk </w:t>
            </w:r>
            <w:r w:rsidRPr="00216B8E">
              <w:rPr>
                <w:rFonts w:ascii="Arial Narrow" w:hAnsi="Arial Narrow"/>
                <w:sz w:val="24"/>
                <w:szCs w:val="24"/>
              </w:rPr>
              <w:t>lisans mezunu olanlar başvurabilirler.</w:t>
            </w:r>
            <w:r>
              <w:rPr>
                <w:rFonts w:ascii="Arial Narrow" w:hAnsi="Arial Narrow"/>
                <w:sz w:val="24"/>
                <w:szCs w:val="24"/>
              </w:rPr>
              <w:t xml:space="preserve"> </w:t>
            </w:r>
            <w:r w:rsidRPr="00216B8E">
              <w:rPr>
                <w:rFonts w:ascii="Arial Narrow" w:hAnsi="Arial Narrow"/>
                <w:sz w:val="24"/>
                <w:szCs w:val="24"/>
              </w:rPr>
              <w:t xml:space="preserve">Yargıçlık </w:t>
            </w:r>
            <w:proofErr w:type="gramStart"/>
            <w:r w:rsidRPr="00216B8E">
              <w:rPr>
                <w:rFonts w:ascii="Arial Narrow" w:hAnsi="Arial Narrow"/>
                <w:sz w:val="24"/>
                <w:szCs w:val="24"/>
              </w:rPr>
              <w:t>statüsü</w:t>
            </w:r>
            <w:r>
              <w:rPr>
                <w:rFonts w:ascii="Arial Narrow" w:hAnsi="Arial Narrow"/>
                <w:sz w:val="24"/>
                <w:szCs w:val="24"/>
              </w:rPr>
              <w:t xml:space="preserve"> </w:t>
            </w:r>
            <w:r w:rsidRPr="00216B8E">
              <w:rPr>
                <w:rFonts w:ascii="Arial Narrow" w:hAnsi="Arial Narrow"/>
                <w:sz w:val="24"/>
                <w:szCs w:val="24"/>
              </w:rPr>
              <w:t xml:space="preserve"> </w:t>
            </w:r>
            <w:r>
              <w:rPr>
                <w:rFonts w:ascii="Arial Narrow" w:hAnsi="Arial Narrow"/>
                <w:sz w:val="24"/>
                <w:szCs w:val="24"/>
              </w:rPr>
              <w:t>olan</w:t>
            </w:r>
            <w:proofErr w:type="gramEnd"/>
            <w:r>
              <w:rPr>
                <w:rFonts w:ascii="Arial Narrow" w:hAnsi="Arial Narrow"/>
                <w:sz w:val="24"/>
                <w:szCs w:val="24"/>
              </w:rPr>
              <w:t xml:space="preserve"> </w:t>
            </w:r>
            <w:r w:rsidRPr="00216B8E">
              <w:rPr>
                <w:rFonts w:ascii="Arial Narrow" w:hAnsi="Arial Narrow"/>
                <w:sz w:val="24"/>
                <w:szCs w:val="24"/>
              </w:rPr>
              <w:t>adaylarda mezun oldukları alanlar dikkate alınmayacaktır.</w:t>
            </w:r>
          </w:p>
        </w:tc>
      </w:tr>
      <w:tr w:rsidR="007B573F" w:rsidRPr="00216B8E" w:rsidTr="00B976B5">
        <w:trPr>
          <w:trHeight w:val="510"/>
        </w:trPr>
        <w:tc>
          <w:tcPr>
            <w:tcW w:w="10294" w:type="dxa"/>
            <w:gridSpan w:val="7"/>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sidRPr="00216B8E">
              <w:rPr>
                <w:rFonts w:ascii="Arial Narrow" w:hAnsi="Arial Narrow"/>
                <w:b/>
                <w:bCs/>
                <w:sz w:val="24"/>
                <w:szCs w:val="24"/>
              </w:rPr>
              <w:t>Kamu Hukuku Doktora Programına,</w:t>
            </w:r>
            <w:r w:rsidRPr="00216B8E">
              <w:rPr>
                <w:rFonts w:ascii="Arial Narrow" w:hAnsi="Arial Narrow"/>
                <w:sz w:val="24"/>
                <w:szCs w:val="24"/>
              </w:rPr>
              <w:t xml:space="preserve"> </w:t>
            </w:r>
            <w:r w:rsidRPr="00E27993">
              <w:rPr>
                <w:rFonts w:ascii="Arial Narrow" w:hAnsi="Arial Narrow"/>
                <w:bCs/>
                <w:sz w:val="24"/>
                <w:szCs w:val="24"/>
              </w:rPr>
              <w:t>İlgil</w:t>
            </w:r>
            <w:r w:rsidR="00C177C0">
              <w:rPr>
                <w:rFonts w:ascii="Arial Narrow" w:hAnsi="Arial Narrow"/>
                <w:bCs/>
                <w:sz w:val="24"/>
                <w:szCs w:val="24"/>
              </w:rPr>
              <w:t>i Anabilim dalında d</w:t>
            </w:r>
            <w:r>
              <w:rPr>
                <w:rFonts w:ascii="Arial Narrow" w:hAnsi="Arial Narrow"/>
                <w:bCs/>
                <w:sz w:val="24"/>
                <w:szCs w:val="24"/>
              </w:rPr>
              <w:t>oktora</w:t>
            </w:r>
            <w:r w:rsidRPr="00E27993">
              <w:rPr>
                <w:rFonts w:ascii="Arial Narrow" w:hAnsi="Arial Narrow"/>
                <w:bCs/>
                <w:sz w:val="24"/>
                <w:szCs w:val="24"/>
              </w:rPr>
              <w:t xml:space="preserve"> yapıyor olmak.</w:t>
            </w:r>
            <w:r w:rsidRPr="00216B8E">
              <w:rPr>
                <w:rFonts w:ascii="Arial Narrow" w:hAnsi="Arial Narrow"/>
                <w:b/>
                <w:bCs/>
                <w:sz w:val="24"/>
                <w:szCs w:val="24"/>
              </w:rPr>
              <w:t xml:space="preserve"> </w:t>
            </w:r>
            <w:proofErr w:type="gramStart"/>
            <w:r w:rsidRPr="00216B8E">
              <w:rPr>
                <w:rFonts w:ascii="Arial Narrow" w:hAnsi="Arial Narrow"/>
                <w:sz w:val="24"/>
                <w:szCs w:val="24"/>
              </w:rPr>
              <w:t>yüksek</w:t>
            </w:r>
            <w:proofErr w:type="gramEnd"/>
            <w:r w:rsidRPr="00216B8E">
              <w:rPr>
                <w:rFonts w:ascii="Arial Narrow" w:hAnsi="Arial Narrow"/>
                <w:sz w:val="24"/>
                <w:szCs w:val="24"/>
              </w:rPr>
              <w:t xml:space="preserve"> lisansını </w:t>
            </w:r>
            <w:r>
              <w:rPr>
                <w:rFonts w:ascii="Arial Narrow" w:hAnsi="Arial Narrow"/>
                <w:sz w:val="24"/>
                <w:szCs w:val="24"/>
              </w:rPr>
              <w:t xml:space="preserve">hukuk alanında </w:t>
            </w:r>
            <w:r w:rsidRPr="00216B8E">
              <w:rPr>
                <w:rFonts w:ascii="Arial Narrow" w:hAnsi="Arial Narrow"/>
                <w:sz w:val="24"/>
                <w:szCs w:val="24"/>
              </w:rPr>
              <w:t>tamamlamış olanlar başvurabilirler.</w:t>
            </w:r>
          </w:p>
        </w:tc>
      </w:tr>
      <w:tr w:rsidR="007B573F" w:rsidRPr="00216B8E" w:rsidTr="00B976B5">
        <w:trPr>
          <w:trHeight w:val="853"/>
        </w:trPr>
        <w:tc>
          <w:tcPr>
            <w:tcW w:w="10294" w:type="dxa"/>
            <w:gridSpan w:val="7"/>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3F3C79">
            <w:pPr>
              <w:autoSpaceDE w:val="0"/>
              <w:autoSpaceDN w:val="0"/>
              <w:adjustRightInd w:val="0"/>
              <w:jc w:val="both"/>
              <w:rPr>
                <w:rFonts w:ascii="Arial Narrow" w:hAnsi="Arial Narrow"/>
                <w:b/>
                <w:bCs/>
                <w:sz w:val="24"/>
                <w:szCs w:val="24"/>
              </w:rPr>
            </w:pPr>
            <w:r>
              <w:rPr>
                <w:rFonts w:ascii="Arial Narrow" w:hAnsi="Arial Narrow" w:cs="Arial-BoldMT"/>
                <w:b/>
                <w:bCs/>
                <w:sz w:val="24"/>
                <w:szCs w:val="24"/>
              </w:rPr>
              <w:t>5</w:t>
            </w:r>
            <w:r w:rsidRPr="00216B8E">
              <w:rPr>
                <w:rFonts w:ascii="Arial Narrow" w:hAnsi="Arial Narrow" w:cs="Arial-BoldMT"/>
                <w:b/>
                <w:bCs/>
                <w:sz w:val="24"/>
                <w:szCs w:val="24"/>
              </w:rPr>
              <w:t xml:space="preserve">. İletişim Bilimleri Doktora Programına </w:t>
            </w:r>
            <w:r w:rsidR="003F3C79" w:rsidRPr="003F3C79">
              <w:rPr>
                <w:rFonts w:ascii="Arial Narrow" w:hAnsi="Arial Narrow" w:cs="Arial-BoldMT"/>
                <w:bCs/>
                <w:sz w:val="24"/>
                <w:szCs w:val="24"/>
              </w:rPr>
              <w:t>S</w:t>
            </w:r>
            <w:r w:rsidRPr="00216B8E">
              <w:rPr>
                <w:rFonts w:ascii="Arial Narrow" w:hAnsi="Arial Narrow" w:cs="ArialMT"/>
                <w:sz w:val="24"/>
                <w:szCs w:val="24"/>
              </w:rPr>
              <w:t xml:space="preserve">osyal </w:t>
            </w:r>
            <w:r>
              <w:rPr>
                <w:rFonts w:ascii="Arial Narrow" w:hAnsi="Arial Narrow" w:cs="ArialMT"/>
                <w:sz w:val="24"/>
                <w:szCs w:val="24"/>
              </w:rPr>
              <w:t xml:space="preserve">Bilimler </w:t>
            </w:r>
            <w:proofErr w:type="gramStart"/>
            <w:r>
              <w:rPr>
                <w:rFonts w:ascii="Arial Narrow" w:hAnsi="Arial Narrow" w:cs="ArialMT"/>
                <w:sz w:val="24"/>
                <w:szCs w:val="24"/>
              </w:rPr>
              <w:t xml:space="preserve">alanında </w:t>
            </w:r>
            <w:r w:rsidRPr="00216B8E">
              <w:rPr>
                <w:rFonts w:ascii="Arial Narrow" w:hAnsi="Arial Narrow" w:cs="ArialMT"/>
                <w:sz w:val="24"/>
                <w:szCs w:val="24"/>
              </w:rPr>
              <w:t xml:space="preserve"> yüksek</w:t>
            </w:r>
            <w:proofErr w:type="gramEnd"/>
            <w:r w:rsidRPr="00216B8E">
              <w:rPr>
                <w:rFonts w:ascii="Arial Narrow" w:hAnsi="Arial Narrow" w:cs="ArialMT"/>
                <w:sz w:val="24"/>
                <w:szCs w:val="24"/>
              </w:rPr>
              <w:t xml:space="preserve"> lisans programlarının herhangi birinden mezun olanlar başvurabilirler. </w:t>
            </w:r>
            <w:r>
              <w:rPr>
                <w:rFonts w:ascii="Arial Narrow" w:hAnsi="Arial Narrow" w:cs="ArialMT"/>
                <w:sz w:val="24"/>
                <w:szCs w:val="24"/>
              </w:rPr>
              <w:t xml:space="preserve">Yatay Geçiş kontenjanı için </w:t>
            </w:r>
            <w:r w:rsidRPr="00E27993">
              <w:rPr>
                <w:rFonts w:ascii="Arial Narrow" w:hAnsi="Arial Narrow"/>
                <w:bCs/>
                <w:sz w:val="24"/>
                <w:szCs w:val="24"/>
              </w:rPr>
              <w:t>İlgil</w:t>
            </w:r>
            <w:r>
              <w:rPr>
                <w:rFonts w:ascii="Arial Narrow" w:hAnsi="Arial Narrow"/>
                <w:bCs/>
                <w:sz w:val="24"/>
                <w:szCs w:val="24"/>
              </w:rPr>
              <w:t>i Anabilim dalında doktora</w:t>
            </w:r>
            <w:r w:rsidRPr="00E27993">
              <w:rPr>
                <w:rFonts w:ascii="Arial Narrow" w:hAnsi="Arial Narrow"/>
                <w:bCs/>
                <w:sz w:val="24"/>
                <w:szCs w:val="24"/>
              </w:rPr>
              <w:t xml:space="preserve"> yapıyor olmak.</w:t>
            </w:r>
            <w:r w:rsidRPr="00216B8E">
              <w:rPr>
                <w:rFonts w:ascii="Arial Narrow" w:hAnsi="Arial Narrow"/>
                <w:b/>
                <w:bCs/>
                <w:sz w:val="24"/>
                <w:szCs w:val="24"/>
              </w:rPr>
              <w:t xml:space="preserve"> </w:t>
            </w:r>
            <w:r w:rsidRPr="00216B8E">
              <w:rPr>
                <w:rFonts w:ascii="Arial Narrow" w:hAnsi="Arial Narrow" w:cs="ArialMT"/>
                <w:sz w:val="24"/>
                <w:szCs w:val="24"/>
              </w:rPr>
              <w:t>Alan dışından programa girmeye hak kazanan öğrenciler bilimsel hazırlık programına tabi tutulacaktır.</w:t>
            </w:r>
          </w:p>
        </w:tc>
      </w:tr>
      <w:tr w:rsidR="007B573F" w:rsidRPr="00216B8E" w:rsidTr="00B976B5">
        <w:trPr>
          <w:trHeight w:val="91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6</w:t>
            </w:r>
            <w:r w:rsidRPr="00216B8E">
              <w:rPr>
                <w:rFonts w:ascii="Arial Narrow" w:hAnsi="Arial Narrow"/>
                <w:b/>
                <w:bCs/>
                <w:sz w:val="24"/>
                <w:szCs w:val="24"/>
              </w:rPr>
              <w:t xml:space="preserve">. Gazetecilik Yüksek Lisans Programına, </w:t>
            </w:r>
            <w:r>
              <w:rPr>
                <w:rFonts w:ascii="Arial Narrow" w:hAnsi="Arial Narrow"/>
                <w:b/>
                <w:bCs/>
                <w:sz w:val="24"/>
                <w:szCs w:val="24"/>
              </w:rPr>
              <w:t>Yatay geçiş için;</w:t>
            </w:r>
            <w:r w:rsidR="00C177C0">
              <w:rPr>
                <w:rFonts w:ascii="Arial Narrow" w:hAnsi="Arial Narrow"/>
                <w:bCs/>
                <w:sz w:val="24"/>
                <w:szCs w:val="24"/>
              </w:rPr>
              <w:t xml:space="preserve"> İlgili Anabilim dalında y</w:t>
            </w:r>
            <w:r w:rsidRPr="00E27993">
              <w:rPr>
                <w:rFonts w:ascii="Arial Narrow" w:hAnsi="Arial Narrow"/>
                <w:bCs/>
                <w:sz w:val="24"/>
                <w:szCs w:val="24"/>
              </w:rPr>
              <w:t>üksek lisans yapıyor olmak.</w:t>
            </w:r>
            <w:r w:rsidRPr="00216B8E">
              <w:rPr>
                <w:rFonts w:ascii="Arial Narrow" w:hAnsi="Arial Narrow"/>
                <w:b/>
                <w:bCs/>
                <w:sz w:val="24"/>
                <w:szCs w:val="24"/>
              </w:rPr>
              <w:t xml:space="preserve"> </w:t>
            </w:r>
            <w:r>
              <w:rPr>
                <w:rFonts w:ascii="Arial Narrow" w:hAnsi="Arial Narrow"/>
                <w:b/>
                <w:bCs/>
                <w:sz w:val="24"/>
                <w:szCs w:val="24"/>
              </w:rPr>
              <w:t xml:space="preserve">Yurt Dışı Kontenjanı </w:t>
            </w:r>
            <w:proofErr w:type="gramStart"/>
            <w:r>
              <w:rPr>
                <w:rFonts w:ascii="Arial Narrow" w:hAnsi="Arial Narrow"/>
                <w:b/>
                <w:bCs/>
                <w:sz w:val="24"/>
                <w:szCs w:val="24"/>
              </w:rPr>
              <w:t>için;</w:t>
            </w:r>
            <w:r w:rsidRPr="00216B8E">
              <w:rPr>
                <w:rFonts w:ascii="Arial Narrow" w:hAnsi="Arial Narrow"/>
                <w:sz w:val="24"/>
                <w:szCs w:val="24"/>
              </w:rPr>
              <w:t>İletişim</w:t>
            </w:r>
            <w:proofErr w:type="gramEnd"/>
            <w:r w:rsidRPr="00216B8E">
              <w:rPr>
                <w:rFonts w:ascii="Arial Narrow" w:hAnsi="Arial Narrow"/>
                <w:sz w:val="24"/>
                <w:szCs w:val="24"/>
              </w:rPr>
              <w:t xml:space="preserve"> Fakültesi mezunları ile tüm Sosyal ve Beşeri Bilimlerle ilgili olan lisans programlarının herhangi birinden mezun olanlar başvurabilirler. İletişim Fakültesi mezunu olmayanların bilimsel hazırlık derslerini almaları zorunludur.</w:t>
            </w:r>
          </w:p>
        </w:tc>
      </w:tr>
      <w:tr w:rsidR="007B573F" w:rsidRPr="00216B8E" w:rsidTr="00B976B5">
        <w:trPr>
          <w:trHeight w:val="569"/>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7</w:t>
            </w:r>
            <w:r w:rsidRPr="00216B8E">
              <w:rPr>
                <w:rFonts w:ascii="Arial Narrow" w:hAnsi="Arial Narrow"/>
                <w:b/>
                <w:bCs/>
                <w:sz w:val="24"/>
                <w:szCs w:val="24"/>
              </w:rPr>
              <w:t>. İletişim Tasarımı ve Bilişim Teknolojileri II. Öğretim Tezsiz Yüksek Lisans Programına,</w:t>
            </w:r>
            <w:r w:rsidRPr="00216B8E">
              <w:rPr>
                <w:rFonts w:ascii="Arial Narrow" w:hAnsi="Arial Narrow"/>
                <w:sz w:val="24"/>
                <w:szCs w:val="24"/>
              </w:rPr>
              <w:t xml:space="preserve"> Tüm Sosyal ve Beşeri Bilimler, Fen Bilimleri, Sağlık Bilimleri ve Eğitim Bilimlerinden mezun olanlar başvurabilirler</w:t>
            </w:r>
            <w:r>
              <w:rPr>
                <w:rFonts w:ascii="Arial Narrow" w:hAnsi="Arial Narrow"/>
                <w:sz w:val="24"/>
                <w:szCs w:val="24"/>
              </w:rPr>
              <w:t>.</w:t>
            </w:r>
          </w:p>
        </w:tc>
      </w:tr>
      <w:tr w:rsidR="007B573F" w:rsidRPr="00216B8E" w:rsidTr="00B976B5">
        <w:trPr>
          <w:trHeight w:val="1095"/>
        </w:trPr>
        <w:tc>
          <w:tcPr>
            <w:tcW w:w="10294" w:type="dxa"/>
            <w:gridSpan w:val="7"/>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autoSpaceDE w:val="0"/>
              <w:autoSpaceDN w:val="0"/>
              <w:adjustRightInd w:val="0"/>
              <w:jc w:val="both"/>
              <w:rPr>
                <w:rFonts w:ascii="Arial Narrow" w:hAnsi="Arial Narrow" w:cs="TimesNewRomanPSMT"/>
                <w:sz w:val="24"/>
                <w:szCs w:val="24"/>
              </w:rPr>
            </w:pPr>
            <w:r>
              <w:rPr>
                <w:rFonts w:ascii="Arial Narrow" w:hAnsi="Arial Narrow"/>
                <w:b/>
                <w:bCs/>
                <w:sz w:val="24"/>
                <w:szCs w:val="24"/>
              </w:rPr>
              <w:t>8</w:t>
            </w:r>
            <w:r w:rsidRPr="00216B8E">
              <w:rPr>
                <w:rFonts w:ascii="Arial Narrow" w:hAnsi="Arial Narrow"/>
                <w:b/>
                <w:bCs/>
                <w:sz w:val="24"/>
                <w:szCs w:val="24"/>
              </w:rPr>
              <w:t>. Eğitim Bilimleri (EYTPE)</w:t>
            </w:r>
            <w:r w:rsidRPr="00216B8E">
              <w:rPr>
                <w:rFonts w:ascii="Arial Narrow" w:hAnsi="Arial Narrow"/>
                <w:sz w:val="24"/>
                <w:szCs w:val="24"/>
              </w:rPr>
              <w:t xml:space="preserve"> </w:t>
            </w:r>
            <w:r w:rsidRPr="00216B8E">
              <w:rPr>
                <w:rFonts w:ascii="Arial Narrow" w:hAnsi="Arial Narrow"/>
                <w:b/>
                <w:bCs/>
                <w:sz w:val="24"/>
                <w:szCs w:val="24"/>
              </w:rPr>
              <w:t>Tezsiz Yüksek Lisans Programına,</w:t>
            </w:r>
            <w:r w:rsidRPr="00216B8E">
              <w:rPr>
                <w:rFonts w:ascii="Arial Narrow" w:hAnsi="Arial Narrow"/>
                <w:sz w:val="24"/>
                <w:szCs w:val="24"/>
              </w:rPr>
              <w:t xml:space="preserve"> Eğitim Fakültesi mezunu ve/veya eğitim kurumlarında öğretmen, yönetici (öğretm</w:t>
            </w:r>
            <w:r>
              <w:rPr>
                <w:rFonts w:ascii="Arial Narrow" w:hAnsi="Arial Narrow"/>
                <w:sz w:val="24"/>
                <w:szCs w:val="24"/>
              </w:rPr>
              <w:t xml:space="preserve">enlik </w:t>
            </w:r>
            <w:proofErr w:type="gramStart"/>
            <w:r>
              <w:rPr>
                <w:rFonts w:ascii="Arial Narrow" w:hAnsi="Arial Narrow"/>
                <w:sz w:val="24"/>
                <w:szCs w:val="24"/>
              </w:rPr>
              <w:t>formasyonuna</w:t>
            </w:r>
            <w:proofErr w:type="gramEnd"/>
            <w:r>
              <w:rPr>
                <w:rFonts w:ascii="Arial Narrow" w:hAnsi="Arial Narrow"/>
                <w:sz w:val="24"/>
                <w:szCs w:val="24"/>
              </w:rPr>
              <w:t xml:space="preserve"> sahip) olmak.</w:t>
            </w:r>
            <w:r w:rsidRPr="00216B8E">
              <w:rPr>
                <w:rFonts w:ascii="Arial Narrow" w:hAnsi="Arial Narrow"/>
                <w:sz w:val="24"/>
                <w:szCs w:val="24"/>
              </w:rPr>
              <w:t xml:space="preserve"> </w:t>
            </w:r>
            <w:r>
              <w:rPr>
                <w:rFonts w:ascii="Arial Narrow" w:hAnsi="Arial Narrow" w:cs="TimesNewRomanPSMT"/>
                <w:sz w:val="24"/>
                <w:szCs w:val="24"/>
              </w:rPr>
              <w:t>M</w:t>
            </w:r>
            <w:r w:rsidRPr="00216B8E">
              <w:rPr>
                <w:rFonts w:ascii="Arial Narrow" w:hAnsi="Arial Narrow" w:cs="TimesNewRomanPSMT"/>
                <w:sz w:val="24"/>
                <w:szCs w:val="24"/>
              </w:rPr>
              <w:t>üfettiş veya uzman olarak görev yapanlar doğrudan, bunun dışında farklı alanlardan gelenler anabilim dalınca öngörülen bilimsel hazırlık programına</w:t>
            </w:r>
          </w:p>
          <w:p w:rsidR="007B573F" w:rsidRPr="00216B8E" w:rsidRDefault="007B573F" w:rsidP="00F87F4F">
            <w:pPr>
              <w:jc w:val="both"/>
              <w:rPr>
                <w:rFonts w:ascii="Arial Narrow" w:hAnsi="Arial Narrow" w:cs="TimesNewRomanPSMT"/>
                <w:sz w:val="24"/>
                <w:szCs w:val="24"/>
              </w:rPr>
            </w:pPr>
            <w:proofErr w:type="gramStart"/>
            <w:r w:rsidRPr="00216B8E">
              <w:rPr>
                <w:rFonts w:ascii="Arial Narrow" w:hAnsi="Arial Narrow" w:cs="TimesNewRomanPSMT"/>
                <w:sz w:val="24"/>
                <w:szCs w:val="24"/>
              </w:rPr>
              <w:t>kabul</w:t>
            </w:r>
            <w:proofErr w:type="gramEnd"/>
            <w:r w:rsidRPr="00216B8E">
              <w:rPr>
                <w:rFonts w:ascii="Arial Narrow" w:hAnsi="Arial Narrow" w:cs="TimesNewRomanPSMT"/>
                <w:sz w:val="24"/>
                <w:szCs w:val="24"/>
              </w:rPr>
              <w:t xml:space="preserve"> edilir.</w:t>
            </w:r>
          </w:p>
          <w:p w:rsidR="007B573F" w:rsidRPr="00216B8E" w:rsidRDefault="007B573F" w:rsidP="00F87F4F">
            <w:pPr>
              <w:jc w:val="both"/>
              <w:rPr>
                <w:rFonts w:ascii="Arial Narrow" w:hAnsi="Arial Narrow"/>
                <w:b/>
                <w:bCs/>
                <w:sz w:val="18"/>
                <w:szCs w:val="18"/>
              </w:rPr>
            </w:pPr>
          </w:p>
        </w:tc>
      </w:tr>
      <w:tr w:rsidR="007B573F" w:rsidRPr="00216B8E" w:rsidTr="00B976B5">
        <w:trPr>
          <w:trHeight w:val="780"/>
        </w:trPr>
        <w:tc>
          <w:tcPr>
            <w:tcW w:w="10294" w:type="dxa"/>
            <w:gridSpan w:val="7"/>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b/>
                <w:bCs/>
                <w:sz w:val="24"/>
                <w:szCs w:val="24"/>
              </w:rPr>
              <w:t>Eğitim Bilimleri (EYTPE) Tezli</w:t>
            </w:r>
            <w:r w:rsidRPr="00216B8E">
              <w:rPr>
                <w:rFonts w:ascii="Arial Narrow" w:hAnsi="Arial Narrow"/>
                <w:sz w:val="24"/>
                <w:szCs w:val="24"/>
              </w:rPr>
              <w:t xml:space="preserve"> </w:t>
            </w:r>
            <w:r w:rsidRPr="00216B8E">
              <w:rPr>
                <w:rFonts w:ascii="Arial Narrow" w:hAnsi="Arial Narrow"/>
                <w:b/>
                <w:bCs/>
                <w:sz w:val="24"/>
                <w:szCs w:val="24"/>
              </w:rPr>
              <w:t>Yüksek Lisans Programına,</w:t>
            </w:r>
            <w:r w:rsidRPr="00216B8E">
              <w:rPr>
                <w:rFonts w:ascii="Arial Narrow" w:hAnsi="Arial Narrow"/>
                <w:sz w:val="24"/>
                <w:szCs w:val="24"/>
              </w:rPr>
              <w:t xml:space="preserve"> Dört yıllık lisans mezunu (lisans tamamlama </w:t>
            </w:r>
            <w:proofErr w:type="gramStart"/>
            <w:r w:rsidRPr="00216B8E">
              <w:rPr>
                <w:rFonts w:ascii="Arial Narrow" w:hAnsi="Arial Narrow"/>
                <w:sz w:val="24"/>
                <w:szCs w:val="24"/>
              </w:rPr>
              <w:t>dahil</w:t>
            </w:r>
            <w:proofErr w:type="gramEnd"/>
            <w:r w:rsidRPr="00216B8E">
              <w:rPr>
                <w:rFonts w:ascii="Arial Narrow" w:hAnsi="Arial Narrow"/>
                <w:sz w:val="24"/>
                <w:szCs w:val="24"/>
              </w:rPr>
              <w:t>) olanlar başvurabilirler. Alan dışından programa girmeye hak kazanan öğrenciler bilimsel hazırlık programına tabi tutulacaktır.</w:t>
            </w:r>
          </w:p>
          <w:p w:rsidR="007B573F" w:rsidRPr="00216B8E" w:rsidRDefault="007B573F" w:rsidP="00F87F4F">
            <w:pPr>
              <w:jc w:val="both"/>
              <w:rPr>
                <w:rFonts w:ascii="Arial Narrow" w:hAnsi="Arial Narrow"/>
                <w:b/>
                <w:bCs/>
                <w:sz w:val="18"/>
                <w:szCs w:val="18"/>
              </w:rPr>
            </w:pPr>
          </w:p>
        </w:tc>
      </w:tr>
      <w:tr w:rsidR="007B573F" w:rsidRPr="00216B8E" w:rsidTr="00B976B5">
        <w:trPr>
          <w:trHeight w:val="780"/>
        </w:trPr>
        <w:tc>
          <w:tcPr>
            <w:tcW w:w="10294" w:type="dxa"/>
            <w:gridSpan w:val="7"/>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sidRPr="00216B8E">
              <w:rPr>
                <w:rFonts w:ascii="Arial Narrow" w:hAnsi="Arial Narrow"/>
                <w:b/>
                <w:bCs/>
                <w:sz w:val="24"/>
                <w:szCs w:val="24"/>
              </w:rPr>
              <w:t>Eğitim Bilimleri (EYTPE) Doktora Programına,</w:t>
            </w:r>
            <w:r>
              <w:rPr>
                <w:rFonts w:ascii="Arial Narrow" w:hAnsi="Arial Narrow"/>
                <w:sz w:val="24"/>
                <w:szCs w:val="24"/>
              </w:rPr>
              <w:t xml:space="preserve"> Sosyal Bilimler </w:t>
            </w:r>
            <w:proofErr w:type="gramStart"/>
            <w:r>
              <w:rPr>
                <w:rFonts w:ascii="Arial Narrow" w:hAnsi="Arial Narrow"/>
                <w:sz w:val="24"/>
                <w:szCs w:val="24"/>
              </w:rPr>
              <w:t xml:space="preserve">alanında </w:t>
            </w:r>
            <w:r w:rsidRPr="00216B8E">
              <w:rPr>
                <w:rFonts w:ascii="Arial Narrow" w:hAnsi="Arial Narrow"/>
                <w:sz w:val="24"/>
                <w:szCs w:val="24"/>
              </w:rPr>
              <w:t xml:space="preserve"> yüksek</w:t>
            </w:r>
            <w:proofErr w:type="gramEnd"/>
            <w:r w:rsidRPr="00216B8E">
              <w:rPr>
                <w:rFonts w:ascii="Arial Narrow" w:hAnsi="Arial Narrow"/>
                <w:sz w:val="24"/>
                <w:szCs w:val="24"/>
              </w:rPr>
              <w:t xml:space="preserve"> lisans derecesine sahip olanlar başvurabilirler. Alan dışından programa girmeye hak kazanan öğrenciler bilimsel hazırlık programına tabi tutulacaktır.</w:t>
            </w:r>
          </w:p>
        </w:tc>
      </w:tr>
      <w:tr w:rsidR="007B573F" w:rsidRPr="00216B8E" w:rsidTr="00B976B5">
        <w:trPr>
          <w:trHeight w:val="52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lastRenderedPageBreak/>
              <w:t>9</w:t>
            </w:r>
            <w:r w:rsidRPr="00216B8E">
              <w:rPr>
                <w:rFonts w:ascii="Arial Narrow" w:hAnsi="Arial Narrow"/>
                <w:b/>
                <w:bCs/>
                <w:sz w:val="24"/>
                <w:szCs w:val="24"/>
              </w:rPr>
              <w:t xml:space="preserve">. Sınıf Öğretmenliği Yüksek Lisans Programına, </w:t>
            </w:r>
            <w:r w:rsidRPr="00216B8E">
              <w:rPr>
                <w:rFonts w:ascii="Arial Narrow" w:hAnsi="Arial Narrow"/>
                <w:sz w:val="24"/>
                <w:szCs w:val="24"/>
              </w:rPr>
              <w:t>Sınıf öğretmenliği programından mezun ve/veya sınıf öğretmeni olanlar başvurabilirler.</w:t>
            </w:r>
          </w:p>
        </w:tc>
      </w:tr>
      <w:tr w:rsidR="007B573F" w:rsidRPr="00216B8E" w:rsidTr="00B976B5">
        <w:trPr>
          <w:trHeight w:val="975"/>
        </w:trPr>
        <w:tc>
          <w:tcPr>
            <w:tcW w:w="10294" w:type="dxa"/>
            <w:gridSpan w:val="7"/>
            <w:tcBorders>
              <w:top w:val="single" w:sz="4" w:space="0" w:color="auto"/>
              <w:left w:val="single" w:sz="4" w:space="0" w:color="auto"/>
              <w:right w:val="single" w:sz="4" w:space="0" w:color="auto"/>
            </w:tcBorders>
            <w:shd w:val="clear" w:color="auto" w:fill="auto"/>
            <w:noWrap/>
            <w:vAlign w:val="bottom"/>
          </w:tcPr>
          <w:p w:rsidR="007B573F" w:rsidRPr="008A52F3" w:rsidRDefault="007B573F" w:rsidP="00F87F4F">
            <w:pPr>
              <w:jc w:val="both"/>
              <w:rPr>
                <w:rFonts w:ascii="Arial Narrow" w:hAnsi="Arial Narrow"/>
                <w:b/>
                <w:bCs/>
                <w:sz w:val="24"/>
                <w:szCs w:val="24"/>
              </w:rPr>
            </w:pPr>
            <w:r>
              <w:rPr>
                <w:rFonts w:ascii="Arial Narrow" w:hAnsi="Arial Narrow"/>
                <w:b/>
                <w:bCs/>
                <w:sz w:val="24"/>
                <w:szCs w:val="24"/>
              </w:rPr>
              <w:t>10</w:t>
            </w:r>
            <w:r w:rsidRPr="008A52F3">
              <w:rPr>
                <w:rFonts w:ascii="Arial Narrow" w:hAnsi="Arial Narrow"/>
                <w:b/>
                <w:bCs/>
                <w:sz w:val="24"/>
                <w:szCs w:val="24"/>
              </w:rPr>
              <w:t xml:space="preserve">. Türk Dili ve Edebiyatı Yüksek Lisans Programına, </w:t>
            </w:r>
            <w:r w:rsidRPr="008A52F3">
              <w:rPr>
                <w:rFonts w:ascii="Arial Narrow" w:hAnsi="Arial Narrow"/>
                <w:sz w:val="24"/>
                <w:szCs w:val="24"/>
              </w:rPr>
              <w:t xml:space="preserve">Türk Dili ve Edebiyatı, Türk Dili ve Edebiyatı Öğretmenliği lisans programları Edebiyat Fakülteleri ve Fen Edebiyat Fakültelerinin Sosyal programları ile İletişim Fakülteleri ve Güzel Sanatlar Fakültelerinin lisans programlarından mezun olanlar başvurabilirler. </w:t>
            </w:r>
            <w:r w:rsidRPr="008A52F3">
              <w:rPr>
                <w:rFonts w:ascii="Arial Narrow" w:hAnsi="Arial Narrow" w:cs="ArialMT"/>
                <w:sz w:val="24"/>
                <w:szCs w:val="24"/>
              </w:rPr>
              <w:t>Alan dışından programa girmeye hak kazanan öğrenciler bilimsel hazırlık programına tabi tutulacaktır.</w:t>
            </w:r>
          </w:p>
        </w:tc>
      </w:tr>
      <w:tr w:rsidR="007B573F" w:rsidRPr="00216B8E" w:rsidTr="00B976B5">
        <w:trPr>
          <w:trHeight w:val="600"/>
        </w:trPr>
        <w:tc>
          <w:tcPr>
            <w:tcW w:w="10294" w:type="dxa"/>
            <w:gridSpan w:val="7"/>
            <w:tcBorders>
              <w:left w:val="single" w:sz="4" w:space="0" w:color="auto"/>
              <w:bottom w:val="single" w:sz="4" w:space="0" w:color="auto"/>
              <w:right w:val="single" w:sz="4" w:space="0" w:color="auto"/>
            </w:tcBorders>
            <w:shd w:val="clear" w:color="auto" w:fill="auto"/>
            <w:noWrap/>
            <w:vAlign w:val="bottom"/>
          </w:tcPr>
          <w:p w:rsidR="007B573F" w:rsidRPr="008A52F3" w:rsidRDefault="007B573F" w:rsidP="00F87F4F">
            <w:pPr>
              <w:jc w:val="both"/>
              <w:rPr>
                <w:rFonts w:ascii="Arial Narrow" w:hAnsi="Arial Narrow"/>
                <w:b/>
                <w:bCs/>
                <w:sz w:val="24"/>
                <w:szCs w:val="24"/>
              </w:rPr>
            </w:pPr>
            <w:r w:rsidRPr="008A52F3">
              <w:rPr>
                <w:rFonts w:ascii="Arial Narrow" w:hAnsi="Arial Narrow"/>
                <w:b/>
                <w:bCs/>
                <w:sz w:val="24"/>
                <w:szCs w:val="24"/>
              </w:rPr>
              <w:t xml:space="preserve">Türk Dili ve Edebiyatı Doktora Programına, </w:t>
            </w:r>
            <w:r w:rsidRPr="008A52F3">
              <w:rPr>
                <w:rFonts w:ascii="Arial Narrow" w:hAnsi="Arial Narrow"/>
                <w:sz w:val="24"/>
                <w:szCs w:val="24"/>
              </w:rPr>
              <w:t>Türk Dili ve Edebiyatı Anabilim Dalı tezli yüksek lisans programlarından mezun olanlar başvurabilirler.</w:t>
            </w:r>
          </w:p>
        </w:tc>
      </w:tr>
      <w:tr w:rsidR="007B573F" w:rsidRPr="00216B8E" w:rsidTr="00B976B5">
        <w:trPr>
          <w:trHeight w:val="450"/>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8A52F3" w:rsidRDefault="007B573F" w:rsidP="00F87F4F">
            <w:pPr>
              <w:autoSpaceDE w:val="0"/>
              <w:autoSpaceDN w:val="0"/>
              <w:adjustRightInd w:val="0"/>
              <w:jc w:val="both"/>
              <w:rPr>
                <w:rFonts w:ascii="Arial Narrow" w:hAnsi="Arial Narrow"/>
                <w:b/>
                <w:bCs/>
                <w:sz w:val="24"/>
                <w:szCs w:val="24"/>
              </w:rPr>
            </w:pPr>
            <w:r>
              <w:rPr>
                <w:rFonts w:ascii="Arial Narrow" w:hAnsi="Arial Narrow"/>
                <w:b/>
                <w:bCs/>
                <w:sz w:val="24"/>
                <w:szCs w:val="24"/>
              </w:rPr>
              <w:t>11</w:t>
            </w:r>
            <w:r w:rsidRPr="008A52F3">
              <w:rPr>
                <w:rFonts w:ascii="Arial Narrow" w:hAnsi="Arial Narrow"/>
                <w:b/>
                <w:bCs/>
                <w:sz w:val="24"/>
                <w:szCs w:val="24"/>
              </w:rPr>
              <w:t>. Tarih Yüksek Lisans Programına,</w:t>
            </w:r>
            <w:r w:rsidRPr="008A52F3">
              <w:rPr>
                <w:rFonts w:ascii="Arial Narrow" w:hAnsi="Arial Narrow"/>
                <w:sz w:val="24"/>
                <w:szCs w:val="24"/>
              </w:rPr>
              <w:t xml:space="preserve"> </w:t>
            </w:r>
            <w:r w:rsidR="00C177C0">
              <w:rPr>
                <w:rFonts w:ascii="Arial Narrow" w:hAnsi="Arial Narrow" w:cs="TimesNewRomanPSMT"/>
                <w:sz w:val="24"/>
                <w:szCs w:val="24"/>
              </w:rPr>
              <w:t>Sosyal B</w:t>
            </w:r>
            <w:r w:rsidRPr="008A52F3">
              <w:rPr>
                <w:rFonts w:ascii="Arial Narrow" w:hAnsi="Arial Narrow" w:cs="TimesNewRomanPSMT"/>
                <w:sz w:val="24"/>
                <w:szCs w:val="24"/>
              </w:rPr>
              <w:t xml:space="preserve">ilimlerin herhangi bir alanından mezun olanlar başvurabilirler. </w:t>
            </w:r>
            <w:r w:rsidRPr="008A52F3">
              <w:rPr>
                <w:rFonts w:ascii="Arial Narrow" w:hAnsi="Arial Narrow" w:cs="ArialMT"/>
                <w:sz w:val="24"/>
                <w:szCs w:val="24"/>
              </w:rPr>
              <w:t>Alan dışından programa girmeye hak kazanan öğrenciler bilimsel hazırlık programına tabi tutulacaktır.</w:t>
            </w:r>
          </w:p>
        </w:tc>
      </w:tr>
      <w:tr w:rsidR="007B573F" w:rsidRPr="00216B8E" w:rsidTr="00B976B5">
        <w:trPr>
          <w:trHeight w:val="46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8A52F3" w:rsidRDefault="007B573F" w:rsidP="00F87F4F">
            <w:pPr>
              <w:jc w:val="both"/>
              <w:rPr>
                <w:rFonts w:ascii="Arial Narrow" w:hAnsi="Arial Narrow"/>
                <w:b/>
                <w:bCs/>
                <w:sz w:val="24"/>
                <w:szCs w:val="24"/>
              </w:rPr>
            </w:pPr>
            <w:r>
              <w:rPr>
                <w:rFonts w:ascii="Arial Narrow" w:hAnsi="Arial Narrow"/>
                <w:b/>
                <w:bCs/>
                <w:sz w:val="24"/>
                <w:szCs w:val="24"/>
              </w:rPr>
              <w:t>12</w:t>
            </w:r>
            <w:r w:rsidRPr="008A52F3">
              <w:rPr>
                <w:rFonts w:ascii="Arial Narrow" w:hAnsi="Arial Narrow"/>
                <w:b/>
                <w:bCs/>
                <w:sz w:val="24"/>
                <w:szCs w:val="24"/>
              </w:rPr>
              <w:t xml:space="preserve">. Arkeoloji Yüksek Lisans Programına, </w:t>
            </w:r>
            <w:r w:rsidRPr="008A52F3">
              <w:rPr>
                <w:rFonts w:ascii="Arial Narrow" w:hAnsi="Arial Narrow"/>
                <w:sz w:val="24"/>
                <w:szCs w:val="24"/>
              </w:rPr>
              <w:t xml:space="preserve">herhangi bir 4 yıllık lisans mezunu olanlar başvurabilirler. </w:t>
            </w:r>
            <w:r w:rsidRPr="008A52F3">
              <w:rPr>
                <w:rFonts w:ascii="Arial Narrow" w:hAnsi="Arial Narrow" w:cs="ArialMT"/>
                <w:sz w:val="24"/>
                <w:szCs w:val="24"/>
              </w:rPr>
              <w:t>Alan dışından programa girmeye hak kazanan öğrenciler bilimsel hazırlık programına tabi tutulacaktır.</w:t>
            </w:r>
          </w:p>
        </w:tc>
      </w:tr>
      <w:tr w:rsidR="007B573F" w:rsidRPr="00216B8E" w:rsidTr="00B976B5">
        <w:trPr>
          <w:trHeight w:val="1080"/>
        </w:trPr>
        <w:tc>
          <w:tcPr>
            <w:tcW w:w="10294" w:type="dxa"/>
            <w:gridSpan w:val="7"/>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autoSpaceDE w:val="0"/>
              <w:autoSpaceDN w:val="0"/>
              <w:adjustRightInd w:val="0"/>
              <w:jc w:val="both"/>
              <w:rPr>
                <w:rFonts w:ascii="Arial Narrow" w:hAnsi="Arial Narrow"/>
                <w:b/>
                <w:bCs/>
                <w:sz w:val="24"/>
                <w:szCs w:val="24"/>
              </w:rPr>
            </w:pPr>
            <w:r>
              <w:rPr>
                <w:rFonts w:ascii="Arial Narrow" w:hAnsi="Arial Narrow"/>
                <w:b/>
                <w:bCs/>
                <w:sz w:val="24"/>
                <w:szCs w:val="24"/>
              </w:rPr>
              <w:t>13</w:t>
            </w:r>
            <w:r w:rsidRPr="00216B8E">
              <w:rPr>
                <w:rFonts w:ascii="Arial Narrow" w:hAnsi="Arial Narrow"/>
                <w:b/>
                <w:bCs/>
                <w:sz w:val="24"/>
                <w:szCs w:val="24"/>
              </w:rPr>
              <w:t>. İngiliz Dili ve Edebiyatı Yüksek Lisans</w:t>
            </w:r>
            <w:r w:rsidRPr="00216B8E">
              <w:rPr>
                <w:rFonts w:ascii="Arial Narrow" w:hAnsi="Arial Narrow"/>
                <w:sz w:val="24"/>
                <w:szCs w:val="24"/>
              </w:rPr>
              <w:t xml:space="preserve"> </w:t>
            </w:r>
            <w:r w:rsidRPr="00216B8E">
              <w:rPr>
                <w:rFonts w:ascii="Arial Narrow" w:hAnsi="Arial Narrow"/>
                <w:b/>
                <w:bCs/>
                <w:sz w:val="24"/>
                <w:szCs w:val="24"/>
              </w:rPr>
              <w:t>Programına,</w:t>
            </w:r>
            <w:r w:rsidRPr="00216B8E">
              <w:rPr>
                <w:rFonts w:ascii="Arial Narrow" w:hAnsi="Arial Narrow"/>
                <w:sz w:val="24"/>
                <w:szCs w:val="24"/>
              </w:rPr>
              <w:t xml:space="preserve"> İngiliz Dili ve Edebiyatı, Amerikan Edebiyatı veya İngilizce Öğretmenliği lisans diplomalarına sahip olanlar başvurabilirler. Adaylar bilim dallarının dışındaki başka bir yabancı dilden de </w:t>
            </w:r>
            <w:r>
              <w:rPr>
                <w:rFonts w:ascii="Arial Narrow" w:hAnsi="Arial Narrow" w:cs="TimesNewRomanPSMT"/>
                <w:sz w:val="24"/>
                <w:szCs w:val="24"/>
              </w:rPr>
              <w:t xml:space="preserve">yapılan merkezi sınavdan </w:t>
            </w:r>
            <w:r w:rsidRPr="00216B8E">
              <w:rPr>
                <w:rFonts w:ascii="Arial Narrow" w:hAnsi="Arial Narrow" w:cs="TimesNewRomanPSMT"/>
                <w:sz w:val="24"/>
                <w:szCs w:val="24"/>
              </w:rPr>
              <w:t xml:space="preserve">en az 50 </w:t>
            </w:r>
            <w:r>
              <w:rPr>
                <w:rFonts w:ascii="Arial Narrow" w:hAnsi="Arial Narrow" w:cs="TimesNewRomanPSMT"/>
                <w:sz w:val="24"/>
                <w:szCs w:val="24"/>
              </w:rPr>
              <w:t xml:space="preserve">veya eşdeğer puan </w:t>
            </w:r>
            <w:r w:rsidRPr="00216B8E">
              <w:rPr>
                <w:rFonts w:ascii="Arial Narrow" w:hAnsi="Arial Narrow" w:cs="TimesNewRomanPSMT"/>
                <w:sz w:val="24"/>
                <w:szCs w:val="24"/>
              </w:rPr>
              <w:t xml:space="preserve">almış olmak ve </w:t>
            </w:r>
            <w:proofErr w:type="gramStart"/>
            <w:r w:rsidRPr="00216B8E">
              <w:rPr>
                <w:rFonts w:ascii="Arial Narrow" w:hAnsi="Arial Narrow" w:cs="TimesNewRomanPSMT"/>
                <w:sz w:val="24"/>
                <w:szCs w:val="24"/>
              </w:rPr>
              <w:t>komisyon  tarafından</w:t>
            </w:r>
            <w:proofErr w:type="gramEnd"/>
            <w:r w:rsidRPr="00216B8E">
              <w:rPr>
                <w:rFonts w:ascii="Arial Narrow" w:hAnsi="Arial Narrow" w:cs="TimesNewRomanPSMT"/>
                <w:sz w:val="24"/>
                <w:szCs w:val="24"/>
              </w:rPr>
              <w:t xml:space="preserve"> yapılacak yazılı sınavda başarılı olmak zorundadırlar.</w:t>
            </w:r>
            <w:r>
              <w:rPr>
                <w:rFonts w:ascii="Arial Narrow" w:hAnsi="Arial Narrow" w:cs="TimesNewRomanPSMT"/>
                <w:sz w:val="24"/>
                <w:szCs w:val="24"/>
              </w:rPr>
              <w:t xml:space="preserve"> Yatay geçiş kontenjanı için İngiliz veya Amerikan Dili Edebiyatı ve Kültürü ile ilgili bölümlerden birinde yüksek lisans yapıyor olmak. Yurt dışı kontenjanı için İngiliz veya Amerikan Dili Edebiyatı ve Kültürü ile ilgili bölümlerden birinde mezun olmak.</w:t>
            </w:r>
          </w:p>
        </w:tc>
      </w:tr>
      <w:tr w:rsidR="007B573F" w:rsidRPr="00216B8E" w:rsidTr="00B976B5">
        <w:trPr>
          <w:trHeight w:val="780"/>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14</w:t>
            </w:r>
            <w:r w:rsidRPr="00216B8E">
              <w:rPr>
                <w:rFonts w:ascii="Arial Narrow" w:hAnsi="Arial Narrow"/>
                <w:b/>
                <w:bCs/>
                <w:sz w:val="24"/>
                <w:szCs w:val="24"/>
              </w:rPr>
              <w:t xml:space="preserve">. Sosyal Hizmet Yüksek Lisans Programına, </w:t>
            </w:r>
            <w:r w:rsidR="00C177C0">
              <w:rPr>
                <w:rFonts w:ascii="Arial Narrow" w:hAnsi="Arial Narrow"/>
                <w:bCs/>
                <w:sz w:val="24"/>
                <w:szCs w:val="24"/>
              </w:rPr>
              <w:t>İlgili Anabilim dalında y</w:t>
            </w:r>
            <w:r w:rsidRPr="00E27993">
              <w:rPr>
                <w:rFonts w:ascii="Arial Narrow" w:hAnsi="Arial Narrow"/>
                <w:bCs/>
                <w:sz w:val="24"/>
                <w:szCs w:val="24"/>
              </w:rPr>
              <w:t>üksek lisans yapıyor olmak.</w:t>
            </w:r>
            <w:r w:rsidRPr="00216B8E">
              <w:rPr>
                <w:rFonts w:ascii="Arial Narrow" w:hAnsi="Arial Narrow"/>
                <w:b/>
                <w:bCs/>
                <w:sz w:val="24"/>
                <w:szCs w:val="24"/>
              </w:rPr>
              <w:t xml:space="preserve"> </w:t>
            </w:r>
            <w:r w:rsidRPr="00216B8E">
              <w:rPr>
                <w:rFonts w:ascii="Arial Narrow" w:hAnsi="Arial Narrow"/>
                <w:sz w:val="24"/>
                <w:szCs w:val="24"/>
              </w:rPr>
              <w:t>Herhangi bir 4 yıllık lisans mezunu olanlar başvurabilirler. Alan dışından programa girmeye hak kazanan öğrenciler bilimsel hazırlık programına tabi tutulacaktır.</w:t>
            </w:r>
          </w:p>
        </w:tc>
      </w:tr>
      <w:tr w:rsidR="007B573F" w:rsidRPr="00216B8E" w:rsidTr="00B976B5">
        <w:trPr>
          <w:trHeight w:val="82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15</w:t>
            </w:r>
            <w:r w:rsidRPr="00216B8E">
              <w:rPr>
                <w:rFonts w:ascii="Arial Narrow" w:hAnsi="Arial Narrow"/>
                <w:b/>
                <w:bCs/>
                <w:sz w:val="24"/>
                <w:szCs w:val="24"/>
              </w:rPr>
              <w:t>. İç Mimarlık Yüksek Lisans</w:t>
            </w:r>
            <w:r w:rsidRPr="00216B8E">
              <w:rPr>
                <w:rFonts w:ascii="Arial Narrow" w:hAnsi="Arial Narrow"/>
                <w:sz w:val="24"/>
                <w:szCs w:val="24"/>
              </w:rPr>
              <w:t xml:space="preserve"> </w:t>
            </w:r>
            <w:r w:rsidRPr="00216B8E">
              <w:rPr>
                <w:rFonts w:ascii="Arial Narrow" w:hAnsi="Arial Narrow"/>
                <w:b/>
                <w:bCs/>
                <w:sz w:val="24"/>
                <w:szCs w:val="24"/>
              </w:rPr>
              <w:t>Programına,</w:t>
            </w:r>
            <w:r w:rsidRPr="00216B8E">
              <w:rPr>
                <w:rFonts w:ascii="Arial Narrow" w:hAnsi="Arial Narrow"/>
                <w:sz w:val="24"/>
                <w:szCs w:val="24"/>
              </w:rPr>
              <w:t xml:space="preserve"> Fakültelerin İç Mimarlık, İç Mimarlık ve Çevre Tasarımı, Endüstri Ürünleri Tasarımı, Mimarlık, Peyzaj Mimarlığı, Mobilya Dekorasyon Eğitimi, Ağaç İşleri Endüstri Mühendisliği, Resim, Heykel, Plastik Sanatlar, Seramik-Cam, Sahne Dekor ve Kostüm Tasarımı, Sahne Tasarımı bölümleri mezunları başvurabilirler.</w:t>
            </w:r>
          </w:p>
        </w:tc>
      </w:tr>
      <w:tr w:rsidR="007B573F" w:rsidRPr="00216B8E" w:rsidTr="00B976B5">
        <w:trPr>
          <w:trHeight w:val="61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8A52F3" w:rsidRDefault="007B573F" w:rsidP="00F87F4F">
            <w:pPr>
              <w:jc w:val="both"/>
              <w:rPr>
                <w:rFonts w:ascii="Arial Narrow" w:hAnsi="Arial Narrow"/>
                <w:b/>
                <w:bCs/>
                <w:sz w:val="24"/>
                <w:szCs w:val="24"/>
              </w:rPr>
            </w:pPr>
            <w:r>
              <w:rPr>
                <w:rFonts w:ascii="Arial Narrow" w:hAnsi="Arial Narrow"/>
                <w:b/>
                <w:bCs/>
                <w:sz w:val="24"/>
                <w:szCs w:val="24"/>
              </w:rPr>
              <w:t>16</w:t>
            </w:r>
            <w:r w:rsidRPr="008A52F3">
              <w:rPr>
                <w:rFonts w:ascii="Arial Narrow" w:hAnsi="Arial Narrow"/>
                <w:b/>
                <w:bCs/>
                <w:sz w:val="24"/>
                <w:szCs w:val="24"/>
              </w:rPr>
              <w:t>. Dramatik Sanatlar (</w:t>
            </w:r>
            <w:proofErr w:type="spellStart"/>
            <w:r w:rsidRPr="008A52F3">
              <w:rPr>
                <w:rFonts w:ascii="Arial Narrow" w:hAnsi="Arial Narrow"/>
                <w:b/>
                <w:bCs/>
                <w:sz w:val="24"/>
                <w:szCs w:val="24"/>
              </w:rPr>
              <w:t>Disiplinlerarası</w:t>
            </w:r>
            <w:proofErr w:type="spellEnd"/>
            <w:r w:rsidRPr="008A52F3">
              <w:rPr>
                <w:rFonts w:ascii="Arial Narrow" w:hAnsi="Arial Narrow"/>
                <w:b/>
                <w:bCs/>
                <w:sz w:val="24"/>
                <w:szCs w:val="24"/>
              </w:rPr>
              <w:t xml:space="preserve">) Yüksek Lisans Programına, </w:t>
            </w:r>
            <w:r w:rsidRPr="008A52F3">
              <w:rPr>
                <w:rFonts w:ascii="Arial Narrow" w:hAnsi="Arial Narrow"/>
                <w:sz w:val="24"/>
                <w:szCs w:val="24"/>
              </w:rPr>
              <w:t>Herhangi bir 4 yıllık lisans mezunu olanlar başvurabilirler. Alan dışından kayıt olanlar bilimsel hazırlık programına tabi tutulur.</w:t>
            </w:r>
          </w:p>
        </w:tc>
      </w:tr>
      <w:tr w:rsidR="007B573F" w:rsidRPr="00216B8E" w:rsidTr="00B976B5">
        <w:trPr>
          <w:trHeight w:val="67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8A52F3" w:rsidRDefault="007B573F" w:rsidP="00F87F4F">
            <w:pPr>
              <w:jc w:val="both"/>
              <w:rPr>
                <w:rFonts w:ascii="Arial Narrow" w:hAnsi="Arial Narrow"/>
                <w:b/>
                <w:bCs/>
                <w:sz w:val="24"/>
                <w:szCs w:val="24"/>
              </w:rPr>
            </w:pPr>
            <w:r>
              <w:rPr>
                <w:rFonts w:ascii="Arial Narrow" w:hAnsi="Arial Narrow"/>
                <w:b/>
                <w:bCs/>
                <w:sz w:val="24"/>
                <w:szCs w:val="24"/>
              </w:rPr>
              <w:t>17</w:t>
            </w:r>
            <w:r w:rsidRPr="008A52F3">
              <w:rPr>
                <w:rFonts w:ascii="Arial Narrow" w:hAnsi="Arial Narrow"/>
                <w:b/>
                <w:bCs/>
                <w:sz w:val="24"/>
                <w:szCs w:val="24"/>
              </w:rPr>
              <w:t xml:space="preserve">. Plastik Sanatlar Sanatta Yeterlik Programına, </w:t>
            </w:r>
            <w:r w:rsidRPr="00E27993">
              <w:rPr>
                <w:rFonts w:ascii="Arial Narrow" w:hAnsi="Arial Narrow"/>
                <w:bCs/>
                <w:sz w:val="24"/>
                <w:szCs w:val="24"/>
              </w:rPr>
              <w:t>İlgili Anabilim Dalında</w:t>
            </w:r>
            <w:r>
              <w:rPr>
                <w:rFonts w:ascii="Arial Narrow" w:hAnsi="Arial Narrow"/>
                <w:b/>
                <w:bCs/>
                <w:sz w:val="24"/>
                <w:szCs w:val="24"/>
              </w:rPr>
              <w:t xml:space="preserve"> </w:t>
            </w:r>
            <w:proofErr w:type="spellStart"/>
            <w:r w:rsidR="00C177C0">
              <w:rPr>
                <w:rFonts w:ascii="Arial Narrow" w:hAnsi="Arial Narrow"/>
                <w:bCs/>
                <w:sz w:val="24"/>
                <w:szCs w:val="24"/>
              </w:rPr>
              <w:t>d</w:t>
            </w:r>
            <w:r>
              <w:rPr>
                <w:rFonts w:ascii="Arial Narrow" w:hAnsi="Arial Narrow"/>
                <w:bCs/>
                <w:sz w:val="24"/>
                <w:szCs w:val="24"/>
              </w:rPr>
              <w:t>oktara</w:t>
            </w:r>
            <w:proofErr w:type="spellEnd"/>
            <w:r>
              <w:rPr>
                <w:rFonts w:ascii="Arial Narrow" w:hAnsi="Arial Narrow"/>
                <w:bCs/>
                <w:sz w:val="24"/>
                <w:szCs w:val="24"/>
              </w:rPr>
              <w:t xml:space="preserve"> yapıyor olmak. Güzel Sanatlar Fakültesi ve Sanat veya Tasarım Fakültelerinin </w:t>
            </w:r>
            <w:r w:rsidRPr="008A52F3">
              <w:rPr>
                <w:rFonts w:ascii="Arial Narrow" w:hAnsi="Arial Narrow"/>
                <w:sz w:val="24"/>
                <w:szCs w:val="24"/>
              </w:rPr>
              <w:t>Resim, Resim İş Eğitimi, Heykel, Seramik</w:t>
            </w:r>
            <w:r>
              <w:rPr>
                <w:rFonts w:ascii="Arial Narrow" w:hAnsi="Arial Narrow"/>
                <w:sz w:val="24"/>
                <w:szCs w:val="24"/>
              </w:rPr>
              <w:t>,</w:t>
            </w:r>
            <w:r w:rsidRPr="008A52F3">
              <w:rPr>
                <w:rFonts w:ascii="Arial Narrow" w:hAnsi="Arial Narrow"/>
                <w:sz w:val="24"/>
                <w:szCs w:val="24"/>
              </w:rPr>
              <w:t xml:space="preserve"> Fotoğraf </w:t>
            </w:r>
            <w:r>
              <w:rPr>
                <w:rFonts w:ascii="Arial Narrow" w:hAnsi="Arial Narrow"/>
                <w:sz w:val="24"/>
                <w:szCs w:val="24"/>
              </w:rPr>
              <w:t xml:space="preserve">ve Grafik </w:t>
            </w:r>
            <w:r w:rsidRPr="008A52F3">
              <w:rPr>
                <w:rFonts w:ascii="Arial Narrow" w:hAnsi="Arial Narrow"/>
                <w:sz w:val="24"/>
                <w:szCs w:val="24"/>
              </w:rPr>
              <w:t>alanlarında yüksek lisans yapmış olanlar başvurabilirler.</w:t>
            </w:r>
          </w:p>
        </w:tc>
      </w:tr>
      <w:tr w:rsidR="007B573F" w:rsidRPr="00216B8E" w:rsidTr="00B976B5">
        <w:trPr>
          <w:trHeight w:val="37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Pr>
                <w:rFonts w:ascii="Arial Narrow" w:hAnsi="Arial Narrow"/>
                <w:b/>
                <w:bCs/>
                <w:sz w:val="24"/>
                <w:szCs w:val="24"/>
              </w:rPr>
              <w:t>18</w:t>
            </w:r>
            <w:r w:rsidRPr="00216B8E">
              <w:rPr>
                <w:rFonts w:ascii="Arial Narrow" w:hAnsi="Arial Narrow"/>
                <w:b/>
                <w:bCs/>
                <w:sz w:val="24"/>
                <w:szCs w:val="24"/>
              </w:rPr>
              <w:t xml:space="preserve">. Resim Yüksek Lisans Programına, </w:t>
            </w:r>
            <w:r w:rsidRPr="00216B8E">
              <w:rPr>
                <w:rFonts w:ascii="Arial Narrow" w:hAnsi="Arial Narrow"/>
                <w:sz w:val="24"/>
                <w:szCs w:val="24"/>
              </w:rPr>
              <w:t>resim, resim iş eğitimi lisans mezunu olanlar başvurabilirler.</w:t>
            </w:r>
          </w:p>
        </w:tc>
      </w:tr>
      <w:tr w:rsidR="00E25040" w:rsidRPr="00216B8E" w:rsidTr="00B976B5">
        <w:trPr>
          <w:trHeight w:val="375"/>
        </w:trPr>
        <w:tc>
          <w:tcPr>
            <w:tcW w:w="102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25040" w:rsidRDefault="00E25040" w:rsidP="00E25040">
            <w:pPr>
              <w:jc w:val="both"/>
              <w:rPr>
                <w:rFonts w:ascii="Arial Narrow" w:hAnsi="Arial Narrow"/>
                <w:b/>
                <w:bCs/>
                <w:sz w:val="24"/>
                <w:szCs w:val="24"/>
              </w:rPr>
            </w:pPr>
            <w:r>
              <w:rPr>
                <w:rFonts w:ascii="Arial Narrow" w:hAnsi="Arial Narrow"/>
                <w:b/>
                <w:bCs/>
                <w:sz w:val="24"/>
                <w:szCs w:val="24"/>
              </w:rPr>
              <w:t>19</w:t>
            </w:r>
            <w:r w:rsidRPr="008A52F3">
              <w:rPr>
                <w:rFonts w:ascii="Arial Narrow" w:hAnsi="Arial Narrow"/>
                <w:b/>
                <w:bCs/>
                <w:sz w:val="24"/>
                <w:szCs w:val="24"/>
              </w:rPr>
              <w:t xml:space="preserve">. </w:t>
            </w:r>
            <w:r>
              <w:rPr>
                <w:rFonts w:ascii="Arial Narrow" w:hAnsi="Arial Narrow"/>
                <w:b/>
                <w:bCs/>
                <w:sz w:val="24"/>
                <w:szCs w:val="24"/>
              </w:rPr>
              <w:t>Heykel Yüksek Lisans</w:t>
            </w:r>
            <w:r w:rsidRPr="008A52F3">
              <w:rPr>
                <w:rFonts w:ascii="Arial Narrow" w:hAnsi="Arial Narrow"/>
                <w:b/>
                <w:bCs/>
                <w:sz w:val="24"/>
                <w:szCs w:val="24"/>
              </w:rPr>
              <w:t xml:space="preserve"> Programına, </w:t>
            </w:r>
            <w:r w:rsidRPr="00E27993">
              <w:rPr>
                <w:rFonts w:ascii="Arial Narrow" w:hAnsi="Arial Narrow"/>
                <w:bCs/>
                <w:sz w:val="24"/>
                <w:szCs w:val="24"/>
              </w:rPr>
              <w:t>İlgili Anabilim Dalında</w:t>
            </w:r>
            <w:r>
              <w:rPr>
                <w:rFonts w:ascii="Arial Narrow" w:hAnsi="Arial Narrow"/>
                <w:b/>
                <w:bCs/>
                <w:sz w:val="24"/>
                <w:szCs w:val="24"/>
              </w:rPr>
              <w:t xml:space="preserve"> </w:t>
            </w:r>
            <w:r>
              <w:rPr>
                <w:rFonts w:ascii="Arial Narrow" w:hAnsi="Arial Narrow"/>
                <w:bCs/>
                <w:sz w:val="24"/>
                <w:szCs w:val="24"/>
              </w:rPr>
              <w:t>yüksek lisans</w:t>
            </w:r>
            <w:r w:rsidR="00C177C0">
              <w:rPr>
                <w:rFonts w:ascii="Arial Narrow" w:hAnsi="Arial Narrow"/>
                <w:bCs/>
                <w:sz w:val="24"/>
                <w:szCs w:val="24"/>
              </w:rPr>
              <w:t xml:space="preserve"> </w:t>
            </w:r>
            <w:r>
              <w:rPr>
                <w:rFonts w:ascii="Arial Narrow" w:hAnsi="Arial Narrow"/>
                <w:bCs/>
                <w:sz w:val="24"/>
                <w:szCs w:val="24"/>
              </w:rPr>
              <w:t xml:space="preserve">yapıyor olmak. Güzel Sanatlar Fakültelerinin; Seramik, Heykel bölümleri ve Eğitim </w:t>
            </w:r>
            <w:proofErr w:type="spellStart"/>
            <w:r>
              <w:rPr>
                <w:rFonts w:ascii="Arial Narrow" w:hAnsi="Arial Narrow"/>
                <w:bCs/>
                <w:sz w:val="24"/>
                <w:szCs w:val="24"/>
              </w:rPr>
              <w:t>Faküştelerinin</w:t>
            </w:r>
            <w:proofErr w:type="spellEnd"/>
            <w:r>
              <w:rPr>
                <w:rFonts w:ascii="Arial Narrow" w:hAnsi="Arial Narrow"/>
                <w:bCs/>
                <w:sz w:val="24"/>
                <w:szCs w:val="24"/>
              </w:rPr>
              <w:t xml:space="preserve"> Resim-İş Eğitimi bölümlerinden mezun olmak.</w:t>
            </w:r>
            <w:r w:rsidRPr="008A52F3">
              <w:rPr>
                <w:rFonts w:ascii="Arial Narrow" w:hAnsi="Arial Narrow"/>
                <w:sz w:val="24"/>
                <w:szCs w:val="24"/>
              </w:rPr>
              <w:t xml:space="preserve"> </w:t>
            </w:r>
            <w:proofErr w:type="gramStart"/>
            <w:r w:rsidRPr="008A52F3">
              <w:rPr>
                <w:rFonts w:ascii="Arial Narrow" w:hAnsi="Arial Narrow"/>
                <w:sz w:val="24"/>
                <w:szCs w:val="24"/>
              </w:rPr>
              <w:t>yüksek</w:t>
            </w:r>
            <w:proofErr w:type="gramEnd"/>
            <w:r w:rsidRPr="008A52F3">
              <w:rPr>
                <w:rFonts w:ascii="Arial Narrow" w:hAnsi="Arial Narrow"/>
                <w:sz w:val="24"/>
                <w:szCs w:val="24"/>
              </w:rPr>
              <w:t xml:space="preserve"> lisans yapmış ol</w:t>
            </w:r>
            <w:r>
              <w:rPr>
                <w:rFonts w:ascii="Arial Narrow" w:hAnsi="Arial Narrow"/>
                <w:sz w:val="24"/>
                <w:szCs w:val="24"/>
              </w:rPr>
              <w:t>mak.</w:t>
            </w:r>
          </w:p>
        </w:tc>
      </w:tr>
    </w:tbl>
    <w:p w:rsidR="007B573F" w:rsidRDefault="007B573F" w:rsidP="007B573F">
      <w:pPr>
        <w:jc w:val="both"/>
        <w:rPr>
          <w:rFonts w:ascii="Arial Narrow" w:hAnsi="Arial Narrow"/>
          <w:b/>
          <w:bCs/>
          <w:sz w:val="24"/>
          <w:szCs w:val="24"/>
          <w:highlight w:val="lightGray"/>
          <w:u w:val="single"/>
        </w:rPr>
      </w:pPr>
    </w:p>
    <w:p w:rsidR="007B573F" w:rsidRPr="00124715" w:rsidRDefault="007B573F" w:rsidP="007B573F">
      <w:pPr>
        <w:jc w:val="both"/>
        <w:rPr>
          <w:rFonts w:ascii="Arial Narrow" w:hAnsi="Arial Narrow"/>
          <w:sz w:val="24"/>
          <w:szCs w:val="24"/>
        </w:rPr>
      </w:pPr>
      <w:r w:rsidRPr="002A43B5">
        <w:rPr>
          <w:rFonts w:ascii="Arial Narrow" w:hAnsi="Arial Narrow"/>
          <w:b/>
          <w:bCs/>
          <w:sz w:val="24"/>
          <w:szCs w:val="24"/>
          <w:highlight w:val="lightGray"/>
          <w:u w:val="single"/>
        </w:rPr>
        <w:t>ULUSLARARASI ÖĞRENCİ ŞARTLARI</w:t>
      </w:r>
    </w:p>
    <w:tbl>
      <w:tblPr>
        <w:tblW w:w="10294" w:type="dxa"/>
        <w:tblInd w:w="-504" w:type="dxa"/>
        <w:tblLayout w:type="fixed"/>
        <w:tblCellMar>
          <w:left w:w="70" w:type="dxa"/>
          <w:right w:w="70" w:type="dxa"/>
        </w:tblCellMar>
        <w:tblLook w:val="0000"/>
      </w:tblPr>
      <w:tblGrid>
        <w:gridCol w:w="10294"/>
      </w:tblGrid>
      <w:tr w:rsidR="007B573F" w:rsidRPr="00216B8E" w:rsidTr="00F87F4F">
        <w:trPr>
          <w:trHeight w:val="1470"/>
        </w:trPr>
        <w:tc>
          <w:tcPr>
            <w:tcW w:w="10294" w:type="dxa"/>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p>
          <w:p w:rsidR="007B573F" w:rsidRPr="00216B8E" w:rsidRDefault="007B573F" w:rsidP="00F87F4F">
            <w:pPr>
              <w:jc w:val="both"/>
              <w:rPr>
                <w:rFonts w:ascii="Arial Narrow" w:hAnsi="Arial Narrow"/>
                <w:sz w:val="24"/>
                <w:szCs w:val="24"/>
              </w:rPr>
            </w:pPr>
            <w:proofErr w:type="gramStart"/>
            <w:r w:rsidRPr="00216B8E">
              <w:rPr>
                <w:rFonts w:ascii="Arial Narrow" w:hAnsi="Arial Narrow"/>
                <w:sz w:val="24"/>
                <w:szCs w:val="24"/>
              </w:rPr>
              <w:t xml:space="preserve">Türkiye ile aralarında kültür anlaşması bulunan ülkelerden veya Türk Devlet ve Akraba Topluluklarından gelen yabancı uyruklu yüksek lisans ve doktora adaylarının lisans ve yüksek lisans kademelerinde okudukları dersler ve başarı notları ile referans mektupları, varsa diğer kişisel bilgi ve belgeleri, ilgili anabilim dalı başkanlığınca incelenerek bilimsel düzeyi yeterli görülenler başvurdukları lisansüstü programa kabul edilebilirler. </w:t>
            </w:r>
            <w:proofErr w:type="gramEnd"/>
            <w:r w:rsidRPr="00216B8E">
              <w:rPr>
                <w:rFonts w:ascii="Arial Narrow" w:hAnsi="Arial Narrow"/>
                <w:sz w:val="24"/>
                <w:szCs w:val="24"/>
              </w:rPr>
              <w:t>Bu adaylardan ALES belgesi istenmez.</w:t>
            </w:r>
          </w:p>
        </w:tc>
      </w:tr>
      <w:tr w:rsidR="007B573F" w:rsidRPr="00216B8E" w:rsidTr="00F87F4F">
        <w:trPr>
          <w:trHeight w:val="1470"/>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 xml:space="preserve">Yabancı uyruklu adaylar için, yabancı dil </w:t>
            </w:r>
            <w:proofErr w:type="spellStart"/>
            <w:r w:rsidRPr="00216B8E">
              <w:rPr>
                <w:rFonts w:ascii="Arial Narrow" w:hAnsi="Arial Narrow"/>
                <w:sz w:val="24"/>
                <w:szCs w:val="24"/>
              </w:rPr>
              <w:t>Türkçe’dir</w:t>
            </w:r>
            <w:proofErr w:type="spellEnd"/>
            <w:r w:rsidRPr="00216B8E">
              <w:rPr>
                <w:rFonts w:ascii="Arial Narrow" w:hAnsi="Arial Narrow"/>
                <w:sz w:val="24"/>
                <w:szCs w:val="24"/>
              </w:rPr>
              <w:t>. Yabancı uyruklu adaylardan, merkezi (TÖMER) Türkçe sınavından 70 ve üstü puan alanlar veya Enstitü Yönetim Kurulu’nun seçeceği üç kişilik jüri tarafından yapılacak Türk Dili yeterlik sınavından en az yetmiş puanı alanlar yüksek lisans ve doktora programına devam etme hakkı kazanırlar. Aksi halde, Türkçe öğrenmek için bir yıl izinli sayılırlar. Bir yıl içinde aynı usulle yapılacak Türk Dili sınavında başarılı olamayan yabancı uyruklu adaylar yüksek lisans ve doktora programlarına kayıt haklarını kaybederler.</w:t>
            </w:r>
          </w:p>
        </w:tc>
      </w:tr>
      <w:tr w:rsidR="007B573F" w:rsidRPr="00216B8E" w:rsidTr="00F87F4F">
        <w:trPr>
          <w:trHeight w:val="945"/>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lastRenderedPageBreak/>
              <w:t>Doktora Programlarına başvuran yabancı uyruklu adaylardan, ana dilleri dışında Yükseköğretim Kurulu Başkanlığı’nı</w:t>
            </w:r>
            <w:r>
              <w:rPr>
                <w:rFonts w:ascii="Arial Narrow" w:hAnsi="Arial Narrow"/>
                <w:sz w:val="24"/>
                <w:szCs w:val="24"/>
              </w:rPr>
              <w:t>n onayladığı dillerin birinden Y</w:t>
            </w:r>
            <w:r w:rsidRPr="00216B8E">
              <w:rPr>
                <w:rFonts w:ascii="Arial Narrow" w:hAnsi="Arial Narrow"/>
                <w:sz w:val="24"/>
                <w:szCs w:val="24"/>
              </w:rPr>
              <w:t>DS’den en az 55 puan almış olmak ya da Üniversitelerarası Kurul tarafından kabul edilen bir sınavdan bu puan muadili bir puan almış olmak şartı aranır.</w:t>
            </w:r>
          </w:p>
        </w:tc>
      </w:tr>
      <w:tr w:rsidR="007B573F" w:rsidRPr="00216B8E" w:rsidTr="00F87F4F">
        <w:trPr>
          <w:trHeight w:val="1125"/>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Yabancı dilde öğretim yapan anabilim dallarına başvuran yabancı uyruklu adaylar Türkçe sınavına ek olarak o öğretim dilinde de mülakat sınavına alınırlar. Bu sınavda başarısız olanlara ilgili dili geliştirmeleri için bir yıl süre tanınır. Bu süre içinde dil sınavında başarılı olamayan yabancı uyruklu aday başvurduğu öğretim programına kayıt hakkını kaybeder.</w:t>
            </w:r>
          </w:p>
        </w:tc>
      </w:tr>
      <w:tr w:rsidR="007B573F" w:rsidRPr="00216B8E" w:rsidTr="00F87F4F">
        <w:trPr>
          <w:trHeight w:val="720"/>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Kayıtları alınan adayların, ilgili Anabilim Dalı/</w:t>
            </w:r>
            <w:proofErr w:type="spellStart"/>
            <w:r w:rsidRPr="00216B8E">
              <w:rPr>
                <w:rFonts w:ascii="Arial Narrow" w:hAnsi="Arial Narrow"/>
                <w:sz w:val="24"/>
                <w:szCs w:val="24"/>
              </w:rPr>
              <w:t>Anasanat</w:t>
            </w:r>
            <w:proofErr w:type="spellEnd"/>
            <w:r w:rsidRPr="00216B8E">
              <w:rPr>
                <w:rFonts w:ascii="Arial Narrow" w:hAnsi="Arial Narrow"/>
                <w:sz w:val="24"/>
                <w:szCs w:val="24"/>
              </w:rPr>
              <w:t xml:space="preserve"> Dalı Başkanlığınca lisansüstü programı yürütebilecekleri düzeyde bilimsel yeterliğe sahip olup olmadıkları değerlendirilir. Yetersiz bulunan adaylar “Bilimsel Hazırlık Programı”na alınırlar.</w:t>
            </w:r>
          </w:p>
        </w:tc>
      </w:tr>
      <w:tr w:rsidR="007B573F" w:rsidRPr="00216B8E" w:rsidTr="00F87F4F">
        <w:trPr>
          <w:trHeight w:val="480"/>
        </w:trPr>
        <w:tc>
          <w:tcPr>
            <w:tcW w:w="10294"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Yabancı uyruklu adayların vize ilintili işlem ve yükümlülükleri kendilerine aittir.</w:t>
            </w:r>
            <w:r>
              <w:rPr>
                <w:rFonts w:ascii="Arial Narrow" w:hAnsi="Arial Narrow"/>
                <w:sz w:val="24"/>
                <w:szCs w:val="24"/>
              </w:rPr>
              <w:t xml:space="preserve"> İki dönem üst üste kayıt olmayan veya devamsızlıktan başarısız olanların kaydı silinir.</w:t>
            </w:r>
          </w:p>
        </w:tc>
      </w:tr>
    </w:tbl>
    <w:p w:rsidR="007B573F" w:rsidRDefault="007B573F" w:rsidP="007B573F"/>
    <w:p w:rsidR="007B573F" w:rsidRDefault="007B573F" w:rsidP="007B573F">
      <w:pPr>
        <w:rPr>
          <w:rFonts w:ascii="Arial Narrow" w:hAnsi="Arial Narrow"/>
          <w:b/>
          <w:bCs/>
          <w:sz w:val="24"/>
          <w:szCs w:val="24"/>
          <w:highlight w:val="lightGray"/>
          <w:u w:val="single"/>
        </w:rPr>
      </w:pPr>
    </w:p>
    <w:p w:rsidR="007B573F" w:rsidRDefault="007B573F" w:rsidP="007B573F">
      <w:pPr>
        <w:rPr>
          <w:rFonts w:ascii="Arial Narrow" w:hAnsi="Arial Narrow"/>
          <w:b/>
          <w:bCs/>
          <w:sz w:val="24"/>
          <w:szCs w:val="24"/>
          <w:highlight w:val="lightGray"/>
          <w:u w:val="single"/>
        </w:rPr>
      </w:pPr>
    </w:p>
    <w:p w:rsidR="007B573F" w:rsidRPr="00DE5D33" w:rsidRDefault="007B573F" w:rsidP="007B573F">
      <w:pPr>
        <w:jc w:val="center"/>
        <w:rPr>
          <w:rFonts w:ascii="Arial Narrow" w:hAnsi="Arial Narrow"/>
          <w:b/>
          <w:bCs/>
          <w:sz w:val="28"/>
          <w:szCs w:val="28"/>
          <w:u w:val="single"/>
        </w:rPr>
      </w:pPr>
      <w:r w:rsidRPr="00DE5D33">
        <w:rPr>
          <w:rFonts w:ascii="Arial Narrow" w:hAnsi="Arial Narrow"/>
          <w:b/>
          <w:bCs/>
          <w:sz w:val="28"/>
          <w:szCs w:val="28"/>
          <w:highlight w:val="lightGray"/>
          <w:u w:val="single"/>
        </w:rPr>
        <w:t>LİSANSÜSTÜ PROGRAMLARA BAŞVURACAK ADAYLARDAN İSTENECEK BELGELER</w:t>
      </w:r>
    </w:p>
    <w:p w:rsidR="007B573F" w:rsidRDefault="007B573F" w:rsidP="007B573F">
      <w:pPr>
        <w:rPr>
          <w:rFonts w:ascii="Arial Narrow" w:hAnsi="Arial Narrow"/>
          <w:b/>
          <w:bCs/>
          <w:sz w:val="24"/>
          <w:szCs w:val="24"/>
          <w:u w:val="single"/>
        </w:rPr>
      </w:pPr>
    </w:p>
    <w:tbl>
      <w:tblPr>
        <w:tblW w:w="10294" w:type="dxa"/>
        <w:tblInd w:w="-504" w:type="dxa"/>
        <w:tblLayout w:type="fixed"/>
        <w:tblCellMar>
          <w:left w:w="70" w:type="dxa"/>
          <w:right w:w="70" w:type="dxa"/>
        </w:tblCellMar>
        <w:tblLook w:val="0000"/>
      </w:tblPr>
      <w:tblGrid>
        <w:gridCol w:w="10294"/>
      </w:tblGrid>
      <w:tr w:rsidR="007B573F" w:rsidRPr="00216B8E" w:rsidTr="00F87F4F">
        <w:trPr>
          <w:trHeight w:val="315"/>
        </w:trPr>
        <w:tc>
          <w:tcPr>
            <w:tcW w:w="10294" w:type="dxa"/>
            <w:tcBorders>
              <w:top w:val="single" w:sz="4" w:space="0" w:color="auto"/>
              <w:left w:val="single" w:sz="4" w:space="0" w:color="auto"/>
              <w:bottom w:val="nil"/>
              <w:right w:val="single" w:sz="4" w:space="0" w:color="000000"/>
            </w:tcBorders>
            <w:shd w:val="clear" w:color="auto" w:fill="auto"/>
            <w:noWrap/>
            <w:vAlign w:val="bottom"/>
          </w:tcPr>
          <w:p w:rsidR="007B573F" w:rsidRPr="007D4F8F" w:rsidRDefault="007B573F" w:rsidP="00F87F4F">
            <w:pPr>
              <w:rPr>
                <w:rFonts w:ascii="Arial Narrow" w:hAnsi="Arial Narrow"/>
                <w:b/>
                <w:bCs/>
                <w:sz w:val="16"/>
                <w:szCs w:val="16"/>
                <w:highlight w:val="lightGray"/>
                <w:u w:val="single"/>
              </w:rPr>
            </w:pPr>
          </w:p>
          <w:p w:rsidR="007B573F" w:rsidRPr="00216B8E" w:rsidRDefault="007B573F" w:rsidP="00F87F4F">
            <w:pPr>
              <w:rPr>
                <w:rFonts w:ascii="Arial Narrow" w:hAnsi="Arial Narrow"/>
                <w:b/>
                <w:bCs/>
                <w:sz w:val="24"/>
                <w:szCs w:val="24"/>
                <w:u w:val="single"/>
              </w:rPr>
            </w:pPr>
          </w:p>
        </w:tc>
      </w:tr>
      <w:tr w:rsidR="007B573F" w:rsidRPr="00216B8E" w:rsidTr="00F87F4F">
        <w:trPr>
          <w:trHeight w:val="585"/>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F87F4F">
            <w:pPr>
              <w:jc w:val="both"/>
              <w:rPr>
                <w:rFonts w:ascii="Arial Narrow" w:hAnsi="Arial Narrow"/>
                <w:sz w:val="24"/>
                <w:szCs w:val="24"/>
              </w:rPr>
            </w:pPr>
            <w:r w:rsidRPr="00216B8E">
              <w:rPr>
                <w:rFonts w:ascii="Arial Narrow" w:hAnsi="Arial Narrow"/>
                <w:sz w:val="24"/>
                <w:szCs w:val="24"/>
              </w:rPr>
              <w:t>ADAYLARIN, ENSTİTÜ WEB SAYFASI ÜZERİNDEN BAŞVURU İŞLEMLERİNİ TAMAMLAYARAK OLUŞTURDUKLARI FORMU, AŞAĞIDAKİ EVRAKLARLA BİRLİKTE ENSTİTÜMÜZE ŞAHSEN İLETMELERİ GEREKMEKTEDİR.</w:t>
            </w:r>
          </w:p>
          <w:p w:rsidR="007B573F" w:rsidRPr="00216B8E" w:rsidRDefault="007B573F" w:rsidP="00F87F4F">
            <w:pPr>
              <w:jc w:val="both"/>
              <w:rPr>
                <w:rFonts w:ascii="Arial Narrow" w:hAnsi="Arial Narrow"/>
                <w:sz w:val="24"/>
                <w:szCs w:val="24"/>
              </w:rPr>
            </w:pPr>
          </w:p>
        </w:tc>
      </w:tr>
      <w:tr w:rsidR="007B573F" w:rsidRPr="00216B8E" w:rsidTr="00F87F4F">
        <w:trPr>
          <w:trHeight w:val="450"/>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2"/>
              </w:numPr>
              <w:jc w:val="both"/>
              <w:rPr>
                <w:rFonts w:ascii="Arial Narrow" w:hAnsi="Arial Narrow"/>
                <w:sz w:val="24"/>
                <w:szCs w:val="24"/>
              </w:rPr>
            </w:pPr>
            <w:r w:rsidRPr="00216B8E">
              <w:rPr>
                <w:rFonts w:ascii="Arial Narrow" w:hAnsi="Arial Narrow"/>
                <w:sz w:val="24"/>
                <w:szCs w:val="24"/>
              </w:rPr>
              <w:t xml:space="preserve">Başvuru Dilekçesi </w:t>
            </w:r>
            <w:r>
              <w:rPr>
                <w:rFonts w:ascii="Arial Narrow" w:hAnsi="Arial Narrow"/>
                <w:sz w:val="24"/>
                <w:szCs w:val="24"/>
              </w:rPr>
              <w:t xml:space="preserve">(19-22 Ocak </w:t>
            </w:r>
            <w:proofErr w:type="spellStart"/>
            <w:r>
              <w:rPr>
                <w:rFonts w:ascii="Arial Narrow" w:hAnsi="Arial Narrow"/>
                <w:sz w:val="24"/>
                <w:szCs w:val="24"/>
              </w:rPr>
              <w:t>Ocak</w:t>
            </w:r>
            <w:proofErr w:type="spellEnd"/>
            <w:r>
              <w:rPr>
                <w:rFonts w:ascii="Arial Narrow" w:hAnsi="Arial Narrow"/>
                <w:sz w:val="24"/>
                <w:szCs w:val="24"/>
              </w:rPr>
              <w:t xml:space="preserve"> 2015 tarihlerinde Enstitü web sayfasından temin edilecektir).</w:t>
            </w:r>
          </w:p>
          <w:p w:rsidR="007B573F" w:rsidRPr="00216B8E" w:rsidRDefault="007B573F" w:rsidP="00F87F4F">
            <w:pPr>
              <w:ind w:left="360"/>
              <w:jc w:val="both"/>
              <w:rPr>
                <w:rFonts w:ascii="Arial Narrow" w:hAnsi="Arial Narrow"/>
                <w:sz w:val="24"/>
                <w:szCs w:val="24"/>
              </w:rPr>
            </w:pPr>
          </w:p>
        </w:tc>
      </w:tr>
      <w:tr w:rsidR="007B573F" w:rsidRPr="00216B8E" w:rsidTr="00F87F4F">
        <w:trPr>
          <w:trHeight w:val="465"/>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r w:rsidRPr="00216B8E">
              <w:rPr>
                <w:rFonts w:ascii="Arial Narrow" w:hAnsi="Arial Narrow"/>
                <w:sz w:val="24"/>
                <w:szCs w:val="24"/>
              </w:rPr>
              <w:t xml:space="preserve">Mezuniyet Belgesinin </w:t>
            </w:r>
            <w:r>
              <w:rPr>
                <w:rFonts w:ascii="Arial Narrow" w:hAnsi="Arial Narrow"/>
                <w:sz w:val="24"/>
                <w:szCs w:val="24"/>
              </w:rPr>
              <w:t>fotokopisi (Kesin kayıtta belgenin noter onaylı sureti</w:t>
            </w:r>
            <w:r w:rsidRPr="00216B8E">
              <w:rPr>
                <w:rFonts w:ascii="Arial Narrow" w:hAnsi="Arial Narrow"/>
                <w:sz w:val="24"/>
                <w:szCs w:val="24"/>
              </w:rPr>
              <w:t xml:space="preserve"> istenecektir).</w:t>
            </w:r>
          </w:p>
          <w:p w:rsidR="007B573F" w:rsidRPr="00216B8E" w:rsidRDefault="007B573F" w:rsidP="00F87F4F">
            <w:pPr>
              <w:jc w:val="both"/>
              <w:rPr>
                <w:rFonts w:ascii="Arial Narrow" w:hAnsi="Arial Narrow"/>
                <w:sz w:val="24"/>
                <w:szCs w:val="24"/>
              </w:rPr>
            </w:pPr>
          </w:p>
        </w:tc>
      </w:tr>
      <w:tr w:rsidR="007B573F" w:rsidRPr="00216B8E" w:rsidTr="00F87F4F">
        <w:trPr>
          <w:trHeight w:val="720"/>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r w:rsidRPr="00216B8E">
              <w:rPr>
                <w:rFonts w:ascii="Arial Narrow" w:hAnsi="Arial Narrow"/>
                <w:sz w:val="24"/>
                <w:szCs w:val="24"/>
              </w:rPr>
              <w:t>Yüksek lisans programlarına başvuranlar için lisans; Doktora programlarına başvuranlar için yüksek lisans öğrenimleri sırasında aldığı dersleri ve bu derslerden alınan notları gösterir Transkript</w:t>
            </w:r>
            <w:r>
              <w:rPr>
                <w:rFonts w:ascii="Arial Narrow" w:hAnsi="Arial Narrow"/>
                <w:sz w:val="24"/>
                <w:szCs w:val="24"/>
              </w:rPr>
              <w:t xml:space="preserve"> fotokopisi</w:t>
            </w:r>
            <w:r w:rsidRPr="00216B8E">
              <w:rPr>
                <w:rFonts w:ascii="Arial Narrow" w:hAnsi="Arial Narrow"/>
                <w:sz w:val="24"/>
                <w:szCs w:val="24"/>
              </w:rPr>
              <w:t>.</w:t>
            </w:r>
          </w:p>
          <w:p w:rsidR="007B573F" w:rsidRPr="00216B8E" w:rsidRDefault="007B573F" w:rsidP="00F87F4F">
            <w:pPr>
              <w:jc w:val="both"/>
              <w:rPr>
                <w:rFonts w:ascii="Arial Narrow" w:hAnsi="Arial Narrow"/>
                <w:sz w:val="24"/>
                <w:szCs w:val="24"/>
              </w:rPr>
            </w:pPr>
          </w:p>
        </w:tc>
      </w:tr>
      <w:tr w:rsidR="007B573F" w:rsidRPr="00216B8E" w:rsidTr="00F87F4F">
        <w:trPr>
          <w:trHeight w:val="705"/>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r w:rsidRPr="00216B8E">
              <w:rPr>
                <w:rFonts w:ascii="Arial Narrow" w:hAnsi="Arial Narrow"/>
                <w:sz w:val="24"/>
                <w:szCs w:val="24"/>
              </w:rPr>
              <w:t>Akademik Personel ve Lisansüstü Eğitimi Giriş Sınavı (ALES), GMAT (ALES eşdeğer taban puanı 450) veya GRE (ALES eşdeğer taban puanı 610) Sınav Sonuç Belgesi</w:t>
            </w:r>
            <w:r>
              <w:rPr>
                <w:rFonts w:ascii="Arial Narrow" w:hAnsi="Arial Narrow"/>
                <w:sz w:val="24"/>
                <w:szCs w:val="24"/>
              </w:rPr>
              <w:t xml:space="preserve"> (Öğrenci şifresi gerekmektedir</w:t>
            </w:r>
            <w:r w:rsidRPr="00216B8E">
              <w:rPr>
                <w:rFonts w:ascii="Arial Narrow" w:hAnsi="Arial Narrow"/>
                <w:sz w:val="24"/>
                <w:szCs w:val="24"/>
              </w:rPr>
              <w:t>)</w:t>
            </w:r>
            <w:r>
              <w:rPr>
                <w:rFonts w:ascii="Arial Narrow" w:hAnsi="Arial Narrow"/>
                <w:sz w:val="24"/>
                <w:szCs w:val="24"/>
              </w:rPr>
              <w:t>.</w:t>
            </w:r>
          </w:p>
          <w:p w:rsidR="007B573F" w:rsidRPr="00216B8E" w:rsidRDefault="007B573F" w:rsidP="00F87F4F">
            <w:pPr>
              <w:jc w:val="both"/>
              <w:rPr>
                <w:rFonts w:ascii="Arial Narrow" w:hAnsi="Arial Narrow"/>
                <w:sz w:val="24"/>
                <w:szCs w:val="24"/>
              </w:rPr>
            </w:pPr>
          </w:p>
        </w:tc>
      </w:tr>
      <w:tr w:rsidR="007B573F" w:rsidRPr="00216B8E" w:rsidTr="00F87F4F">
        <w:trPr>
          <w:trHeight w:val="690"/>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r w:rsidRPr="00216B8E">
              <w:rPr>
                <w:rFonts w:ascii="Arial Narrow" w:hAnsi="Arial Narrow"/>
                <w:sz w:val="24"/>
                <w:szCs w:val="24"/>
              </w:rPr>
              <w:t>Yüksek lisans programlarına başvuru için</w:t>
            </w:r>
            <w:r>
              <w:rPr>
                <w:rFonts w:ascii="Arial Narrow" w:hAnsi="Arial Narrow"/>
                <w:sz w:val="24"/>
                <w:szCs w:val="24"/>
              </w:rPr>
              <w:t xml:space="preserve"> yabancı dil (YDS) merkezi sınavlardan</w:t>
            </w:r>
            <w:r w:rsidRPr="00216B8E">
              <w:rPr>
                <w:rFonts w:ascii="Arial Narrow" w:hAnsi="Arial Narrow"/>
                <w:sz w:val="24"/>
                <w:szCs w:val="24"/>
              </w:rPr>
              <w:t xml:space="preserve"> en az 50 ya da YÖK tarafından kabul edilen sınavlardan bu puanlara eşdeğer bir puan alındığını gösteren belge</w:t>
            </w:r>
            <w:r>
              <w:rPr>
                <w:rFonts w:ascii="Arial Narrow" w:hAnsi="Arial Narrow"/>
                <w:sz w:val="24"/>
                <w:szCs w:val="24"/>
              </w:rPr>
              <w:t xml:space="preserve"> (Öğrenci şifresi gerekmektedir</w:t>
            </w:r>
            <w:r w:rsidRPr="00216B8E">
              <w:rPr>
                <w:rFonts w:ascii="Arial Narrow" w:hAnsi="Arial Narrow"/>
                <w:sz w:val="24"/>
                <w:szCs w:val="24"/>
              </w:rPr>
              <w:t>)</w:t>
            </w:r>
            <w:r>
              <w:rPr>
                <w:rFonts w:ascii="Arial Narrow" w:hAnsi="Arial Narrow"/>
                <w:sz w:val="24"/>
                <w:szCs w:val="24"/>
              </w:rPr>
              <w:t>.</w:t>
            </w:r>
          </w:p>
          <w:p w:rsidR="007B573F" w:rsidRDefault="007B573F" w:rsidP="00F87F4F">
            <w:pPr>
              <w:ind w:left="720"/>
              <w:jc w:val="both"/>
              <w:rPr>
                <w:rFonts w:ascii="Arial Narrow" w:hAnsi="Arial Narrow"/>
                <w:sz w:val="24"/>
                <w:szCs w:val="24"/>
              </w:rPr>
            </w:pPr>
            <w:r w:rsidRPr="00847C46">
              <w:rPr>
                <w:rFonts w:ascii="Arial Narrow" w:hAnsi="Arial Narrow"/>
                <w:sz w:val="24"/>
                <w:szCs w:val="24"/>
              </w:rPr>
              <w:t xml:space="preserve">Doktora programlarına başvuru için </w:t>
            </w:r>
            <w:r>
              <w:rPr>
                <w:rFonts w:ascii="Arial Narrow" w:hAnsi="Arial Narrow"/>
                <w:sz w:val="24"/>
                <w:szCs w:val="24"/>
              </w:rPr>
              <w:t xml:space="preserve">yabancı dil (YDS) </w:t>
            </w:r>
            <w:r w:rsidRPr="00847C46">
              <w:rPr>
                <w:rFonts w:ascii="Arial Narrow" w:hAnsi="Arial Narrow"/>
                <w:sz w:val="24"/>
                <w:szCs w:val="24"/>
              </w:rPr>
              <w:t>merkezi sınavlardan en az 55 ya da YÖK tarafından kabul edilen sınavlardan bu puanlara eşdeğer bir puan alındığını gösteren belge (Öğrenci şifresi gerekmektedir).</w:t>
            </w:r>
          </w:p>
          <w:p w:rsidR="007B573F" w:rsidRPr="00847C46" w:rsidRDefault="007B573F" w:rsidP="00F87F4F">
            <w:pPr>
              <w:jc w:val="both"/>
              <w:rPr>
                <w:rFonts w:ascii="Arial Narrow" w:hAnsi="Arial Narrow"/>
                <w:sz w:val="24"/>
                <w:szCs w:val="24"/>
              </w:rPr>
            </w:pPr>
          </w:p>
          <w:p w:rsidR="007B573F" w:rsidRDefault="007B573F" w:rsidP="007B573F">
            <w:pPr>
              <w:numPr>
                <w:ilvl w:val="0"/>
                <w:numId w:val="1"/>
              </w:numPr>
              <w:jc w:val="both"/>
              <w:rPr>
                <w:rFonts w:ascii="Arial Narrow" w:hAnsi="Arial Narrow"/>
                <w:color w:val="333333"/>
                <w:sz w:val="24"/>
                <w:szCs w:val="24"/>
              </w:rPr>
            </w:pPr>
            <w:r w:rsidRPr="00847C46">
              <w:rPr>
                <w:rFonts w:ascii="Arial Narrow" w:hAnsi="Arial Narrow" w:cs="Lucida Sans Unicode"/>
                <w:bCs/>
                <w:color w:val="000000"/>
                <w:sz w:val="24"/>
                <w:szCs w:val="24"/>
              </w:rPr>
              <w:t>Dramatik Sanatlar (</w:t>
            </w:r>
            <w:proofErr w:type="spellStart"/>
            <w:r w:rsidRPr="00847C46">
              <w:rPr>
                <w:rFonts w:ascii="Arial Narrow" w:hAnsi="Arial Narrow" w:cs="Lucida Sans Unicode"/>
                <w:bCs/>
                <w:color w:val="000000"/>
                <w:sz w:val="24"/>
                <w:szCs w:val="24"/>
              </w:rPr>
              <w:t>Disiplinlerarası</w:t>
            </w:r>
            <w:proofErr w:type="spellEnd"/>
            <w:r w:rsidRPr="00847C46">
              <w:rPr>
                <w:rFonts w:ascii="Arial Narrow" w:hAnsi="Arial Narrow" w:cs="Lucida Sans Unicode"/>
                <w:bCs/>
                <w:color w:val="000000"/>
                <w:sz w:val="24"/>
                <w:szCs w:val="24"/>
              </w:rPr>
              <w:t xml:space="preserve">) Yüksek Lisans Tezli Programına başvuracak adaylardan ALES </w:t>
            </w:r>
            <w:r w:rsidRPr="00847C46">
              <w:rPr>
                <w:rFonts w:ascii="Arial Narrow" w:hAnsi="Arial Narrow"/>
                <w:color w:val="333333"/>
                <w:sz w:val="24"/>
                <w:szCs w:val="24"/>
              </w:rPr>
              <w:t>(ya da uluslararası geçerliliği olan ve eşdeğer başka bir sınav) ve yabancı dil puanına sahip adaylar arasından, enstitü tarafından yapılacak giriş sınavını başarmış olanları kabul ed</w:t>
            </w:r>
            <w:r>
              <w:rPr>
                <w:rFonts w:ascii="Arial Narrow" w:hAnsi="Arial Narrow"/>
                <w:color w:val="333333"/>
                <w:sz w:val="24"/>
                <w:szCs w:val="24"/>
              </w:rPr>
              <w:t>ilir.</w:t>
            </w:r>
          </w:p>
          <w:p w:rsidR="007B573F" w:rsidRPr="00216B8E" w:rsidRDefault="007B573F" w:rsidP="00F87F4F">
            <w:pPr>
              <w:jc w:val="both"/>
              <w:rPr>
                <w:rFonts w:ascii="Arial Narrow" w:hAnsi="Arial Narrow"/>
                <w:sz w:val="24"/>
                <w:szCs w:val="24"/>
              </w:rPr>
            </w:pPr>
          </w:p>
        </w:tc>
      </w:tr>
      <w:tr w:rsidR="007B573F" w:rsidRPr="00216B8E" w:rsidTr="00F87F4F">
        <w:trPr>
          <w:trHeight w:val="20"/>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proofErr w:type="gramStart"/>
            <w:r w:rsidRPr="00216B8E">
              <w:rPr>
                <w:rFonts w:ascii="Arial Narrow" w:hAnsi="Arial Narrow"/>
                <w:sz w:val="24"/>
                <w:szCs w:val="24"/>
              </w:rPr>
              <w:t>Nüfus cüzdanı fotokopisi.</w:t>
            </w:r>
            <w:proofErr w:type="gramEnd"/>
          </w:p>
          <w:p w:rsidR="007B573F" w:rsidRPr="00216B8E" w:rsidRDefault="007B573F" w:rsidP="00F87F4F">
            <w:pPr>
              <w:ind w:left="720"/>
              <w:jc w:val="both"/>
              <w:rPr>
                <w:rFonts w:ascii="Arial Narrow" w:hAnsi="Arial Narrow"/>
                <w:sz w:val="24"/>
                <w:szCs w:val="24"/>
              </w:rPr>
            </w:pPr>
          </w:p>
        </w:tc>
      </w:tr>
      <w:tr w:rsidR="007B573F" w:rsidRPr="00216B8E" w:rsidTr="00F87F4F">
        <w:trPr>
          <w:trHeight w:val="375"/>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proofErr w:type="gramStart"/>
            <w:r w:rsidRPr="00ED1FCC">
              <w:rPr>
                <w:rFonts w:ascii="Arial Narrow" w:hAnsi="Arial Narrow"/>
                <w:sz w:val="24"/>
                <w:szCs w:val="24"/>
              </w:rPr>
              <w:t>Üç adet fotoğraf.</w:t>
            </w:r>
            <w:proofErr w:type="gramEnd"/>
          </w:p>
          <w:p w:rsidR="007B573F" w:rsidRPr="00ED1FCC" w:rsidRDefault="007B573F" w:rsidP="00F87F4F">
            <w:pPr>
              <w:ind w:left="720"/>
              <w:jc w:val="both"/>
              <w:rPr>
                <w:rFonts w:ascii="Arial Narrow" w:hAnsi="Arial Narrow"/>
                <w:sz w:val="24"/>
                <w:szCs w:val="24"/>
              </w:rPr>
            </w:pPr>
          </w:p>
        </w:tc>
      </w:tr>
      <w:tr w:rsidR="007B573F" w:rsidRPr="00216B8E" w:rsidTr="00F87F4F">
        <w:trPr>
          <w:trHeight w:val="435"/>
        </w:trPr>
        <w:tc>
          <w:tcPr>
            <w:tcW w:w="10294"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r w:rsidRPr="00216B8E">
              <w:rPr>
                <w:rFonts w:ascii="Arial Narrow" w:hAnsi="Arial Narrow"/>
                <w:sz w:val="24"/>
                <w:szCs w:val="24"/>
              </w:rPr>
              <w:lastRenderedPageBreak/>
              <w:t>1 adet poşet dosya ile telli plastik dosya (evraklar için)</w:t>
            </w:r>
          </w:p>
          <w:p w:rsidR="007B573F" w:rsidRPr="00216B8E" w:rsidRDefault="007B573F" w:rsidP="00F87F4F">
            <w:pPr>
              <w:ind w:left="720"/>
              <w:jc w:val="both"/>
              <w:rPr>
                <w:rFonts w:ascii="Arial Narrow" w:hAnsi="Arial Narrow"/>
                <w:sz w:val="24"/>
                <w:szCs w:val="24"/>
              </w:rPr>
            </w:pPr>
          </w:p>
        </w:tc>
      </w:tr>
      <w:tr w:rsidR="007B573F" w:rsidRPr="00216B8E" w:rsidTr="00F87F4F">
        <w:trPr>
          <w:trHeight w:val="435"/>
        </w:trPr>
        <w:tc>
          <w:tcPr>
            <w:tcW w:w="10294" w:type="dxa"/>
            <w:tcBorders>
              <w:top w:val="nil"/>
              <w:left w:val="single" w:sz="4" w:space="0" w:color="auto"/>
              <w:bottom w:val="single" w:sz="4" w:space="0" w:color="auto"/>
              <w:right w:val="single" w:sz="4" w:space="0" w:color="000000"/>
            </w:tcBorders>
            <w:shd w:val="clear" w:color="auto" w:fill="auto"/>
            <w:noWrap/>
            <w:vAlign w:val="bottom"/>
          </w:tcPr>
          <w:p w:rsidR="007B573F" w:rsidRDefault="007B573F" w:rsidP="007B573F">
            <w:pPr>
              <w:numPr>
                <w:ilvl w:val="0"/>
                <w:numId w:val="1"/>
              </w:numPr>
              <w:jc w:val="both"/>
              <w:rPr>
                <w:rFonts w:ascii="Arial Narrow" w:hAnsi="Arial Narrow"/>
                <w:sz w:val="24"/>
                <w:szCs w:val="24"/>
              </w:rPr>
            </w:pPr>
            <w:r w:rsidRPr="00216B8E">
              <w:rPr>
                <w:rFonts w:ascii="Arial Narrow" w:hAnsi="Arial Narrow"/>
                <w:sz w:val="24"/>
                <w:szCs w:val="24"/>
              </w:rPr>
              <w:t>20 TL’lik posta pulu</w:t>
            </w:r>
          </w:p>
          <w:p w:rsidR="007B573F" w:rsidRPr="00216B8E" w:rsidRDefault="007B573F" w:rsidP="00F87F4F">
            <w:pPr>
              <w:rPr>
                <w:rFonts w:ascii="Arial Narrow" w:hAnsi="Arial Narrow"/>
                <w:b/>
                <w:bCs/>
                <w:sz w:val="24"/>
                <w:szCs w:val="24"/>
              </w:rPr>
            </w:pPr>
          </w:p>
        </w:tc>
      </w:tr>
    </w:tbl>
    <w:p w:rsidR="007B573F" w:rsidRDefault="007B573F" w:rsidP="007B573F">
      <w:pPr>
        <w:rPr>
          <w:rFonts w:ascii="Arial Narrow" w:hAnsi="Arial Narrow"/>
        </w:rPr>
      </w:pPr>
    </w:p>
    <w:p w:rsidR="00270548" w:rsidRDefault="00270548" w:rsidP="00270548">
      <w:pPr>
        <w:rPr>
          <w:rFonts w:ascii="Arial Narrow" w:hAnsi="Arial Narrow"/>
          <w:b/>
          <w:sz w:val="24"/>
          <w:szCs w:val="24"/>
        </w:rPr>
      </w:pPr>
      <w:r>
        <w:rPr>
          <w:rFonts w:ascii="Arial Narrow" w:hAnsi="Arial Narrow"/>
          <w:b/>
          <w:sz w:val="24"/>
          <w:szCs w:val="24"/>
        </w:rPr>
        <w:t>ANABİLİM DALLARINA GÖRE ALES PUAN TÜRLERİ</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1"/>
        <w:gridCol w:w="2349"/>
      </w:tblGrid>
      <w:tr w:rsidR="00270548" w:rsidTr="00A669E8">
        <w:tc>
          <w:tcPr>
            <w:tcW w:w="7911" w:type="dxa"/>
            <w:tcBorders>
              <w:top w:val="single" w:sz="4" w:space="0" w:color="auto"/>
              <w:left w:val="single" w:sz="4" w:space="0" w:color="auto"/>
              <w:bottom w:val="single" w:sz="4" w:space="0" w:color="auto"/>
              <w:right w:val="single" w:sz="4" w:space="0" w:color="auto"/>
            </w:tcBorders>
            <w:hideMark/>
          </w:tcPr>
          <w:p w:rsidR="00270548" w:rsidRDefault="00270548" w:rsidP="00A669E8">
            <w:pPr>
              <w:rPr>
                <w:rFonts w:ascii="Arial Narrow" w:eastAsia="Calibri" w:hAnsi="Arial Narrow"/>
                <w:sz w:val="22"/>
                <w:szCs w:val="22"/>
              </w:rPr>
            </w:pPr>
            <w:r>
              <w:rPr>
                <w:rFonts w:ascii="Arial Narrow" w:eastAsia="Calibri" w:hAnsi="Arial Narrow"/>
                <w:sz w:val="22"/>
                <w:szCs w:val="22"/>
              </w:rPr>
              <w:t>İşletme, İktisat, Çalışma Ekonomisi, Uluslararası İlişkiler, Siyaset Bilimi ve Kamu Yönetimi, Özel Hukuk, Kamu Hukuku, Felsefe, Eğitim Bilimleri, Arkeoloji, Batı Dilleri ve Edebiyatları, Sınıf Öğretmenliği ve Sosyal Hizmet</w:t>
            </w:r>
          </w:p>
        </w:tc>
        <w:tc>
          <w:tcPr>
            <w:tcW w:w="2349" w:type="dxa"/>
            <w:tcBorders>
              <w:top w:val="single" w:sz="4" w:space="0" w:color="auto"/>
              <w:left w:val="single" w:sz="4" w:space="0" w:color="auto"/>
              <w:bottom w:val="single" w:sz="4" w:space="0" w:color="auto"/>
              <w:right w:val="single" w:sz="4" w:space="0" w:color="auto"/>
            </w:tcBorders>
            <w:vAlign w:val="center"/>
            <w:hideMark/>
          </w:tcPr>
          <w:p w:rsidR="00270548" w:rsidRDefault="00270548" w:rsidP="00A669E8">
            <w:pPr>
              <w:jc w:val="center"/>
              <w:rPr>
                <w:rFonts w:ascii="Arial Narrow" w:eastAsia="Calibri" w:hAnsi="Arial Narrow"/>
                <w:sz w:val="22"/>
                <w:szCs w:val="22"/>
              </w:rPr>
            </w:pPr>
            <w:r>
              <w:rPr>
                <w:rFonts w:ascii="Arial Narrow" w:eastAsia="Calibri" w:hAnsi="Arial Narrow"/>
                <w:sz w:val="22"/>
                <w:szCs w:val="22"/>
              </w:rPr>
              <w:t>EA (Eşit Ağırlık)</w:t>
            </w:r>
          </w:p>
        </w:tc>
      </w:tr>
      <w:tr w:rsidR="00270548" w:rsidTr="00A669E8">
        <w:tc>
          <w:tcPr>
            <w:tcW w:w="7911" w:type="dxa"/>
            <w:tcBorders>
              <w:top w:val="single" w:sz="4" w:space="0" w:color="auto"/>
              <w:left w:val="single" w:sz="4" w:space="0" w:color="auto"/>
              <w:bottom w:val="single" w:sz="4" w:space="0" w:color="auto"/>
              <w:right w:val="single" w:sz="4" w:space="0" w:color="auto"/>
            </w:tcBorders>
            <w:hideMark/>
          </w:tcPr>
          <w:p w:rsidR="00270548" w:rsidRDefault="00270548" w:rsidP="00A669E8">
            <w:pPr>
              <w:rPr>
                <w:rFonts w:ascii="Arial Narrow" w:eastAsia="Calibri" w:hAnsi="Arial Narrow"/>
                <w:sz w:val="22"/>
                <w:szCs w:val="22"/>
              </w:rPr>
            </w:pPr>
            <w:r>
              <w:rPr>
                <w:rFonts w:ascii="Arial Narrow" w:eastAsia="Calibri" w:hAnsi="Arial Narrow"/>
                <w:sz w:val="22"/>
                <w:szCs w:val="22"/>
              </w:rPr>
              <w:t>İletişim, Gazetecilik, Halkla İlişkiler ve Tanıtım, Radyo-Televizyon ve Sinema, Tarih, Türk Dili ve Edebiyatı ve Sahne Sanatları</w:t>
            </w:r>
          </w:p>
        </w:tc>
        <w:tc>
          <w:tcPr>
            <w:tcW w:w="2349" w:type="dxa"/>
            <w:tcBorders>
              <w:top w:val="single" w:sz="4" w:space="0" w:color="auto"/>
              <w:left w:val="single" w:sz="4" w:space="0" w:color="auto"/>
              <w:bottom w:val="single" w:sz="4" w:space="0" w:color="auto"/>
              <w:right w:val="single" w:sz="4" w:space="0" w:color="auto"/>
            </w:tcBorders>
            <w:vAlign w:val="center"/>
            <w:hideMark/>
          </w:tcPr>
          <w:p w:rsidR="00270548" w:rsidRDefault="00270548" w:rsidP="00A669E8">
            <w:pPr>
              <w:jc w:val="center"/>
              <w:rPr>
                <w:rFonts w:ascii="Arial Narrow" w:eastAsia="Calibri" w:hAnsi="Arial Narrow"/>
                <w:sz w:val="22"/>
                <w:szCs w:val="22"/>
              </w:rPr>
            </w:pPr>
            <w:r>
              <w:rPr>
                <w:rFonts w:ascii="Arial Narrow" w:eastAsia="Calibri" w:hAnsi="Arial Narrow"/>
                <w:sz w:val="22"/>
                <w:szCs w:val="22"/>
              </w:rPr>
              <w:t>SÖZ (Sözel)</w:t>
            </w:r>
          </w:p>
        </w:tc>
      </w:tr>
    </w:tbl>
    <w:p w:rsidR="00270548" w:rsidRDefault="00270548" w:rsidP="007B573F">
      <w:pPr>
        <w:rPr>
          <w:rFonts w:ascii="Arial Narrow" w:hAnsi="Arial Narrow"/>
        </w:rPr>
      </w:pPr>
    </w:p>
    <w:p w:rsidR="00270548" w:rsidRDefault="00270548" w:rsidP="007B573F">
      <w:pPr>
        <w:rPr>
          <w:rFonts w:ascii="Arial Narrow" w:hAnsi="Arial Narrow"/>
        </w:rPr>
      </w:pPr>
    </w:p>
    <w:p w:rsidR="00270548" w:rsidRDefault="00270548" w:rsidP="007B573F">
      <w:pPr>
        <w:rPr>
          <w:rFonts w:ascii="Arial Narrow" w:hAnsi="Arial Narrow"/>
        </w:rPr>
      </w:pPr>
    </w:p>
    <w:p w:rsidR="007B573F" w:rsidRDefault="007B573F" w:rsidP="007B573F">
      <w:pPr>
        <w:rPr>
          <w:rFonts w:ascii="Arial Narrow" w:hAnsi="Arial Narrow"/>
          <w:b/>
          <w:bCs/>
          <w:sz w:val="24"/>
          <w:szCs w:val="24"/>
          <w:u w:val="single"/>
        </w:rPr>
      </w:pPr>
      <w:r w:rsidRPr="002A43B5">
        <w:rPr>
          <w:rFonts w:ascii="Arial Narrow" w:hAnsi="Arial Narrow"/>
          <w:b/>
          <w:bCs/>
          <w:sz w:val="24"/>
          <w:szCs w:val="24"/>
          <w:highlight w:val="lightGray"/>
          <w:u w:val="single"/>
        </w:rPr>
        <w:t>YATAY GEÇİŞ İÇİN BAŞVURACAK ADAYLARDAN İSTENECEK BELGELER</w:t>
      </w:r>
    </w:p>
    <w:tbl>
      <w:tblPr>
        <w:tblW w:w="10260" w:type="dxa"/>
        <w:tblInd w:w="-470" w:type="dxa"/>
        <w:tblLayout w:type="fixed"/>
        <w:tblCellMar>
          <w:left w:w="70" w:type="dxa"/>
          <w:right w:w="70" w:type="dxa"/>
        </w:tblCellMar>
        <w:tblLook w:val="0000"/>
      </w:tblPr>
      <w:tblGrid>
        <w:gridCol w:w="10260"/>
      </w:tblGrid>
      <w:tr w:rsidR="007B573F" w:rsidRPr="00216B8E" w:rsidTr="00F87F4F">
        <w:trPr>
          <w:trHeight w:val="550"/>
        </w:trPr>
        <w:tc>
          <w:tcPr>
            <w:tcW w:w="10260" w:type="dxa"/>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rPr>
                <w:rFonts w:ascii="Arial Narrow" w:hAnsi="Arial Narrow"/>
                <w:b/>
                <w:bCs/>
                <w:sz w:val="24"/>
                <w:szCs w:val="24"/>
                <w:u w:val="single"/>
              </w:rPr>
            </w:pPr>
          </w:p>
        </w:tc>
      </w:tr>
      <w:tr w:rsidR="007B573F" w:rsidRPr="00216B8E" w:rsidTr="00F87F4F">
        <w:trPr>
          <w:trHeight w:val="291"/>
        </w:trPr>
        <w:tc>
          <w:tcPr>
            <w:tcW w:w="10260"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3"/>
              </w:numPr>
              <w:jc w:val="both"/>
              <w:rPr>
                <w:rFonts w:ascii="Arial Narrow" w:hAnsi="Arial Narrow"/>
                <w:sz w:val="24"/>
                <w:szCs w:val="24"/>
              </w:rPr>
            </w:pPr>
            <w:r>
              <w:rPr>
                <w:rFonts w:ascii="Arial Narrow" w:hAnsi="Arial Narrow"/>
                <w:sz w:val="24"/>
                <w:szCs w:val="24"/>
              </w:rPr>
              <w:t>Başvuru d</w:t>
            </w:r>
            <w:r w:rsidRPr="00216B8E">
              <w:rPr>
                <w:rFonts w:ascii="Arial Narrow" w:hAnsi="Arial Narrow"/>
                <w:sz w:val="24"/>
                <w:szCs w:val="24"/>
              </w:rPr>
              <w:t xml:space="preserve">ilekçesi </w:t>
            </w:r>
            <w:r>
              <w:rPr>
                <w:rFonts w:ascii="Arial Narrow" w:hAnsi="Arial Narrow"/>
                <w:sz w:val="24"/>
                <w:szCs w:val="24"/>
              </w:rPr>
              <w:t>(19-22 Ocak 2015 tarihlerinde Enstitü web sayfasından temin edilecektir).</w:t>
            </w:r>
          </w:p>
          <w:p w:rsidR="007B573F" w:rsidRPr="00216B8E" w:rsidRDefault="007B573F" w:rsidP="00F87F4F">
            <w:pPr>
              <w:ind w:left="720"/>
              <w:jc w:val="both"/>
              <w:rPr>
                <w:rFonts w:ascii="Arial Narrow" w:hAnsi="Arial Narrow"/>
                <w:sz w:val="24"/>
                <w:szCs w:val="24"/>
              </w:rPr>
            </w:pPr>
          </w:p>
        </w:tc>
      </w:tr>
      <w:tr w:rsidR="007B573F" w:rsidRPr="00216B8E" w:rsidTr="00F87F4F">
        <w:trPr>
          <w:trHeight w:val="351"/>
        </w:trPr>
        <w:tc>
          <w:tcPr>
            <w:tcW w:w="10260"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3"/>
              </w:numPr>
              <w:jc w:val="both"/>
              <w:rPr>
                <w:rFonts w:ascii="Arial Narrow" w:hAnsi="Arial Narrow"/>
                <w:sz w:val="24"/>
                <w:szCs w:val="24"/>
              </w:rPr>
            </w:pPr>
            <w:r>
              <w:rPr>
                <w:rFonts w:ascii="Arial Narrow" w:hAnsi="Arial Narrow"/>
                <w:sz w:val="24"/>
                <w:szCs w:val="24"/>
              </w:rPr>
              <w:t>Öğrencisi olduğu Enstitüden alınmış güncel öğrenci belgesi.</w:t>
            </w:r>
          </w:p>
          <w:p w:rsidR="007B573F" w:rsidRPr="00216B8E" w:rsidRDefault="007B573F" w:rsidP="00F87F4F">
            <w:pPr>
              <w:jc w:val="both"/>
              <w:rPr>
                <w:rFonts w:ascii="Arial Narrow" w:hAnsi="Arial Narrow"/>
                <w:sz w:val="24"/>
                <w:szCs w:val="24"/>
              </w:rPr>
            </w:pPr>
          </w:p>
        </w:tc>
      </w:tr>
      <w:tr w:rsidR="007B573F" w:rsidRPr="00216B8E" w:rsidTr="00F87F4F">
        <w:trPr>
          <w:trHeight w:val="427"/>
        </w:trPr>
        <w:tc>
          <w:tcPr>
            <w:tcW w:w="10260"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3"/>
              </w:numPr>
              <w:jc w:val="both"/>
              <w:rPr>
                <w:rFonts w:ascii="Arial Narrow" w:hAnsi="Arial Narrow"/>
                <w:sz w:val="24"/>
                <w:szCs w:val="24"/>
              </w:rPr>
            </w:pPr>
            <w:r w:rsidRPr="00216B8E">
              <w:rPr>
                <w:rFonts w:ascii="Arial Narrow" w:hAnsi="Arial Narrow"/>
                <w:sz w:val="24"/>
                <w:szCs w:val="24"/>
              </w:rPr>
              <w:t xml:space="preserve">Yüksek lisans programlarına başvuranlar için </w:t>
            </w:r>
            <w:r>
              <w:rPr>
                <w:rFonts w:ascii="Arial Narrow" w:hAnsi="Arial Narrow"/>
                <w:sz w:val="24"/>
                <w:szCs w:val="24"/>
              </w:rPr>
              <w:t xml:space="preserve">yüksek </w:t>
            </w:r>
            <w:r w:rsidRPr="00216B8E">
              <w:rPr>
                <w:rFonts w:ascii="Arial Narrow" w:hAnsi="Arial Narrow"/>
                <w:sz w:val="24"/>
                <w:szCs w:val="24"/>
              </w:rPr>
              <w:t xml:space="preserve">lisans; Doktora programlarına başvuranlar için </w:t>
            </w:r>
            <w:r>
              <w:rPr>
                <w:rFonts w:ascii="Arial Narrow" w:hAnsi="Arial Narrow"/>
                <w:sz w:val="24"/>
                <w:szCs w:val="24"/>
              </w:rPr>
              <w:t>doktora</w:t>
            </w:r>
            <w:r w:rsidRPr="00216B8E">
              <w:rPr>
                <w:rFonts w:ascii="Arial Narrow" w:hAnsi="Arial Narrow"/>
                <w:sz w:val="24"/>
                <w:szCs w:val="24"/>
              </w:rPr>
              <w:t xml:space="preserve"> öğrenimleri sırasında aldığı dersleri ve bu derslerden alınan notları gösterir </w:t>
            </w:r>
            <w:r>
              <w:rPr>
                <w:rFonts w:ascii="Arial Narrow" w:hAnsi="Arial Narrow"/>
                <w:sz w:val="24"/>
                <w:szCs w:val="24"/>
              </w:rPr>
              <w:t>t</w:t>
            </w:r>
            <w:r w:rsidRPr="00216B8E">
              <w:rPr>
                <w:rFonts w:ascii="Arial Narrow" w:hAnsi="Arial Narrow"/>
                <w:sz w:val="24"/>
                <w:szCs w:val="24"/>
              </w:rPr>
              <w:t>ranskript</w:t>
            </w:r>
            <w:r>
              <w:rPr>
                <w:rFonts w:ascii="Arial Narrow" w:hAnsi="Arial Narrow"/>
                <w:sz w:val="24"/>
                <w:szCs w:val="24"/>
              </w:rPr>
              <w:t xml:space="preserve"> fotokopisi</w:t>
            </w:r>
            <w:r w:rsidRPr="00216B8E">
              <w:rPr>
                <w:rFonts w:ascii="Arial Narrow" w:hAnsi="Arial Narrow"/>
                <w:sz w:val="24"/>
                <w:szCs w:val="24"/>
              </w:rPr>
              <w:t>.</w:t>
            </w:r>
          </w:p>
          <w:p w:rsidR="007B573F" w:rsidRDefault="007B573F" w:rsidP="00F87F4F">
            <w:pPr>
              <w:ind w:left="720"/>
              <w:jc w:val="both"/>
              <w:rPr>
                <w:rFonts w:ascii="Arial Narrow" w:hAnsi="Arial Narrow"/>
                <w:sz w:val="24"/>
                <w:szCs w:val="24"/>
              </w:rPr>
            </w:pPr>
          </w:p>
          <w:p w:rsidR="007B573F" w:rsidRPr="007D4F8F" w:rsidRDefault="007B573F" w:rsidP="007B573F">
            <w:pPr>
              <w:numPr>
                <w:ilvl w:val="0"/>
                <w:numId w:val="3"/>
              </w:numPr>
              <w:jc w:val="both"/>
              <w:rPr>
                <w:rFonts w:ascii="Arial Narrow" w:hAnsi="Arial Narrow"/>
                <w:sz w:val="24"/>
                <w:szCs w:val="24"/>
              </w:rPr>
            </w:pPr>
            <w:proofErr w:type="gramStart"/>
            <w:r w:rsidRPr="007D4F8F">
              <w:rPr>
                <w:rFonts w:ascii="Arial Narrow" w:hAnsi="Arial Narrow"/>
                <w:sz w:val="24"/>
                <w:szCs w:val="24"/>
              </w:rPr>
              <w:t>Başarılı olduğu derslerin ders içeriklerini gösteren belge.</w:t>
            </w:r>
            <w:proofErr w:type="gramEnd"/>
          </w:p>
          <w:p w:rsidR="007B573F" w:rsidRPr="00216B8E" w:rsidRDefault="007B573F" w:rsidP="00F87F4F">
            <w:pPr>
              <w:ind w:left="720"/>
              <w:jc w:val="both"/>
              <w:rPr>
                <w:rFonts w:ascii="Arial Narrow" w:hAnsi="Arial Narrow"/>
                <w:sz w:val="24"/>
                <w:szCs w:val="24"/>
              </w:rPr>
            </w:pPr>
          </w:p>
        </w:tc>
      </w:tr>
      <w:tr w:rsidR="007B573F" w:rsidRPr="00216B8E" w:rsidTr="00F87F4F">
        <w:trPr>
          <w:trHeight w:val="427"/>
        </w:trPr>
        <w:tc>
          <w:tcPr>
            <w:tcW w:w="10260" w:type="dxa"/>
            <w:tcBorders>
              <w:top w:val="nil"/>
              <w:left w:val="single" w:sz="4" w:space="0" w:color="auto"/>
              <w:bottom w:val="nil"/>
              <w:right w:val="single" w:sz="4" w:space="0" w:color="000000"/>
            </w:tcBorders>
            <w:shd w:val="clear" w:color="auto" w:fill="auto"/>
            <w:noWrap/>
            <w:vAlign w:val="bottom"/>
          </w:tcPr>
          <w:p w:rsidR="007B573F" w:rsidRDefault="007B573F" w:rsidP="007B573F">
            <w:pPr>
              <w:numPr>
                <w:ilvl w:val="0"/>
                <w:numId w:val="3"/>
              </w:numPr>
              <w:jc w:val="both"/>
              <w:rPr>
                <w:rFonts w:ascii="Arial Narrow" w:hAnsi="Arial Narrow"/>
                <w:sz w:val="24"/>
                <w:szCs w:val="24"/>
              </w:rPr>
            </w:pPr>
            <w:r w:rsidRPr="00216B8E">
              <w:rPr>
                <w:rFonts w:ascii="Arial Narrow" w:hAnsi="Arial Narrow"/>
                <w:sz w:val="24"/>
                <w:szCs w:val="24"/>
              </w:rPr>
              <w:t>Akademik Personel ve Lisansüstü Eğitimi Giriş Sınavı (ALES), GMAT (ALES eşdeğer taban puanı 450) veya GRE (ALES eşdeğer taban puanı 610) Sınav Sonuç Belgesi</w:t>
            </w:r>
            <w:r>
              <w:rPr>
                <w:rFonts w:ascii="Arial Narrow" w:hAnsi="Arial Narrow"/>
                <w:sz w:val="24"/>
                <w:szCs w:val="24"/>
              </w:rPr>
              <w:t xml:space="preserve"> (Öğrenci şifresi gerekmektedir</w:t>
            </w:r>
            <w:r w:rsidRPr="00216B8E">
              <w:rPr>
                <w:rFonts w:ascii="Arial Narrow" w:hAnsi="Arial Narrow"/>
                <w:sz w:val="24"/>
                <w:szCs w:val="24"/>
              </w:rPr>
              <w:t>)</w:t>
            </w:r>
            <w:r>
              <w:rPr>
                <w:rFonts w:ascii="Arial Narrow" w:hAnsi="Arial Narrow"/>
                <w:sz w:val="24"/>
                <w:szCs w:val="24"/>
              </w:rPr>
              <w:t>.</w:t>
            </w:r>
          </w:p>
          <w:p w:rsidR="007B573F" w:rsidRPr="00216B8E" w:rsidRDefault="007B573F" w:rsidP="00F87F4F">
            <w:pPr>
              <w:ind w:left="720"/>
              <w:jc w:val="both"/>
              <w:rPr>
                <w:rFonts w:ascii="Arial Narrow" w:hAnsi="Arial Narrow"/>
                <w:sz w:val="24"/>
                <w:szCs w:val="24"/>
              </w:rPr>
            </w:pPr>
          </w:p>
        </w:tc>
      </w:tr>
      <w:tr w:rsidR="007B573F" w:rsidRPr="00216B8E" w:rsidTr="00F87F4F">
        <w:trPr>
          <w:trHeight w:val="427"/>
        </w:trPr>
        <w:tc>
          <w:tcPr>
            <w:tcW w:w="10260"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7B573F">
            <w:pPr>
              <w:numPr>
                <w:ilvl w:val="0"/>
                <w:numId w:val="3"/>
              </w:numPr>
              <w:jc w:val="both"/>
              <w:rPr>
                <w:rFonts w:ascii="Arial Narrow" w:hAnsi="Arial Narrow"/>
                <w:sz w:val="24"/>
                <w:szCs w:val="24"/>
              </w:rPr>
            </w:pPr>
            <w:r w:rsidRPr="00216B8E">
              <w:rPr>
                <w:rFonts w:ascii="Arial Narrow" w:hAnsi="Arial Narrow"/>
                <w:sz w:val="24"/>
                <w:szCs w:val="24"/>
              </w:rPr>
              <w:t xml:space="preserve">Yüksek lisans programlarına başvuru için </w:t>
            </w:r>
            <w:r>
              <w:rPr>
                <w:rFonts w:ascii="Arial Narrow" w:hAnsi="Arial Narrow"/>
                <w:sz w:val="24"/>
                <w:szCs w:val="24"/>
              </w:rPr>
              <w:t>yabancı dil  (YDS) merkezi sınavlardan</w:t>
            </w:r>
            <w:r w:rsidRPr="00216B8E">
              <w:rPr>
                <w:rFonts w:ascii="Arial Narrow" w:hAnsi="Arial Narrow"/>
                <w:sz w:val="24"/>
                <w:szCs w:val="24"/>
              </w:rPr>
              <w:t xml:space="preserve"> en az 50 ya da YÖK tarafından kabul edilen sınavlardan bu puanlara eşdeğer bir puan alındığını gösteren belge</w:t>
            </w:r>
            <w:r>
              <w:rPr>
                <w:rFonts w:ascii="Arial Narrow" w:hAnsi="Arial Narrow"/>
                <w:sz w:val="24"/>
                <w:szCs w:val="24"/>
              </w:rPr>
              <w:t xml:space="preserve"> (Öğrenci şifresi gerekmektedir</w:t>
            </w:r>
            <w:r w:rsidRPr="00216B8E">
              <w:rPr>
                <w:rFonts w:ascii="Arial Narrow" w:hAnsi="Arial Narrow"/>
                <w:sz w:val="24"/>
                <w:szCs w:val="24"/>
              </w:rPr>
              <w:t>)</w:t>
            </w:r>
            <w:r>
              <w:rPr>
                <w:rFonts w:ascii="Arial Narrow" w:hAnsi="Arial Narrow"/>
                <w:sz w:val="24"/>
                <w:szCs w:val="24"/>
              </w:rPr>
              <w:t>.</w:t>
            </w:r>
          </w:p>
        </w:tc>
      </w:tr>
    </w:tbl>
    <w:p w:rsidR="007B573F" w:rsidRDefault="007B573F" w:rsidP="007B573F"/>
    <w:p w:rsidR="007B573F" w:rsidRDefault="007B573F" w:rsidP="007B573F"/>
    <w:p w:rsidR="007B573F" w:rsidRDefault="007B573F" w:rsidP="007B573F">
      <w:r w:rsidRPr="002A43B5">
        <w:rPr>
          <w:rFonts w:ascii="Arial Narrow" w:hAnsi="Arial Narrow"/>
          <w:b/>
          <w:bCs/>
          <w:sz w:val="24"/>
          <w:szCs w:val="24"/>
          <w:highlight w:val="lightGray"/>
          <w:u w:val="single"/>
        </w:rPr>
        <w:t>ULUSLARARASI ÖĞRENCİLER İÇİN İSTENECEK BELGELER</w:t>
      </w:r>
    </w:p>
    <w:tbl>
      <w:tblPr>
        <w:tblW w:w="10294" w:type="dxa"/>
        <w:tblInd w:w="-504" w:type="dxa"/>
        <w:tblLayout w:type="fixed"/>
        <w:tblCellMar>
          <w:left w:w="70" w:type="dxa"/>
          <w:right w:w="70" w:type="dxa"/>
        </w:tblCellMar>
        <w:tblLook w:val="0000"/>
      </w:tblPr>
      <w:tblGrid>
        <w:gridCol w:w="10294"/>
      </w:tblGrid>
      <w:tr w:rsidR="007B573F" w:rsidRPr="00216B8E" w:rsidTr="00F87F4F">
        <w:trPr>
          <w:trHeight w:val="540"/>
        </w:trPr>
        <w:tc>
          <w:tcPr>
            <w:tcW w:w="10294" w:type="dxa"/>
            <w:tcBorders>
              <w:top w:val="single" w:sz="4" w:space="0" w:color="auto"/>
              <w:left w:val="single" w:sz="4" w:space="0" w:color="auto"/>
              <w:bottom w:val="nil"/>
              <w:right w:val="single" w:sz="4" w:space="0" w:color="000000"/>
            </w:tcBorders>
            <w:shd w:val="clear" w:color="auto" w:fill="auto"/>
            <w:noWrap/>
            <w:vAlign w:val="bottom"/>
          </w:tcPr>
          <w:p w:rsidR="007B573F" w:rsidRPr="0080309A" w:rsidRDefault="007B573F" w:rsidP="007B573F">
            <w:pPr>
              <w:numPr>
                <w:ilvl w:val="0"/>
                <w:numId w:val="4"/>
              </w:numPr>
              <w:jc w:val="both"/>
              <w:rPr>
                <w:rFonts w:ascii="Arial Narrow" w:hAnsi="Arial Narrow"/>
                <w:b/>
                <w:bCs/>
                <w:sz w:val="24"/>
                <w:szCs w:val="24"/>
              </w:rPr>
            </w:pPr>
            <w:r w:rsidRPr="00216B8E">
              <w:rPr>
                <w:rFonts w:ascii="Arial Narrow" w:hAnsi="Arial Narrow"/>
                <w:sz w:val="24"/>
                <w:szCs w:val="24"/>
              </w:rPr>
              <w:t>Diploma veya mezuniyet belgesi (Tercüme edilmiş)</w:t>
            </w:r>
          </w:p>
          <w:p w:rsidR="007B573F" w:rsidRPr="0080309A" w:rsidRDefault="007B573F" w:rsidP="00F87F4F">
            <w:pPr>
              <w:ind w:left="720"/>
              <w:jc w:val="both"/>
              <w:rPr>
                <w:rFonts w:ascii="Arial Narrow" w:hAnsi="Arial Narrow"/>
                <w:b/>
                <w:bCs/>
                <w:sz w:val="12"/>
                <w:szCs w:val="12"/>
              </w:rPr>
            </w:pPr>
          </w:p>
        </w:tc>
      </w:tr>
      <w:tr w:rsidR="007B573F" w:rsidRPr="00216B8E" w:rsidTr="00F87F4F">
        <w:trPr>
          <w:trHeight w:val="390"/>
        </w:trPr>
        <w:tc>
          <w:tcPr>
            <w:tcW w:w="10294" w:type="dxa"/>
            <w:tcBorders>
              <w:top w:val="nil"/>
              <w:left w:val="single" w:sz="4" w:space="0" w:color="auto"/>
              <w:bottom w:val="nil"/>
              <w:right w:val="single" w:sz="4" w:space="0" w:color="000000"/>
            </w:tcBorders>
            <w:shd w:val="clear" w:color="auto" w:fill="auto"/>
            <w:noWrap/>
            <w:vAlign w:val="bottom"/>
          </w:tcPr>
          <w:p w:rsidR="007B573F" w:rsidRPr="00FE4F91" w:rsidRDefault="007B573F" w:rsidP="007B573F">
            <w:pPr>
              <w:numPr>
                <w:ilvl w:val="0"/>
                <w:numId w:val="4"/>
              </w:numPr>
              <w:jc w:val="both"/>
              <w:rPr>
                <w:rFonts w:ascii="Arial Narrow" w:hAnsi="Arial Narrow"/>
                <w:b/>
                <w:bCs/>
                <w:sz w:val="24"/>
                <w:szCs w:val="24"/>
              </w:rPr>
            </w:pPr>
            <w:r w:rsidRPr="00216B8E">
              <w:rPr>
                <w:rFonts w:ascii="Arial Narrow" w:hAnsi="Arial Narrow"/>
                <w:sz w:val="24"/>
                <w:szCs w:val="24"/>
              </w:rPr>
              <w:t>Not Döküm belgesi (Tercüme edilmiş)</w:t>
            </w:r>
          </w:p>
          <w:p w:rsidR="007B573F" w:rsidRPr="00FE4F91" w:rsidRDefault="007B573F" w:rsidP="00F87F4F">
            <w:pPr>
              <w:ind w:left="720"/>
              <w:jc w:val="both"/>
              <w:rPr>
                <w:rFonts w:ascii="Arial Narrow" w:hAnsi="Arial Narrow"/>
                <w:b/>
                <w:bCs/>
                <w:sz w:val="12"/>
                <w:szCs w:val="12"/>
              </w:rPr>
            </w:pPr>
          </w:p>
        </w:tc>
      </w:tr>
      <w:tr w:rsidR="007B573F" w:rsidRPr="00216B8E" w:rsidTr="00F87F4F">
        <w:trPr>
          <w:trHeight w:val="285"/>
        </w:trPr>
        <w:tc>
          <w:tcPr>
            <w:tcW w:w="10294" w:type="dxa"/>
            <w:tcBorders>
              <w:top w:val="nil"/>
              <w:left w:val="single" w:sz="4" w:space="0" w:color="auto"/>
              <w:bottom w:val="nil"/>
              <w:right w:val="single" w:sz="4" w:space="0" w:color="000000"/>
            </w:tcBorders>
            <w:shd w:val="clear" w:color="auto" w:fill="auto"/>
            <w:noWrap/>
            <w:vAlign w:val="bottom"/>
          </w:tcPr>
          <w:p w:rsidR="007B573F" w:rsidRPr="00AA5426" w:rsidRDefault="007B573F" w:rsidP="007B573F">
            <w:pPr>
              <w:numPr>
                <w:ilvl w:val="0"/>
                <w:numId w:val="4"/>
              </w:numPr>
              <w:jc w:val="both"/>
              <w:rPr>
                <w:rFonts w:ascii="Arial Narrow" w:hAnsi="Arial Narrow"/>
                <w:b/>
                <w:bCs/>
                <w:sz w:val="24"/>
                <w:szCs w:val="24"/>
              </w:rPr>
            </w:pPr>
            <w:r w:rsidRPr="00216B8E">
              <w:rPr>
                <w:rFonts w:ascii="Arial Narrow" w:hAnsi="Arial Narrow"/>
                <w:sz w:val="24"/>
                <w:szCs w:val="24"/>
              </w:rPr>
              <w:t>Pasaport (Başvuruda) Öğrenim meşruhatlı giriş vizeli pasaport örneği (kesin kayıtta)</w:t>
            </w:r>
          </w:p>
          <w:p w:rsidR="007B573F" w:rsidRPr="00216B8E" w:rsidRDefault="007B573F" w:rsidP="00F87F4F">
            <w:pPr>
              <w:ind w:left="720"/>
              <w:jc w:val="both"/>
              <w:rPr>
                <w:rFonts w:ascii="Arial Narrow" w:hAnsi="Arial Narrow"/>
                <w:b/>
                <w:bCs/>
                <w:sz w:val="24"/>
                <w:szCs w:val="24"/>
              </w:rPr>
            </w:pPr>
          </w:p>
        </w:tc>
      </w:tr>
      <w:tr w:rsidR="007B573F" w:rsidRPr="00216B8E" w:rsidTr="00F87F4F">
        <w:trPr>
          <w:trHeight w:val="420"/>
        </w:trPr>
        <w:tc>
          <w:tcPr>
            <w:tcW w:w="10294" w:type="dxa"/>
            <w:tcBorders>
              <w:top w:val="nil"/>
              <w:left w:val="single" w:sz="4" w:space="0" w:color="auto"/>
              <w:bottom w:val="nil"/>
              <w:right w:val="single" w:sz="4" w:space="0" w:color="000000"/>
            </w:tcBorders>
            <w:shd w:val="clear" w:color="auto" w:fill="auto"/>
            <w:noWrap/>
            <w:vAlign w:val="bottom"/>
          </w:tcPr>
          <w:p w:rsidR="007B573F" w:rsidRPr="00AA5426" w:rsidRDefault="007B573F" w:rsidP="007B573F">
            <w:pPr>
              <w:numPr>
                <w:ilvl w:val="0"/>
                <w:numId w:val="4"/>
              </w:numPr>
              <w:jc w:val="both"/>
              <w:rPr>
                <w:rFonts w:ascii="Arial Narrow" w:hAnsi="Arial Narrow"/>
                <w:b/>
                <w:bCs/>
                <w:sz w:val="24"/>
                <w:szCs w:val="24"/>
              </w:rPr>
            </w:pPr>
            <w:r w:rsidRPr="00216B8E">
              <w:rPr>
                <w:rFonts w:ascii="Arial Narrow" w:hAnsi="Arial Narrow"/>
                <w:sz w:val="24"/>
                <w:szCs w:val="24"/>
              </w:rPr>
              <w:t xml:space="preserve">Doktora öğrencileri için yabancı dil belgesi </w:t>
            </w:r>
          </w:p>
          <w:p w:rsidR="007B573F" w:rsidRPr="00216B8E" w:rsidRDefault="007B573F" w:rsidP="00F87F4F">
            <w:pPr>
              <w:ind w:left="720"/>
              <w:jc w:val="both"/>
              <w:rPr>
                <w:rFonts w:ascii="Arial Narrow" w:hAnsi="Arial Narrow"/>
                <w:b/>
                <w:bCs/>
                <w:sz w:val="24"/>
                <w:szCs w:val="24"/>
              </w:rPr>
            </w:pPr>
          </w:p>
        </w:tc>
      </w:tr>
      <w:tr w:rsidR="007B573F" w:rsidRPr="00216B8E" w:rsidTr="00F87F4F">
        <w:trPr>
          <w:trHeight w:val="420"/>
        </w:trPr>
        <w:tc>
          <w:tcPr>
            <w:tcW w:w="10294" w:type="dxa"/>
            <w:tcBorders>
              <w:top w:val="nil"/>
              <w:left w:val="single" w:sz="4" w:space="0" w:color="auto"/>
              <w:bottom w:val="nil"/>
              <w:right w:val="single" w:sz="4" w:space="0" w:color="000000"/>
            </w:tcBorders>
            <w:shd w:val="clear" w:color="auto" w:fill="auto"/>
            <w:noWrap/>
            <w:vAlign w:val="bottom"/>
          </w:tcPr>
          <w:p w:rsidR="007B573F" w:rsidRPr="00AA5426" w:rsidRDefault="007B573F" w:rsidP="007B573F">
            <w:pPr>
              <w:numPr>
                <w:ilvl w:val="0"/>
                <w:numId w:val="4"/>
              </w:numPr>
              <w:jc w:val="both"/>
              <w:rPr>
                <w:rFonts w:ascii="Arial Narrow" w:hAnsi="Arial Narrow"/>
                <w:b/>
                <w:bCs/>
                <w:sz w:val="24"/>
                <w:szCs w:val="24"/>
              </w:rPr>
            </w:pPr>
            <w:r w:rsidRPr="00216B8E">
              <w:rPr>
                <w:rFonts w:ascii="Arial Narrow" w:hAnsi="Arial Narrow"/>
                <w:sz w:val="24"/>
                <w:szCs w:val="24"/>
              </w:rPr>
              <w:t>Türkçe yeterlik belgesi</w:t>
            </w:r>
          </w:p>
          <w:p w:rsidR="007B573F" w:rsidRPr="00216B8E" w:rsidRDefault="007B573F" w:rsidP="00F87F4F">
            <w:pPr>
              <w:ind w:left="720"/>
              <w:jc w:val="both"/>
              <w:rPr>
                <w:rFonts w:ascii="Arial Narrow" w:hAnsi="Arial Narrow"/>
                <w:b/>
                <w:bCs/>
                <w:sz w:val="24"/>
                <w:szCs w:val="24"/>
              </w:rPr>
            </w:pPr>
          </w:p>
        </w:tc>
      </w:tr>
      <w:tr w:rsidR="007B573F" w:rsidRPr="00216B8E" w:rsidTr="00F87F4F">
        <w:trPr>
          <w:trHeight w:val="420"/>
        </w:trPr>
        <w:tc>
          <w:tcPr>
            <w:tcW w:w="10294" w:type="dxa"/>
            <w:tcBorders>
              <w:top w:val="nil"/>
              <w:left w:val="single" w:sz="4" w:space="0" w:color="auto"/>
              <w:bottom w:val="nil"/>
              <w:right w:val="single" w:sz="4" w:space="0" w:color="000000"/>
            </w:tcBorders>
            <w:shd w:val="clear" w:color="auto" w:fill="auto"/>
            <w:noWrap/>
            <w:vAlign w:val="bottom"/>
          </w:tcPr>
          <w:p w:rsidR="007B573F" w:rsidRPr="00AA5426" w:rsidRDefault="007B573F" w:rsidP="007B573F">
            <w:pPr>
              <w:numPr>
                <w:ilvl w:val="0"/>
                <w:numId w:val="4"/>
              </w:numPr>
              <w:jc w:val="both"/>
              <w:rPr>
                <w:rFonts w:ascii="Arial Narrow" w:hAnsi="Arial Narrow"/>
                <w:b/>
                <w:bCs/>
                <w:sz w:val="24"/>
                <w:szCs w:val="24"/>
              </w:rPr>
            </w:pPr>
            <w:proofErr w:type="gramStart"/>
            <w:r w:rsidRPr="00ED1FCC">
              <w:rPr>
                <w:rFonts w:ascii="Arial Narrow" w:hAnsi="Arial Narrow"/>
                <w:sz w:val="24"/>
                <w:szCs w:val="24"/>
              </w:rPr>
              <w:t>Üç adet fotoğraf.</w:t>
            </w:r>
            <w:proofErr w:type="gramEnd"/>
          </w:p>
          <w:p w:rsidR="007B573F" w:rsidRPr="00AA5426" w:rsidRDefault="007B573F" w:rsidP="00F87F4F">
            <w:pPr>
              <w:ind w:left="720"/>
              <w:jc w:val="both"/>
              <w:rPr>
                <w:rFonts w:ascii="Arial Narrow" w:hAnsi="Arial Narrow"/>
                <w:b/>
                <w:bCs/>
                <w:sz w:val="24"/>
                <w:szCs w:val="24"/>
              </w:rPr>
            </w:pPr>
          </w:p>
          <w:p w:rsidR="007B573F" w:rsidRPr="00216B8E" w:rsidRDefault="007B573F" w:rsidP="007B573F">
            <w:pPr>
              <w:numPr>
                <w:ilvl w:val="0"/>
                <w:numId w:val="4"/>
              </w:numPr>
              <w:jc w:val="both"/>
              <w:rPr>
                <w:rFonts w:ascii="Arial Narrow" w:hAnsi="Arial Narrow"/>
                <w:b/>
                <w:bCs/>
                <w:sz w:val="24"/>
                <w:szCs w:val="24"/>
              </w:rPr>
            </w:pPr>
            <w:r w:rsidRPr="00216B8E">
              <w:rPr>
                <w:rFonts w:ascii="Arial Narrow" w:hAnsi="Arial Narrow"/>
                <w:sz w:val="24"/>
                <w:szCs w:val="24"/>
              </w:rPr>
              <w:t>20 TL’lik posta pulu</w:t>
            </w:r>
          </w:p>
        </w:tc>
      </w:tr>
      <w:tr w:rsidR="007B573F" w:rsidRPr="00216B8E" w:rsidTr="00F87F4F">
        <w:trPr>
          <w:trHeight w:val="420"/>
        </w:trPr>
        <w:tc>
          <w:tcPr>
            <w:tcW w:w="10294"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p>
        </w:tc>
      </w:tr>
    </w:tbl>
    <w:p w:rsidR="007B573F" w:rsidRDefault="007B573F" w:rsidP="007B573F"/>
    <w:p w:rsidR="007B573F" w:rsidRDefault="007B573F" w:rsidP="007B573F"/>
    <w:p w:rsidR="007B573F" w:rsidRDefault="007B573F" w:rsidP="007B573F"/>
    <w:p w:rsidR="007B573F" w:rsidRDefault="007B573F" w:rsidP="007B573F"/>
    <w:p w:rsidR="007B573F" w:rsidRDefault="007B573F" w:rsidP="007B573F"/>
    <w:tbl>
      <w:tblPr>
        <w:tblW w:w="10206" w:type="dxa"/>
        <w:tblInd w:w="-497" w:type="dxa"/>
        <w:tblLayout w:type="fixed"/>
        <w:tblCellMar>
          <w:left w:w="70" w:type="dxa"/>
          <w:right w:w="70" w:type="dxa"/>
        </w:tblCellMar>
        <w:tblLook w:val="0000"/>
      </w:tblPr>
      <w:tblGrid>
        <w:gridCol w:w="10206"/>
      </w:tblGrid>
      <w:tr w:rsidR="007B573F" w:rsidRPr="00216B8E" w:rsidTr="00F87F4F">
        <w:trPr>
          <w:trHeight w:val="735"/>
        </w:trPr>
        <w:tc>
          <w:tcPr>
            <w:tcW w:w="10206" w:type="dxa"/>
            <w:tcBorders>
              <w:top w:val="single" w:sz="4" w:space="0" w:color="auto"/>
              <w:left w:val="single" w:sz="4" w:space="0" w:color="auto"/>
              <w:bottom w:val="nil"/>
              <w:right w:val="single" w:sz="4" w:space="0" w:color="000000"/>
            </w:tcBorders>
            <w:shd w:val="clear" w:color="auto" w:fill="auto"/>
            <w:noWrap/>
            <w:vAlign w:val="bottom"/>
          </w:tcPr>
          <w:p w:rsidR="007B573F" w:rsidRDefault="007B573F" w:rsidP="00F87F4F">
            <w:pPr>
              <w:jc w:val="both"/>
              <w:rPr>
                <w:rFonts w:ascii="Arial Narrow" w:hAnsi="Arial Narrow"/>
                <w:b/>
                <w:bCs/>
                <w:sz w:val="24"/>
                <w:szCs w:val="24"/>
              </w:rPr>
            </w:pPr>
            <w:r w:rsidRPr="00216B8E">
              <w:rPr>
                <w:rFonts w:ascii="Arial Narrow" w:hAnsi="Arial Narrow"/>
                <w:b/>
                <w:bCs/>
                <w:sz w:val="24"/>
                <w:szCs w:val="24"/>
              </w:rPr>
              <w:t xml:space="preserve">* Noter onaylı sureti istenen belgelerin aslı ve birer fotokopisi getirildiğinde; fotokopiler, enstitümüzce -aslını görmek kaydıyla- onaylanmakta ve bu haliyle ön başvurularda ‘onaylı suret’ olarak kabul edilmektedir.  </w:t>
            </w:r>
          </w:p>
          <w:p w:rsidR="007B573F" w:rsidRPr="00216B8E" w:rsidRDefault="007B573F" w:rsidP="00F87F4F">
            <w:pPr>
              <w:jc w:val="both"/>
              <w:rPr>
                <w:rFonts w:ascii="Arial Narrow" w:hAnsi="Arial Narrow"/>
                <w:b/>
                <w:bCs/>
                <w:sz w:val="24"/>
                <w:szCs w:val="24"/>
              </w:rPr>
            </w:pPr>
          </w:p>
        </w:tc>
      </w:tr>
      <w:tr w:rsidR="007B573F" w:rsidRPr="00216B8E" w:rsidTr="00F87F4F">
        <w:trPr>
          <w:trHeight w:val="540"/>
        </w:trPr>
        <w:tc>
          <w:tcPr>
            <w:tcW w:w="10206"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b/>
                <w:bCs/>
                <w:sz w:val="24"/>
                <w:szCs w:val="24"/>
              </w:rPr>
            </w:pPr>
            <w:r w:rsidRPr="00216B8E">
              <w:rPr>
                <w:rFonts w:ascii="Arial Narrow" w:hAnsi="Arial Narrow"/>
                <w:b/>
                <w:bCs/>
                <w:sz w:val="24"/>
                <w:szCs w:val="24"/>
              </w:rPr>
              <w:t xml:space="preserve">* Birden fazla programa başvuru mümkün olup, her bir program için ayrı ayrı belge hazırlanması gerekmektedir. </w:t>
            </w:r>
          </w:p>
        </w:tc>
      </w:tr>
    </w:tbl>
    <w:p w:rsidR="007B573F" w:rsidRDefault="007B573F" w:rsidP="007B573F"/>
    <w:p w:rsidR="00E83D72" w:rsidRDefault="00E83D72" w:rsidP="007B573F">
      <w:pPr>
        <w:rPr>
          <w:rFonts w:ascii="Arial Narrow" w:hAnsi="Arial Narrow"/>
          <w:b/>
          <w:bCs/>
          <w:sz w:val="24"/>
          <w:szCs w:val="24"/>
          <w:highlight w:val="lightGray"/>
          <w:u w:val="single"/>
        </w:rPr>
      </w:pPr>
    </w:p>
    <w:p w:rsidR="00E83D72" w:rsidRDefault="00E83D72" w:rsidP="007B573F">
      <w:pPr>
        <w:rPr>
          <w:rFonts w:ascii="Arial Narrow" w:hAnsi="Arial Narrow"/>
          <w:b/>
          <w:bCs/>
          <w:sz w:val="24"/>
          <w:szCs w:val="24"/>
          <w:highlight w:val="lightGray"/>
          <w:u w:val="single"/>
        </w:rPr>
      </w:pPr>
    </w:p>
    <w:p w:rsidR="00E83D72" w:rsidRDefault="00E83D72" w:rsidP="007B573F">
      <w:pPr>
        <w:rPr>
          <w:rFonts w:ascii="Arial Narrow" w:hAnsi="Arial Narrow"/>
          <w:b/>
          <w:bCs/>
          <w:sz w:val="24"/>
          <w:szCs w:val="24"/>
          <w:highlight w:val="lightGray"/>
          <w:u w:val="single"/>
        </w:rPr>
      </w:pPr>
    </w:p>
    <w:p w:rsidR="00E83D72" w:rsidRDefault="00E83D72" w:rsidP="007B573F">
      <w:pPr>
        <w:rPr>
          <w:rFonts w:ascii="Arial Narrow" w:hAnsi="Arial Narrow"/>
          <w:b/>
          <w:bCs/>
          <w:sz w:val="24"/>
          <w:szCs w:val="24"/>
          <w:highlight w:val="lightGray"/>
          <w:u w:val="single"/>
        </w:rPr>
      </w:pPr>
    </w:p>
    <w:p w:rsidR="007B573F" w:rsidRDefault="007B573F" w:rsidP="007B573F">
      <w:r w:rsidRPr="002A43B5">
        <w:rPr>
          <w:rFonts w:ascii="Arial Narrow" w:hAnsi="Arial Narrow"/>
          <w:b/>
          <w:bCs/>
          <w:sz w:val="24"/>
          <w:szCs w:val="24"/>
          <w:highlight w:val="lightGray"/>
          <w:u w:val="single"/>
        </w:rPr>
        <w:t>ÖN BAŞVURU TARİH VE YERLERİ</w:t>
      </w:r>
    </w:p>
    <w:tbl>
      <w:tblPr>
        <w:tblW w:w="10294" w:type="dxa"/>
        <w:tblInd w:w="-504" w:type="dxa"/>
        <w:tblLayout w:type="fixed"/>
        <w:tblCellMar>
          <w:left w:w="70" w:type="dxa"/>
          <w:right w:w="70" w:type="dxa"/>
        </w:tblCellMar>
        <w:tblLook w:val="0000"/>
      </w:tblPr>
      <w:tblGrid>
        <w:gridCol w:w="10294"/>
      </w:tblGrid>
      <w:tr w:rsidR="007B573F" w:rsidRPr="00216B8E" w:rsidTr="00F87F4F">
        <w:trPr>
          <w:trHeight w:val="615"/>
        </w:trPr>
        <w:tc>
          <w:tcPr>
            <w:tcW w:w="10294" w:type="dxa"/>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 xml:space="preserve">Ø  Tüm ön başvurular </w:t>
            </w:r>
            <w:r>
              <w:rPr>
                <w:rFonts w:ascii="Arial Narrow" w:hAnsi="Arial Narrow"/>
                <w:sz w:val="24"/>
                <w:szCs w:val="24"/>
              </w:rPr>
              <w:t xml:space="preserve">19-22 Ocak 2015 </w:t>
            </w:r>
            <w:r w:rsidRPr="00216B8E">
              <w:rPr>
                <w:rFonts w:ascii="Arial Narrow" w:hAnsi="Arial Narrow"/>
                <w:sz w:val="24"/>
                <w:szCs w:val="24"/>
              </w:rPr>
              <w:t xml:space="preserve">tarihleri arasında </w:t>
            </w:r>
            <w:r>
              <w:rPr>
                <w:rFonts w:ascii="Arial Narrow" w:hAnsi="Arial Narrow"/>
                <w:sz w:val="24"/>
                <w:szCs w:val="24"/>
              </w:rPr>
              <w:t xml:space="preserve">09.00-17.00 saatleri arasında </w:t>
            </w:r>
            <w:r w:rsidRPr="00216B8E">
              <w:rPr>
                <w:rFonts w:ascii="Arial Narrow" w:hAnsi="Arial Narrow"/>
                <w:sz w:val="24"/>
                <w:szCs w:val="24"/>
              </w:rPr>
              <w:t xml:space="preserve">Sosyal Bilimler Enstitüsü’ne şahsen yapılacaktır. </w:t>
            </w:r>
          </w:p>
        </w:tc>
      </w:tr>
      <w:tr w:rsidR="007B573F" w:rsidRPr="00216B8E" w:rsidTr="00F87F4F">
        <w:trPr>
          <w:trHeight w:val="570"/>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Ø  Eksik belge ile başvuru kabul edilmeyecektir.</w:t>
            </w:r>
          </w:p>
        </w:tc>
      </w:tr>
      <w:tr w:rsidR="007B573F" w:rsidRPr="00216B8E" w:rsidTr="00F87F4F">
        <w:trPr>
          <w:trHeight w:val="510"/>
        </w:trPr>
        <w:tc>
          <w:tcPr>
            <w:tcW w:w="10294"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p>
        </w:tc>
      </w:tr>
    </w:tbl>
    <w:p w:rsidR="007B573F" w:rsidRDefault="007B573F" w:rsidP="007B573F"/>
    <w:p w:rsidR="007B573F" w:rsidRDefault="007B573F" w:rsidP="007B573F">
      <w:r w:rsidRPr="002A43B5">
        <w:rPr>
          <w:rFonts w:ascii="Arial Narrow" w:hAnsi="Arial Narrow"/>
          <w:b/>
          <w:bCs/>
          <w:sz w:val="24"/>
          <w:szCs w:val="24"/>
          <w:highlight w:val="lightGray"/>
          <w:u w:val="single"/>
        </w:rPr>
        <w:t>SINAV TARİHLERİ</w:t>
      </w:r>
    </w:p>
    <w:tbl>
      <w:tblPr>
        <w:tblW w:w="10294" w:type="dxa"/>
        <w:tblInd w:w="-504" w:type="dxa"/>
        <w:tblLayout w:type="fixed"/>
        <w:tblCellMar>
          <w:left w:w="70" w:type="dxa"/>
          <w:right w:w="70" w:type="dxa"/>
        </w:tblCellMar>
        <w:tblLook w:val="0000"/>
      </w:tblPr>
      <w:tblGrid>
        <w:gridCol w:w="10294"/>
      </w:tblGrid>
      <w:tr w:rsidR="007B573F" w:rsidRPr="00216B8E" w:rsidTr="00F87F4F">
        <w:trPr>
          <w:trHeight w:val="705"/>
        </w:trPr>
        <w:tc>
          <w:tcPr>
            <w:tcW w:w="10294" w:type="dxa"/>
            <w:tcBorders>
              <w:top w:val="single" w:sz="4" w:space="0" w:color="auto"/>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 xml:space="preserve">Bilim (Mülakat) Sınavı: </w:t>
            </w:r>
            <w:r>
              <w:rPr>
                <w:rFonts w:ascii="Arial Narrow" w:hAnsi="Arial Narrow"/>
                <w:sz w:val="24"/>
                <w:szCs w:val="24"/>
              </w:rPr>
              <w:t>26-30 Ocak 2015</w:t>
            </w:r>
            <w:r w:rsidRPr="00216B8E">
              <w:rPr>
                <w:rFonts w:ascii="Arial Narrow" w:hAnsi="Arial Narrow"/>
                <w:sz w:val="24"/>
                <w:szCs w:val="24"/>
              </w:rPr>
              <w:t xml:space="preserve"> Saat 10.00 (Bu tarihler arasında her bir Anabilim Dalı’nın sınav günü, Enstitü web sayfasında daha sonra yayınlanacaktır.)</w:t>
            </w:r>
          </w:p>
        </w:tc>
      </w:tr>
      <w:tr w:rsidR="007B573F" w:rsidRPr="00216B8E" w:rsidTr="00F87F4F">
        <w:trPr>
          <w:trHeight w:val="585"/>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Sınav Sonuçlarının ilanı:</w:t>
            </w:r>
            <w:r>
              <w:rPr>
                <w:rFonts w:ascii="Arial Narrow" w:hAnsi="Arial Narrow"/>
                <w:sz w:val="24"/>
                <w:szCs w:val="24"/>
              </w:rPr>
              <w:t xml:space="preserve"> 02 Şubat 2015</w:t>
            </w:r>
          </w:p>
        </w:tc>
      </w:tr>
      <w:tr w:rsidR="007B573F" w:rsidRPr="00216B8E" w:rsidTr="00F87F4F">
        <w:trPr>
          <w:trHeight w:val="345"/>
        </w:trPr>
        <w:tc>
          <w:tcPr>
            <w:tcW w:w="10294"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 xml:space="preserve">Kayıt Tarihleri:  </w:t>
            </w:r>
            <w:r>
              <w:rPr>
                <w:rFonts w:ascii="Arial Narrow" w:hAnsi="Arial Narrow"/>
                <w:sz w:val="24"/>
                <w:szCs w:val="24"/>
              </w:rPr>
              <w:t>02-06 Şubat 2015</w:t>
            </w:r>
          </w:p>
        </w:tc>
      </w:tr>
    </w:tbl>
    <w:p w:rsidR="007B573F" w:rsidRDefault="007B573F" w:rsidP="007B573F"/>
    <w:tbl>
      <w:tblPr>
        <w:tblW w:w="10294" w:type="dxa"/>
        <w:tblInd w:w="-504" w:type="dxa"/>
        <w:tblLayout w:type="fixed"/>
        <w:tblCellMar>
          <w:left w:w="70" w:type="dxa"/>
          <w:right w:w="70" w:type="dxa"/>
        </w:tblCellMar>
        <w:tblLook w:val="0000"/>
      </w:tblPr>
      <w:tblGrid>
        <w:gridCol w:w="10294"/>
      </w:tblGrid>
      <w:tr w:rsidR="007B573F" w:rsidRPr="00216B8E" w:rsidTr="00F87F4F">
        <w:trPr>
          <w:trHeight w:val="315"/>
        </w:trPr>
        <w:tc>
          <w:tcPr>
            <w:tcW w:w="10294" w:type="dxa"/>
            <w:tcBorders>
              <w:top w:val="single" w:sz="4" w:space="0" w:color="auto"/>
              <w:left w:val="single" w:sz="4" w:space="0" w:color="auto"/>
              <w:bottom w:val="nil"/>
              <w:right w:val="single" w:sz="4" w:space="0" w:color="000000"/>
            </w:tcBorders>
            <w:shd w:val="clear" w:color="auto" w:fill="auto"/>
            <w:noWrap/>
            <w:vAlign w:val="bottom"/>
          </w:tcPr>
          <w:p w:rsidR="007B573F" w:rsidRPr="00065011" w:rsidRDefault="007B573F" w:rsidP="00F87F4F">
            <w:pPr>
              <w:jc w:val="both"/>
              <w:rPr>
                <w:rFonts w:ascii="Arial Narrow" w:hAnsi="Arial Narrow"/>
                <w:b/>
                <w:sz w:val="24"/>
                <w:szCs w:val="24"/>
                <w:u w:val="single"/>
              </w:rPr>
            </w:pPr>
            <w:r w:rsidRPr="00065011">
              <w:rPr>
                <w:rFonts w:ascii="Arial Narrow" w:hAnsi="Arial Narrow"/>
                <w:b/>
                <w:sz w:val="24"/>
                <w:szCs w:val="24"/>
                <w:u w:val="single"/>
              </w:rPr>
              <w:t>İletişim:</w:t>
            </w:r>
          </w:p>
        </w:tc>
      </w:tr>
      <w:tr w:rsidR="007B573F" w:rsidRPr="00216B8E" w:rsidTr="00F87F4F">
        <w:trPr>
          <w:trHeight w:val="450"/>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 xml:space="preserve">Kocaeli Üniversitesi Sosyal Bilimler Enstitüsü </w:t>
            </w:r>
            <w:proofErr w:type="spellStart"/>
            <w:r w:rsidRPr="00216B8E">
              <w:rPr>
                <w:rFonts w:ascii="Arial Narrow" w:hAnsi="Arial Narrow"/>
                <w:sz w:val="24"/>
                <w:szCs w:val="24"/>
              </w:rPr>
              <w:t>Umuttepe</w:t>
            </w:r>
            <w:proofErr w:type="spellEnd"/>
            <w:r w:rsidRPr="00216B8E">
              <w:rPr>
                <w:rFonts w:ascii="Arial Narrow" w:hAnsi="Arial Narrow"/>
                <w:sz w:val="24"/>
                <w:szCs w:val="24"/>
              </w:rPr>
              <w:t>/Kocaeli</w:t>
            </w:r>
          </w:p>
        </w:tc>
      </w:tr>
      <w:tr w:rsidR="007B573F" w:rsidRPr="00216B8E" w:rsidTr="00F87F4F">
        <w:trPr>
          <w:trHeight w:val="375"/>
        </w:trPr>
        <w:tc>
          <w:tcPr>
            <w:tcW w:w="10294" w:type="dxa"/>
            <w:tcBorders>
              <w:top w:val="nil"/>
              <w:left w:val="single" w:sz="4" w:space="0" w:color="auto"/>
              <w:bottom w:val="nil"/>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Tel: 0262 3031767-3031768</w:t>
            </w:r>
          </w:p>
        </w:tc>
      </w:tr>
      <w:tr w:rsidR="007B573F" w:rsidRPr="00216B8E" w:rsidTr="00F87F4F">
        <w:trPr>
          <w:trHeight w:val="360"/>
        </w:trPr>
        <w:tc>
          <w:tcPr>
            <w:tcW w:w="10294" w:type="dxa"/>
            <w:tcBorders>
              <w:top w:val="nil"/>
              <w:left w:val="single" w:sz="4" w:space="0" w:color="auto"/>
              <w:bottom w:val="single" w:sz="4" w:space="0" w:color="auto"/>
              <w:right w:val="single" w:sz="4" w:space="0" w:color="000000"/>
            </w:tcBorders>
            <w:shd w:val="clear" w:color="auto" w:fill="auto"/>
            <w:noWrap/>
            <w:vAlign w:val="bottom"/>
          </w:tcPr>
          <w:p w:rsidR="007B573F" w:rsidRPr="00216B8E" w:rsidRDefault="007B573F" w:rsidP="00F87F4F">
            <w:pPr>
              <w:jc w:val="both"/>
              <w:rPr>
                <w:rFonts w:ascii="Arial Narrow" w:hAnsi="Arial Narrow"/>
                <w:sz w:val="24"/>
                <w:szCs w:val="24"/>
              </w:rPr>
            </w:pPr>
            <w:r w:rsidRPr="00216B8E">
              <w:rPr>
                <w:rFonts w:ascii="Arial Narrow" w:hAnsi="Arial Narrow"/>
                <w:sz w:val="24"/>
                <w:szCs w:val="24"/>
              </w:rPr>
              <w:t>Web: www.sbe/kocaeli.edu.tr</w:t>
            </w:r>
          </w:p>
        </w:tc>
      </w:tr>
    </w:tbl>
    <w:p w:rsidR="00066A1E" w:rsidRDefault="00066A1E"/>
    <w:sectPr w:rsidR="00066A1E" w:rsidSect="00066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1" w:usb1="00000000" w:usb2="00000000" w:usb3="00000000" w:csb0="00000011" w:csb1="00000000"/>
  </w:font>
  <w:font w:name="TimesNewRomanPSMT">
    <w:altName w:val="Arial"/>
    <w:panose1 w:val="00000000000000000000"/>
    <w:charset w:val="00"/>
    <w:family w:val="swiss"/>
    <w:notTrueType/>
    <w:pitch w:val="default"/>
    <w:sig w:usb0="00000007" w:usb1="00000000" w:usb2="00000000" w:usb3="00000000" w:csb0="0000001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1F1B"/>
    <w:multiLevelType w:val="hybridMultilevel"/>
    <w:tmpl w:val="2B1AD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145ECF"/>
    <w:multiLevelType w:val="hybridMultilevel"/>
    <w:tmpl w:val="CDE68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0B41C2"/>
    <w:multiLevelType w:val="hybridMultilevel"/>
    <w:tmpl w:val="ED9C1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7B573F"/>
    <w:rsid w:val="00066A1E"/>
    <w:rsid w:val="00084D4C"/>
    <w:rsid w:val="00105884"/>
    <w:rsid w:val="00113255"/>
    <w:rsid w:val="001331FF"/>
    <w:rsid w:val="001654B1"/>
    <w:rsid w:val="00270548"/>
    <w:rsid w:val="002B74BD"/>
    <w:rsid w:val="002E6E50"/>
    <w:rsid w:val="002F73C4"/>
    <w:rsid w:val="003130D1"/>
    <w:rsid w:val="003F3C79"/>
    <w:rsid w:val="0044131B"/>
    <w:rsid w:val="005116CF"/>
    <w:rsid w:val="005427CD"/>
    <w:rsid w:val="006415EB"/>
    <w:rsid w:val="00716F32"/>
    <w:rsid w:val="007B573F"/>
    <w:rsid w:val="008107FC"/>
    <w:rsid w:val="00822FC1"/>
    <w:rsid w:val="008620EF"/>
    <w:rsid w:val="00B16F4F"/>
    <w:rsid w:val="00B976B5"/>
    <w:rsid w:val="00BE6670"/>
    <w:rsid w:val="00C13187"/>
    <w:rsid w:val="00C177C0"/>
    <w:rsid w:val="00D62E52"/>
    <w:rsid w:val="00D72BF2"/>
    <w:rsid w:val="00E25040"/>
    <w:rsid w:val="00E83D72"/>
    <w:rsid w:val="00F2631E"/>
    <w:rsid w:val="00F97D79"/>
    <w:rsid w:val="00FF2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3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0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2306</Words>
  <Characters>13150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nalan.altintas</dc:creator>
  <cp:lastModifiedBy>nalan.altintas</cp:lastModifiedBy>
  <cp:revision>14</cp:revision>
  <dcterms:created xsi:type="dcterms:W3CDTF">2015-01-14T09:26:00Z</dcterms:created>
  <dcterms:modified xsi:type="dcterms:W3CDTF">2015-01-21T11:36:00Z</dcterms:modified>
</cp:coreProperties>
</file>