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8F" w:rsidRDefault="00877A28" w:rsidP="0095010B">
      <w:pPr>
        <w:pStyle w:val="GvdeMetniGirintisi2"/>
        <w:spacing w:after="0" w:line="240" w:lineRule="auto"/>
        <w:ind w:left="284"/>
        <w:jc w:val="center"/>
        <w:rPr>
          <w:rFonts w:ascii="Arial" w:hAnsi="Arial" w:cs="Arial"/>
          <w:b/>
          <w:bCs/>
        </w:rPr>
      </w:pPr>
      <w:r>
        <w:rPr>
          <w:rFonts w:ascii="Arial" w:hAnsi="Arial" w:cs="Arial"/>
          <w:b/>
          <w:bCs/>
        </w:rPr>
        <w:t>Gebze Teknik Üniversitesi</w:t>
      </w:r>
      <w:r w:rsidRPr="00F97AA1">
        <w:rPr>
          <w:rFonts w:ascii="Arial" w:hAnsi="Arial" w:cs="Arial"/>
          <w:b/>
          <w:bCs/>
        </w:rPr>
        <w:t xml:space="preserve">, </w:t>
      </w:r>
      <w:r w:rsidR="00C3118F">
        <w:rPr>
          <w:rFonts w:ascii="Arial" w:hAnsi="Arial" w:cs="Arial"/>
          <w:b/>
          <w:bCs/>
        </w:rPr>
        <w:t>Fen Bilimleri Enstitüsü’ne</w:t>
      </w:r>
    </w:p>
    <w:p w:rsidR="00877A28" w:rsidRPr="0095010B" w:rsidRDefault="00877A28" w:rsidP="0095010B">
      <w:pPr>
        <w:pStyle w:val="GvdeMetniGirintisi2"/>
        <w:spacing w:after="0" w:line="240" w:lineRule="auto"/>
        <w:ind w:left="284"/>
        <w:jc w:val="center"/>
        <w:rPr>
          <w:rFonts w:ascii="Arial" w:hAnsi="Arial" w:cs="Arial"/>
          <w:b/>
          <w:bCs/>
        </w:rPr>
      </w:pPr>
      <w:r w:rsidRPr="00F97AA1">
        <w:rPr>
          <w:rFonts w:ascii="Arial" w:hAnsi="Arial" w:cs="Arial"/>
          <w:b/>
          <w:bCs/>
        </w:rPr>
        <w:t>201</w:t>
      </w:r>
      <w:r>
        <w:rPr>
          <w:rFonts w:ascii="Arial" w:hAnsi="Arial" w:cs="Arial"/>
          <w:b/>
          <w:bCs/>
        </w:rPr>
        <w:t>4-2015 Eğitim-Öğretim Yılı Bahar</w:t>
      </w:r>
      <w:r w:rsidRPr="00F97AA1">
        <w:rPr>
          <w:rFonts w:ascii="Arial" w:hAnsi="Arial" w:cs="Arial"/>
          <w:b/>
          <w:bCs/>
        </w:rPr>
        <w:t xml:space="preserve"> Yarıyılında aşağıda belirtilen hususlar dikkate alınarak sınavla ve yatay geçişle Yüksek Lisans ve Doktora öğrencileri alınacaktır.</w:t>
      </w:r>
    </w:p>
    <w:p w:rsidR="00BE5FD1" w:rsidRPr="00BE5FD1" w:rsidRDefault="00BE5FD1" w:rsidP="00BE5FD1">
      <w:pPr>
        <w:jc w:val="both"/>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708"/>
        <w:gridCol w:w="1134"/>
        <w:gridCol w:w="5103"/>
      </w:tblGrid>
      <w:tr w:rsidR="00BE5FD1" w:rsidRPr="00BE5FD1" w:rsidTr="00C9554B">
        <w:tc>
          <w:tcPr>
            <w:tcW w:w="1843" w:type="dxa"/>
            <w:vMerge w:val="restart"/>
          </w:tcPr>
          <w:p w:rsidR="00BE5FD1" w:rsidRPr="00BE5FD1" w:rsidRDefault="00BE5FD1" w:rsidP="00C9554B">
            <w:pPr>
              <w:jc w:val="center"/>
              <w:rPr>
                <w:b/>
                <w:sz w:val="22"/>
                <w:szCs w:val="22"/>
              </w:rPr>
            </w:pPr>
            <w:r w:rsidRPr="00BE5FD1">
              <w:rPr>
                <w:b/>
                <w:sz w:val="22"/>
                <w:szCs w:val="22"/>
              </w:rPr>
              <w:t>ANABİLİM DALI</w:t>
            </w:r>
          </w:p>
        </w:tc>
        <w:tc>
          <w:tcPr>
            <w:tcW w:w="1559" w:type="dxa"/>
            <w:gridSpan w:val="2"/>
            <w:tcBorders>
              <w:right w:val="single" w:sz="4" w:space="0" w:color="auto"/>
            </w:tcBorders>
          </w:tcPr>
          <w:p w:rsidR="00BE5FD1" w:rsidRPr="00BE5FD1" w:rsidRDefault="00BE5FD1" w:rsidP="00C9554B">
            <w:pPr>
              <w:jc w:val="center"/>
              <w:rPr>
                <w:sz w:val="22"/>
                <w:szCs w:val="22"/>
              </w:rPr>
            </w:pPr>
            <w:r w:rsidRPr="00BE5FD1">
              <w:rPr>
                <w:b/>
                <w:sz w:val="22"/>
                <w:szCs w:val="22"/>
              </w:rPr>
              <w:t>YÜKSEK LİSANS</w:t>
            </w:r>
          </w:p>
        </w:tc>
        <w:tc>
          <w:tcPr>
            <w:tcW w:w="6237" w:type="dxa"/>
            <w:gridSpan w:val="2"/>
            <w:tcBorders>
              <w:top w:val="single" w:sz="4" w:space="0" w:color="auto"/>
              <w:left w:val="single" w:sz="4" w:space="0" w:color="auto"/>
              <w:bottom w:val="single" w:sz="4" w:space="0" w:color="auto"/>
              <w:right w:val="single" w:sz="4" w:space="0" w:color="auto"/>
            </w:tcBorders>
          </w:tcPr>
          <w:p w:rsidR="00BE5FD1" w:rsidRPr="00BE5FD1" w:rsidRDefault="00BE5FD1" w:rsidP="00C9554B">
            <w:pPr>
              <w:jc w:val="center"/>
              <w:rPr>
                <w:b/>
                <w:sz w:val="22"/>
                <w:szCs w:val="22"/>
              </w:rPr>
            </w:pPr>
            <w:r w:rsidRPr="00BE5FD1">
              <w:rPr>
                <w:b/>
                <w:sz w:val="22"/>
                <w:szCs w:val="22"/>
              </w:rPr>
              <w:t>BAŞVURUDA ARANACAK ŞARTLAR</w:t>
            </w:r>
          </w:p>
        </w:tc>
      </w:tr>
      <w:tr w:rsidR="00BE5FD1" w:rsidRPr="00BE5FD1" w:rsidTr="00C9554B">
        <w:tc>
          <w:tcPr>
            <w:tcW w:w="1843" w:type="dxa"/>
            <w:vMerge/>
          </w:tcPr>
          <w:p w:rsidR="00BE5FD1" w:rsidRPr="00BE5FD1" w:rsidRDefault="00BE5FD1" w:rsidP="00C9554B">
            <w:pPr>
              <w:jc w:val="center"/>
              <w:rPr>
                <w:sz w:val="22"/>
                <w:szCs w:val="22"/>
              </w:rPr>
            </w:pPr>
          </w:p>
        </w:tc>
        <w:tc>
          <w:tcPr>
            <w:tcW w:w="851" w:type="dxa"/>
          </w:tcPr>
          <w:p w:rsidR="00BE5FD1" w:rsidRPr="00BE5FD1" w:rsidRDefault="00BE5FD1" w:rsidP="00C9554B">
            <w:pPr>
              <w:jc w:val="center"/>
              <w:rPr>
                <w:sz w:val="22"/>
                <w:szCs w:val="22"/>
              </w:rPr>
            </w:pPr>
            <w:r w:rsidRPr="00BE5FD1">
              <w:rPr>
                <w:b/>
                <w:sz w:val="22"/>
                <w:szCs w:val="22"/>
              </w:rPr>
              <w:t>SNV</w:t>
            </w:r>
          </w:p>
        </w:tc>
        <w:tc>
          <w:tcPr>
            <w:tcW w:w="708" w:type="dxa"/>
            <w:tcBorders>
              <w:right w:val="single" w:sz="4" w:space="0" w:color="auto"/>
            </w:tcBorders>
          </w:tcPr>
          <w:p w:rsidR="00BE5FD1" w:rsidRPr="00BE5FD1" w:rsidRDefault="00BE5FD1" w:rsidP="00C9554B">
            <w:pPr>
              <w:jc w:val="center"/>
              <w:rPr>
                <w:sz w:val="22"/>
                <w:szCs w:val="22"/>
              </w:rPr>
            </w:pPr>
            <w:r w:rsidRPr="00BE5FD1">
              <w:rPr>
                <w:b/>
                <w:sz w:val="22"/>
                <w:szCs w:val="22"/>
              </w:rPr>
              <w:t>YG</w:t>
            </w:r>
          </w:p>
        </w:tc>
        <w:tc>
          <w:tcPr>
            <w:tcW w:w="1134" w:type="dxa"/>
            <w:tcBorders>
              <w:top w:val="single" w:sz="4" w:space="0" w:color="auto"/>
              <w:left w:val="single" w:sz="4" w:space="0" w:color="auto"/>
              <w:bottom w:val="single" w:sz="4" w:space="0" w:color="auto"/>
              <w:right w:val="single" w:sz="4" w:space="0" w:color="auto"/>
            </w:tcBorders>
          </w:tcPr>
          <w:p w:rsidR="00BE5FD1" w:rsidRPr="00BE5FD1" w:rsidRDefault="00BE5FD1" w:rsidP="00C9554B">
            <w:pPr>
              <w:jc w:val="center"/>
              <w:rPr>
                <w:b/>
                <w:sz w:val="22"/>
                <w:szCs w:val="22"/>
              </w:rPr>
            </w:pPr>
            <w:r w:rsidRPr="00BE5FD1">
              <w:rPr>
                <w:b/>
                <w:sz w:val="22"/>
                <w:szCs w:val="22"/>
              </w:rPr>
              <w:t>ALES</w:t>
            </w:r>
          </w:p>
        </w:tc>
        <w:tc>
          <w:tcPr>
            <w:tcW w:w="5103" w:type="dxa"/>
            <w:tcBorders>
              <w:top w:val="single" w:sz="4" w:space="0" w:color="auto"/>
              <w:left w:val="single" w:sz="4" w:space="0" w:color="auto"/>
              <w:bottom w:val="single" w:sz="4" w:space="0" w:color="auto"/>
              <w:right w:val="single" w:sz="4" w:space="0" w:color="auto"/>
            </w:tcBorders>
          </w:tcPr>
          <w:p w:rsidR="00BE5FD1" w:rsidRPr="00BE5FD1" w:rsidRDefault="00BE5FD1" w:rsidP="00C9554B">
            <w:pPr>
              <w:jc w:val="center"/>
              <w:rPr>
                <w:b/>
                <w:sz w:val="22"/>
                <w:szCs w:val="22"/>
              </w:rPr>
            </w:pPr>
            <w:r w:rsidRPr="00BE5FD1">
              <w:rPr>
                <w:b/>
                <w:sz w:val="22"/>
                <w:szCs w:val="22"/>
              </w:rPr>
              <w:t>DİĞER</w:t>
            </w:r>
          </w:p>
        </w:tc>
      </w:tr>
      <w:tr w:rsidR="00BE5FD1" w:rsidRPr="00BE5FD1" w:rsidTr="00C9554B">
        <w:tc>
          <w:tcPr>
            <w:tcW w:w="1843" w:type="dxa"/>
          </w:tcPr>
          <w:p w:rsidR="00BE5FD1" w:rsidRPr="00BE5FD1" w:rsidRDefault="00BE5FD1" w:rsidP="00C9554B">
            <w:pPr>
              <w:rPr>
                <w:sz w:val="22"/>
                <w:szCs w:val="22"/>
              </w:rPr>
            </w:pPr>
            <w:r w:rsidRPr="00BE5FD1">
              <w:rPr>
                <w:sz w:val="22"/>
                <w:szCs w:val="22"/>
              </w:rPr>
              <w:t>Fizik</w:t>
            </w:r>
          </w:p>
        </w:tc>
        <w:tc>
          <w:tcPr>
            <w:tcW w:w="851" w:type="dxa"/>
          </w:tcPr>
          <w:p w:rsidR="00BE5FD1" w:rsidRPr="00BE5FD1" w:rsidRDefault="00BE5FD1" w:rsidP="00C9554B">
            <w:pPr>
              <w:jc w:val="center"/>
              <w:rPr>
                <w:sz w:val="22"/>
                <w:szCs w:val="22"/>
              </w:rPr>
            </w:pPr>
            <w:r w:rsidRPr="00BE5FD1">
              <w:rPr>
                <w:sz w:val="22"/>
                <w:szCs w:val="22"/>
              </w:rPr>
              <w:t>20</w:t>
            </w:r>
          </w:p>
        </w:tc>
        <w:tc>
          <w:tcPr>
            <w:tcW w:w="708" w:type="dxa"/>
            <w:tcBorders>
              <w:top w:val="nil"/>
            </w:tcBorders>
          </w:tcPr>
          <w:p w:rsidR="00BE5FD1" w:rsidRPr="00BE5FD1" w:rsidRDefault="00BE5FD1" w:rsidP="00C9554B">
            <w:pPr>
              <w:jc w:val="center"/>
              <w:rPr>
                <w:sz w:val="22"/>
                <w:szCs w:val="22"/>
              </w:rPr>
            </w:pPr>
            <w:r w:rsidRPr="00BE5FD1">
              <w:rPr>
                <w:sz w:val="22"/>
                <w:szCs w:val="22"/>
              </w:rPr>
              <w:t>2</w:t>
            </w:r>
          </w:p>
        </w:tc>
        <w:tc>
          <w:tcPr>
            <w:tcW w:w="1134" w:type="dxa"/>
            <w:tcBorders>
              <w:top w:val="single" w:sz="4" w:space="0" w:color="auto"/>
            </w:tcBorders>
          </w:tcPr>
          <w:p w:rsidR="00BE5FD1" w:rsidRPr="00BE5FD1" w:rsidRDefault="00BE5FD1" w:rsidP="00C9554B">
            <w:pPr>
              <w:ind w:right="-108"/>
              <w:rPr>
                <w:sz w:val="22"/>
                <w:szCs w:val="22"/>
              </w:rPr>
            </w:pPr>
            <w:r w:rsidRPr="00BE5FD1">
              <w:rPr>
                <w:sz w:val="22"/>
                <w:szCs w:val="22"/>
              </w:rPr>
              <w:t>Sayısal</w:t>
            </w:r>
          </w:p>
          <w:p w:rsidR="00BE5FD1" w:rsidRPr="00BE5FD1" w:rsidRDefault="00BE5FD1" w:rsidP="00C9554B">
            <w:pPr>
              <w:ind w:right="-108"/>
              <w:rPr>
                <w:sz w:val="22"/>
                <w:szCs w:val="22"/>
              </w:rPr>
            </w:pPr>
            <w:proofErr w:type="gramStart"/>
            <w:r w:rsidRPr="00BE5FD1">
              <w:rPr>
                <w:sz w:val="22"/>
                <w:szCs w:val="22"/>
              </w:rPr>
              <w:t>en</w:t>
            </w:r>
            <w:proofErr w:type="gramEnd"/>
            <w:r w:rsidRPr="00BE5FD1">
              <w:rPr>
                <w:sz w:val="22"/>
                <w:szCs w:val="22"/>
              </w:rPr>
              <w:t xml:space="preserve"> az 70</w:t>
            </w:r>
          </w:p>
        </w:tc>
        <w:tc>
          <w:tcPr>
            <w:tcW w:w="5103" w:type="dxa"/>
            <w:tcBorders>
              <w:top w:val="single" w:sz="4" w:space="0" w:color="auto"/>
            </w:tcBorders>
          </w:tcPr>
          <w:p w:rsidR="00BE5FD1" w:rsidRPr="00BE5FD1" w:rsidRDefault="00BE5FD1" w:rsidP="00C9554B">
            <w:pPr>
              <w:jc w:val="both"/>
              <w:rPr>
                <w:sz w:val="22"/>
                <w:szCs w:val="22"/>
              </w:rPr>
            </w:pPr>
            <w:r w:rsidRPr="00BE5FD1">
              <w:rPr>
                <w:sz w:val="22"/>
                <w:szCs w:val="22"/>
              </w:rPr>
              <w:t>Üniversitelerin Fizik, Fizik Müh</w:t>
            </w:r>
            <w:proofErr w:type="gramStart"/>
            <w:r w:rsidRPr="00BE5FD1">
              <w:rPr>
                <w:sz w:val="22"/>
                <w:szCs w:val="22"/>
              </w:rPr>
              <w:t>.,</w:t>
            </w:r>
            <w:proofErr w:type="gramEnd"/>
            <w:r w:rsidRPr="00BE5FD1">
              <w:rPr>
                <w:sz w:val="22"/>
                <w:szCs w:val="22"/>
              </w:rPr>
              <w:t xml:space="preserve"> Fizik/Fen Bilgisi Öğretmenliği, Elektrik ve/veya Elektronik Müh., Malzeme Bilimi ve Mühendisliği  Bölümü lisans mezunu olma </w:t>
            </w:r>
            <w:r w:rsidRPr="00BE5FD1">
              <w:rPr>
                <w:iCs/>
                <w:sz w:val="22"/>
                <w:szCs w:val="22"/>
              </w:rPr>
              <w:t>şartı aranır.</w:t>
            </w:r>
          </w:p>
        </w:tc>
      </w:tr>
      <w:tr w:rsidR="00BE5FD1" w:rsidRPr="00BE5FD1" w:rsidTr="00C9554B">
        <w:trPr>
          <w:trHeight w:val="1052"/>
        </w:trPr>
        <w:tc>
          <w:tcPr>
            <w:tcW w:w="1843" w:type="dxa"/>
          </w:tcPr>
          <w:p w:rsidR="00BE5FD1" w:rsidRPr="00BE5FD1" w:rsidRDefault="00BE5FD1" w:rsidP="00C9554B">
            <w:pPr>
              <w:rPr>
                <w:sz w:val="22"/>
                <w:szCs w:val="22"/>
              </w:rPr>
            </w:pPr>
            <w:r w:rsidRPr="00BE5FD1">
              <w:rPr>
                <w:sz w:val="22"/>
                <w:szCs w:val="22"/>
              </w:rPr>
              <w:t>Kimya</w:t>
            </w:r>
          </w:p>
        </w:tc>
        <w:tc>
          <w:tcPr>
            <w:tcW w:w="851" w:type="dxa"/>
          </w:tcPr>
          <w:p w:rsidR="00BE5FD1" w:rsidRPr="00BE5FD1" w:rsidRDefault="00BE5FD1" w:rsidP="00C9554B">
            <w:pPr>
              <w:jc w:val="center"/>
              <w:rPr>
                <w:sz w:val="22"/>
                <w:szCs w:val="22"/>
              </w:rPr>
            </w:pPr>
            <w:r w:rsidRPr="00BE5FD1">
              <w:rPr>
                <w:sz w:val="22"/>
                <w:szCs w:val="22"/>
              </w:rPr>
              <w:t>50</w:t>
            </w:r>
          </w:p>
        </w:tc>
        <w:tc>
          <w:tcPr>
            <w:tcW w:w="708" w:type="dxa"/>
          </w:tcPr>
          <w:p w:rsidR="00BE5FD1" w:rsidRPr="00BE5FD1" w:rsidRDefault="00BE5FD1" w:rsidP="00C9554B">
            <w:pPr>
              <w:jc w:val="center"/>
              <w:rPr>
                <w:sz w:val="22"/>
                <w:szCs w:val="22"/>
              </w:rPr>
            </w:pPr>
            <w:r w:rsidRPr="00BE5FD1">
              <w:rPr>
                <w:sz w:val="22"/>
                <w:szCs w:val="22"/>
              </w:rPr>
              <w:t>3</w:t>
            </w:r>
          </w:p>
        </w:tc>
        <w:tc>
          <w:tcPr>
            <w:tcW w:w="1134" w:type="dxa"/>
          </w:tcPr>
          <w:p w:rsidR="00BE5FD1" w:rsidRPr="00BE5FD1" w:rsidRDefault="00BE5FD1" w:rsidP="00C9554B">
            <w:pPr>
              <w:rPr>
                <w:sz w:val="22"/>
                <w:szCs w:val="22"/>
              </w:rPr>
            </w:pPr>
            <w:proofErr w:type="gramStart"/>
            <w:r w:rsidRPr="00BE5FD1">
              <w:rPr>
                <w:sz w:val="22"/>
                <w:szCs w:val="22"/>
              </w:rPr>
              <w:t>Sayısal    en</w:t>
            </w:r>
            <w:proofErr w:type="gramEnd"/>
            <w:r w:rsidRPr="00BE5FD1">
              <w:rPr>
                <w:sz w:val="22"/>
                <w:szCs w:val="22"/>
              </w:rPr>
              <w:t xml:space="preserve"> az 60</w:t>
            </w:r>
          </w:p>
        </w:tc>
        <w:tc>
          <w:tcPr>
            <w:tcW w:w="5103" w:type="dxa"/>
          </w:tcPr>
          <w:p w:rsidR="00BE5FD1" w:rsidRPr="00BE5FD1" w:rsidRDefault="00BE5FD1" w:rsidP="00C9554B">
            <w:pPr>
              <w:jc w:val="both"/>
              <w:rPr>
                <w:sz w:val="22"/>
                <w:szCs w:val="22"/>
              </w:rPr>
            </w:pPr>
            <w:r w:rsidRPr="00BE5FD1">
              <w:rPr>
                <w:sz w:val="22"/>
                <w:szCs w:val="22"/>
              </w:rPr>
              <w:t>Üniversitelerin  Kimya, Biyokimya Kimya Öğretmenliği, Kimya Müh</w:t>
            </w:r>
            <w:proofErr w:type="gramStart"/>
            <w:r w:rsidRPr="00BE5FD1">
              <w:rPr>
                <w:sz w:val="22"/>
                <w:szCs w:val="22"/>
              </w:rPr>
              <w:t>.,</w:t>
            </w:r>
            <w:proofErr w:type="gramEnd"/>
            <w:r w:rsidRPr="00BE5FD1">
              <w:rPr>
                <w:sz w:val="22"/>
                <w:szCs w:val="22"/>
              </w:rPr>
              <w:t xml:space="preserve"> Biyoloji, Biyoloji Öğretmenliği, </w:t>
            </w:r>
            <w:proofErr w:type="spellStart"/>
            <w:r w:rsidRPr="00BE5FD1">
              <w:rPr>
                <w:sz w:val="22"/>
                <w:szCs w:val="22"/>
              </w:rPr>
              <w:t>Biyoteknoloji</w:t>
            </w:r>
            <w:proofErr w:type="spellEnd"/>
            <w:r w:rsidRPr="00BE5FD1">
              <w:rPr>
                <w:sz w:val="22"/>
                <w:szCs w:val="22"/>
              </w:rPr>
              <w:t xml:space="preserve">, </w:t>
            </w:r>
            <w:proofErr w:type="spellStart"/>
            <w:r w:rsidRPr="00BE5FD1">
              <w:rPr>
                <w:sz w:val="22"/>
                <w:szCs w:val="22"/>
              </w:rPr>
              <w:t>Biyomühendislik</w:t>
            </w:r>
            <w:proofErr w:type="spellEnd"/>
            <w:r w:rsidRPr="00BE5FD1">
              <w:rPr>
                <w:sz w:val="22"/>
                <w:szCs w:val="22"/>
              </w:rPr>
              <w:t xml:space="preserve">, Tıp, Eczacılık, Moleküler Biyoloji ve Genetik, Malzeme, Malzeme Müh., Polimer Müh., Kimya-Biyoloji Mühendisliği Bölümü lisans mezunu olma </w:t>
            </w:r>
            <w:r w:rsidRPr="00BE5FD1">
              <w:rPr>
                <w:iCs/>
                <w:sz w:val="22"/>
                <w:szCs w:val="22"/>
              </w:rPr>
              <w:t>şartı aranır.</w:t>
            </w:r>
          </w:p>
        </w:tc>
      </w:tr>
      <w:tr w:rsidR="00BE5FD1" w:rsidRPr="00BE5FD1" w:rsidTr="00C9554B">
        <w:tc>
          <w:tcPr>
            <w:tcW w:w="1843" w:type="dxa"/>
          </w:tcPr>
          <w:p w:rsidR="00BE5FD1" w:rsidRPr="00BE5FD1" w:rsidRDefault="00BE5FD1" w:rsidP="00C9554B">
            <w:pPr>
              <w:rPr>
                <w:sz w:val="22"/>
                <w:szCs w:val="22"/>
              </w:rPr>
            </w:pPr>
            <w:r w:rsidRPr="00BE5FD1">
              <w:rPr>
                <w:sz w:val="22"/>
                <w:szCs w:val="22"/>
              </w:rPr>
              <w:t>Matematik</w:t>
            </w:r>
          </w:p>
        </w:tc>
        <w:tc>
          <w:tcPr>
            <w:tcW w:w="851" w:type="dxa"/>
          </w:tcPr>
          <w:p w:rsidR="00BE5FD1" w:rsidRPr="00BE5FD1" w:rsidRDefault="00BE5FD1" w:rsidP="00C9554B">
            <w:pPr>
              <w:jc w:val="center"/>
              <w:rPr>
                <w:sz w:val="22"/>
                <w:szCs w:val="22"/>
              </w:rPr>
            </w:pPr>
            <w:r w:rsidRPr="00BE5FD1">
              <w:rPr>
                <w:sz w:val="22"/>
                <w:szCs w:val="22"/>
              </w:rPr>
              <w:t>15</w:t>
            </w:r>
          </w:p>
        </w:tc>
        <w:tc>
          <w:tcPr>
            <w:tcW w:w="708" w:type="dxa"/>
          </w:tcPr>
          <w:p w:rsidR="00BE5FD1" w:rsidRPr="00BE5FD1" w:rsidRDefault="00BE5FD1" w:rsidP="00C9554B">
            <w:pPr>
              <w:jc w:val="center"/>
              <w:rPr>
                <w:sz w:val="22"/>
                <w:szCs w:val="22"/>
              </w:rPr>
            </w:pPr>
            <w:r w:rsidRPr="00BE5FD1">
              <w:rPr>
                <w:sz w:val="22"/>
                <w:szCs w:val="22"/>
              </w:rPr>
              <w:t>1</w:t>
            </w:r>
          </w:p>
        </w:tc>
        <w:tc>
          <w:tcPr>
            <w:tcW w:w="1134" w:type="dxa"/>
          </w:tcPr>
          <w:p w:rsidR="00BE5FD1" w:rsidRPr="00BE5FD1" w:rsidRDefault="00BE5FD1" w:rsidP="00C9554B">
            <w:pPr>
              <w:rPr>
                <w:sz w:val="22"/>
                <w:szCs w:val="22"/>
              </w:rPr>
            </w:pPr>
            <w:r w:rsidRPr="00BE5FD1">
              <w:rPr>
                <w:sz w:val="22"/>
                <w:szCs w:val="22"/>
              </w:rPr>
              <w:t>Sayısal en az 70</w:t>
            </w:r>
          </w:p>
        </w:tc>
        <w:tc>
          <w:tcPr>
            <w:tcW w:w="5103" w:type="dxa"/>
          </w:tcPr>
          <w:p w:rsidR="00BE5FD1" w:rsidRPr="00BE5FD1" w:rsidRDefault="00BE5FD1" w:rsidP="00C9554B">
            <w:pPr>
              <w:jc w:val="both"/>
              <w:rPr>
                <w:sz w:val="22"/>
                <w:szCs w:val="22"/>
              </w:rPr>
            </w:pPr>
            <w:r w:rsidRPr="00BE5FD1">
              <w:rPr>
                <w:sz w:val="22"/>
                <w:szCs w:val="22"/>
              </w:rPr>
              <w:t>Üniversitelerin Matematik, Matematik Öğretmenliği, Matematik Müh</w:t>
            </w:r>
            <w:proofErr w:type="gramStart"/>
            <w:r w:rsidRPr="00BE5FD1">
              <w:rPr>
                <w:sz w:val="22"/>
                <w:szCs w:val="22"/>
              </w:rPr>
              <w:t>.,</w:t>
            </w:r>
            <w:proofErr w:type="gramEnd"/>
            <w:r w:rsidRPr="00BE5FD1">
              <w:rPr>
                <w:sz w:val="22"/>
                <w:szCs w:val="22"/>
              </w:rPr>
              <w:t xml:space="preserve"> Elektronik Müh., Bilgisayar Müh., İstatistik ve Endüstri Mühendisliği Bölümü lisans </w:t>
            </w:r>
            <w:r w:rsidRPr="00BE5FD1">
              <w:rPr>
                <w:iCs/>
                <w:sz w:val="22"/>
                <w:szCs w:val="22"/>
              </w:rPr>
              <w:t>mezunu olma şartı aranır.</w:t>
            </w:r>
          </w:p>
        </w:tc>
      </w:tr>
      <w:tr w:rsidR="00BE5FD1" w:rsidRPr="00BE5FD1" w:rsidTr="00C9554B">
        <w:tc>
          <w:tcPr>
            <w:tcW w:w="1843" w:type="dxa"/>
          </w:tcPr>
          <w:p w:rsidR="00BE5FD1" w:rsidRPr="00BE5FD1" w:rsidRDefault="00BE5FD1" w:rsidP="00C9554B">
            <w:pPr>
              <w:rPr>
                <w:sz w:val="22"/>
                <w:szCs w:val="22"/>
              </w:rPr>
            </w:pPr>
            <w:r w:rsidRPr="00BE5FD1">
              <w:rPr>
                <w:sz w:val="22"/>
                <w:szCs w:val="22"/>
              </w:rPr>
              <w:t>Moleküler Biyoloji ve</w:t>
            </w:r>
          </w:p>
          <w:p w:rsidR="00BE5FD1" w:rsidRPr="00BE5FD1" w:rsidRDefault="00BE5FD1" w:rsidP="00C9554B">
            <w:pPr>
              <w:rPr>
                <w:sz w:val="22"/>
                <w:szCs w:val="22"/>
              </w:rPr>
            </w:pPr>
            <w:r w:rsidRPr="00BE5FD1">
              <w:rPr>
                <w:sz w:val="22"/>
                <w:szCs w:val="22"/>
              </w:rPr>
              <w:t>Genetik</w:t>
            </w:r>
          </w:p>
        </w:tc>
        <w:tc>
          <w:tcPr>
            <w:tcW w:w="851" w:type="dxa"/>
          </w:tcPr>
          <w:p w:rsidR="00BE5FD1" w:rsidRPr="00BE5FD1" w:rsidRDefault="00BE5FD1" w:rsidP="00C9554B">
            <w:pPr>
              <w:jc w:val="center"/>
              <w:rPr>
                <w:sz w:val="22"/>
                <w:szCs w:val="22"/>
              </w:rPr>
            </w:pPr>
            <w:r w:rsidRPr="00BE5FD1">
              <w:rPr>
                <w:sz w:val="22"/>
                <w:szCs w:val="22"/>
              </w:rPr>
              <w:t>15</w:t>
            </w:r>
          </w:p>
        </w:tc>
        <w:tc>
          <w:tcPr>
            <w:tcW w:w="708" w:type="dxa"/>
          </w:tcPr>
          <w:p w:rsidR="00BE5FD1" w:rsidRPr="00BE5FD1" w:rsidRDefault="00BE5FD1" w:rsidP="00C9554B">
            <w:pPr>
              <w:jc w:val="center"/>
              <w:rPr>
                <w:sz w:val="22"/>
                <w:szCs w:val="22"/>
              </w:rPr>
            </w:pPr>
            <w:r w:rsidRPr="00BE5FD1">
              <w:rPr>
                <w:sz w:val="22"/>
                <w:szCs w:val="22"/>
              </w:rPr>
              <w:t>--</w:t>
            </w:r>
          </w:p>
        </w:tc>
        <w:tc>
          <w:tcPr>
            <w:tcW w:w="1134" w:type="dxa"/>
          </w:tcPr>
          <w:p w:rsidR="00BE5FD1" w:rsidRPr="00BE5FD1" w:rsidRDefault="00BE5FD1" w:rsidP="00C9554B">
            <w:pPr>
              <w:rPr>
                <w:sz w:val="22"/>
                <w:szCs w:val="22"/>
              </w:rPr>
            </w:pPr>
            <w:r w:rsidRPr="00BE5FD1">
              <w:rPr>
                <w:sz w:val="22"/>
                <w:szCs w:val="22"/>
              </w:rPr>
              <w:t>Sayısal en az 65</w:t>
            </w:r>
          </w:p>
        </w:tc>
        <w:tc>
          <w:tcPr>
            <w:tcW w:w="5103" w:type="dxa"/>
          </w:tcPr>
          <w:p w:rsidR="00BE5FD1" w:rsidRPr="00BE5FD1" w:rsidRDefault="00BE5FD1" w:rsidP="00C9554B">
            <w:pPr>
              <w:jc w:val="both"/>
              <w:rPr>
                <w:sz w:val="22"/>
                <w:szCs w:val="22"/>
              </w:rPr>
            </w:pPr>
            <w:r w:rsidRPr="00BE5FD1">
              <w:rPr>
                <w:sz w:val="22"/>
                <w:szCs w:val="22"/>
              </w:rPr>
              <w:t xml:space="preserve">Üniversitelerin Moleküler Biyoloji ve Genetik, Biyoloji, Biyokimya, </w:t>
            </w:r>
            <w:proofErr w:type="spellStart"/>
            <w:r w:rsidRPr="00BE5FD1">
              <w:rPr>
                <w:sz w:val="22"/>
                <w:szCs w:val="22"/>
              </w:rPr>
              <w:t>Biyomühendislik</w:t>
            </w:r>
            <w:proofErr w:type="spellEnd"/>
            <w:r w:rsidRPr="00BE5FD1">
              <w:rPr>
                <w:sz w:val="22"/>
                <w:szCs w:val="22"/>
              </w:rPr>
              <w:t xml:space="preserve">, Genetik ve </w:t>
            </w:r>
            <w:proofErr w:type="spellStart"/>
            <w:r w:rsidRPr="00BE5FD1">
              <w:rPr>
                <w:sz w:val="22"/>
                <w:szCs w:val="22"/>
              </w:rPr>
              <w:t>Biyomühendislik</w:t>
            </w:r>
            <w:proofErr w:type="spellEnd"/>
            <w:r w:rsidRPr="00BE5FD1">
              <w:rPr>
                <w:sz w:val="22"/>
                <w:szCs w:val="22"/>
              </w:rPr>
              <w:t xml:space="preserve"> ve Ziraat Mühendisliği Bölümü lisans </w:t>
            </w:r>
            <w:r w:rsidRPr="00BE5FD1">
              <w:rPr>
                <w:iCs/>
                <w:sz w:val="22"/>
                <w:szCs w:val="22"/>
              </w:rPr>
              <w:t>mezunu olma şartı aranır.</w:t>
            </w:r>
          </w:p>
        </w:tc>
      </w:tr>
      <w:tr w:rsidR="00BE5FD1" w:rsidRPr="00BE5FD1" w:rsidTr="00C9554B">
        <w:tc>
          <w:tcPr>
            <w:tcW w:w="1843" w:type="dxa"/>
          </w:tcPr>
          <w:p w:rsidR="00BE5FD1" w:rsidRPr="00BE5FD1" w:rsidRDefault="00BE5FD1" w:rsidP="00C9554B">
            <w:pPr>
              <w:rPr>
                <w:sz w:val="22"/>
                <w:szCs w:val="22"/>
              </w:rPr>
            </w:pPr>
            <w:r w:rsidRPr="00BE5FD1">
              <w:rPr>
                <w:sz w:val="22"/>
                <w:szCs w:val="22"/>
              </w:rPr>
              <w:t>Mimarlık</w:t>
            </w:r>
          </w:p>
        </w:tc>
        <w:tc>
          <w:tcPr>
            <w:tcW w:w="851" w:type="dxa"/>
          </w:tcPr>
          <w:p w:rsidR="00BE5FD1" w:rsidRPr="00BE5FD1" w:rsidRDefault="00BE5FD1" w:rsidP="00C9554B">
            <w:pPr>
              <w:jc w:val="center"/>
              <w:rPr>
                <w:sz w:val="22"/>
                <w:szCs w:val="22"/>
              </w:rPr>
            </w:pPr>
            <w:r w:rsidRPr="00BE5FD1">
              <w:rPr>
                <w:sz w:val="22"/>
                <w:szCs w:val="22"/>
              </w:rPr>
              <w:t>10</w:t>
            </w:r>
          </w:p>
        </w:tc>
        <w:tc>
          <w:tcPr>
            <w:tcW w:w="708" w:type="dxa"/>
          </w:tcPr>
          <w:p w:rsidR="00BE5FD1" w:rsidRPr="00BE5FD1" w:rsidRDefault="00BE5FD1" w:rsidP="00C9554B">
            <w:pPr>
              <w:jc w:val="center"/>
              <w:rPr>
                <w:sz w:val="22"/>
                <w:szCs w:val="22"/>
              </w:rPr>
            </w:pPr>
            <w:r w:rsidRPr="00BE5FD1">
              <w:rPr>
                <w:sz w:val="22"/>
                <w:szCs w:val="22"/>
              </w:rPr>
              <w:t>--</w:t>
            </w:r>
          </w:p>
        </w:tc>
        <w:tc>
          <w:tcPr>
            <w:tcW w:w="1134" w:type="dxa"/>
          </w:tcPr>
          <w:p w:rsidR="00BE5FD1" w:rsidRPr="00BE5FD1" w:rsidRDefault="00BE5FD1" w:rsidP="00C9554B">
            <w:pPr>
              <w:rPr>
                <w:sz w:val="22"/>
                <w:szCs w:val="22"/>
              </w:rPr>
            </w:pPr>
            <w:r w:rsidRPr="00BE5FD1">
              <w:rPr>
                <w:sz w:val="22"/>
                <w:szCs w:val="22"/>
              </w:rPr>
              <w:t>Sayısal en az 60</w:t>
            </w:r>
          </w:p>
        </w:tc>
        <w:tc>
          <w:tcPr>
            <w:tcW w:w="5103" w:type="dxa"/>
          </w:tcPr>
          <w:p w:rsidR="00BE5FD1" w:rsidRPr="00BE5FD1" w:rsidRDefault="00BE5FD1" w:rsidP="00C9554B">
            <w:pPr>
              <w:jc w:val="both"/>
              <w:rPr>
                <w:iCs/>
                <w:sz w:val="22"/>
                <w:szCs w:val="22"/>
              </w:rPr>
            </w:pPr>
            <w:r w:rsidRPr="00BE5FD1">
              <w:rPr>
                <w:sz w:val="22"/>
                <w:szCs w:val="22"/>
              </w:rPr>
              <w:t>Üniversitelerin Mimarlık Bölümü lisans mezunu olma</w:t>
            </w:r>
            <w:r w:rsidRPr="00BE5FD1">
              <w:rPr>
                <w:iCs/>
                <w:sz w:val="22"/>
                <w:szCs w:val="22"/>
              </w:rPr>
              <w:t xml:space="preserve"> şartı aranır.</w:t>
            </w:r>
          </w:p>
          <w:p w:rsidR="00BE5FD1" w:rsidRPr="00BE5FD1" w:rsidRDefault="00BE5FD1" w:rsidP="00C9554B">
            <w:pPr>
              <w:jc w:val="both"/>
              <w:rPr>
                <w:sz w:val="22"/>
                <w:szCs w:val="22"/>
              </w:rPr>
            </w:pPr>
            <w:r w:rsidRPr="00BE5FD1">
              <w:rPr>
                <w:sz w:val="22"/>
                <w:szCs w:val="22"/>
              </w:rPr>
              <w:t xml:space="preserve">(Mülakatta sunulmak üzere öğrencinin yapmış olduğu çalışma ve projeleri içeren </w:t>
            </w:r>
            <w:proofErr w:type="spellStart"/>
            <w:r w:rsidRPr="00BE5FD1">
              <w:rPr>
                <w:sz w:val="22"/>
                <w:szCs w:val="22"/>
              </w:rPr>
              <w:t>portfolyo</w:t>
            </w:r>
            <w:proofErr w:type="spellEnd"/>
            <w:r w:rsidRPr="00BE5FD1">
              <w:rPr>
                <w:sz w:val="22"/>
                <w:szCs w:val="22"/>
              </w:rPr>
              <w:t>)</w:t>
            </w:r>
          </w:p>
        </w:tc>
      </w:tr>
      <w:tr w:rsidR="00BE5FD1" w:rsidRPr="00BE5FD1" w:rsidTr="00C9554B">
        <w:tc>
          <w:tcPr>
            <w:tcW w:w="1843" w:type="dxa"/>
          </w:tcPr>
          <w:p w:rsidR="00BE5FD1" w:rsidRPr="00BE5FD1" w:rsidRDefault="00BE5FD1" w:rsidP="00C9554B">
            <w:pPr>
              <w:rPr>
                <w:sz w:val="22"/>
                <w:szCs w:val="22"/>
              </w:rPr>
            </w:pPr>
            <w:r w:rsidRPr="00BE5FD1">
              <w:rPr>
                <w:sz w:val="22"/>
                <w:szCs w:val="22"/>
              </w:rPr>
              <w:t>Şehir ve Bölge Planlama</w:t>
            </w:r>
          </w:p>
        </w:tc>
        <w:tc>
          <w:tcPr>
            <w:tcW w:w="851" w:type="dxa"/>
          </w:tcPr>
          <w:p w:rsidR="00BE5FD1" w:rsidRPr="00BE5FD1" w:rsidRDefault="00BE5FD1" w:rsidP="00C9554B">
            <w:pPr>
              <w:jc w:val="center"/>
              <w:rPr>
                <w:sz w:val="22"/>
                <w:szCs w:val="22"/>
              </w:rPr>
            </w:pPr>
            <w:r w:rsidRPr="00BE5FD1">
              <w:rPr>
                <w:sz w:val="22"/>
                <w:szCs w:val="22"/>
              </w:rPr>
              <w:t>20</w:t>
            </w:r>
          </w:p>
        </w:tc>
        <w:tc>
          <w:tcPr>
            <w:tcW w:w="708" w:type="dxa"/>
          </w:tcPr>
          <w:p w:rsidR="00BE5FD1" w:rsidRPr="00BE5FD1" w:rsidRDefault="00BE5FD1" w:rsidP="00C9554B">
            <w:pPr>
              <w:jc w:val="center"/>
              <w:rPr>
                <w:sz w:val="22"/>
                <w:szCs w:val="22"/>
              </w:rPr>
            </w:pPr>
            <w:r w:rsidRPr="00BE5FD1">
              <w:rPr>
                <w:sz w:val="22"/>
                <w:szCs w:val="22"/>
              </w:rPr>
              <w:t>--</w:t>
            </w:r>
          </w:p>
        </w:tc>
        <w:tc>
          <w:tcPr>
            <w:tcW w:w="1134" w:type="dxa"/>
          </w:tcPr>
          <w:p w:rsidR="00BE5FD1" w:rsidRPr="00BE5FD1" w:rsidRDefault="00BE5FD1" w:rsidP="00C9554B">
            <w:pPr>
              <w:rPr>
                <w:sz w:val="22"/>
                <w:szCs w:val="22"/>
              </w:rPr>
            </w:pPr>
            <w:r w:rsidRPr="00BE5FD1">
              <w:rPr>
                <w:sz w:val="22"/>
                <w:szCs w:val="22"/>
              </w:rPr>
              <w:t>Sayısal/Sözel en az 60</w:t>
            </w:r>
          </w:p>
        </w:tc>
        <w:tc>
          <w:tcPr>
            <w:tcW w:w="5103" w:type="dxa"/>
          </w:tcPr>
          <w:p w:rsidR="00BE5FD1" w:rsidRPr="00BE5FD1" w:rsidRDefault="00BE5FD1" w:rsidP="00C9554B">
            <w:pPr>
              <w:jc w:val="both"/>
              <w:rPr>
                <w:sz w:val="22"/>
                <w:szCs w:val="22"/>
              </w:rPr>
            </w:pPr>
            <w:r w:rsidRPr="00BE5FD1">
              <w:rPr>
                <w:sz w:val="22"/>
                <w:szCs w:val="22"/>
              </w:rPr>
              <w:t>Üniversitelerin Şehir ve Bölge Planlama, Mimarlık, Çevre Müh</w:t>
            </w:r>
            <w:proofErr w:type="gramStart"/>
            <w:r w:rsidRPr="00BE5FD1">
              <w:rPr>
                <w:sz w:val="22"/>
                <w:szCs w:val="22"/>
              </w:rPr>
              <w:t>.,</w:t>
            </w:r>
            <w:proofErr w:type="gramEnd"/>
            <w:r w:rsidRPr="00BE5FD1">
              <w:rPr>
                <w:sz w:val="22"/>
                <w:szCs w:val="22"/>
              </w:rPr>
              <w:t xml:space="preserve"> Peyzaj Mimarlığı, Jeodezi ve </w:t>
            </w:r>
            <w:proofErr w:type="spellStart"/>
            <w:r w:rsidRPr="00BE5FD1">
              <w:rPr>
                <w:sz w:val="22"/>
                <w:szCs w:val="22"/>
              </w:rPr>
              <w:t>Fotogrametri</w:t>
            </w:r>
            <w:proofErr w:type="spellEnd"/>
            <w:r w:rsidRPr="00BE5FD1">
              <w:rPr>
                <w:sz w:val="22"/>
                <w:szCs w:val="22"/>
              </w:rPr>
              <w:t xml:space="preserve"> Müh., Kamu </w:t>
            </w:r>
            <w:proofErr w:type="spellStart"/>
            <w:r w:rsidRPr="00BE5FD1">
              <w:rPr>
                <w:sz w:val="22"/>
                <w:szCs w:val="22"/>
              </w:rPr>
              <w:t>Yönetimi,Sosyoloji</w:t>
            </w:r>
            <w:proofErr w:type="spellEnd"/>
            <w:r w:rsidRPr="00BE5FD1">
              <w:rPr>
                <w:sz w:val="22"/>
                <w:szCs w:val="22"/>
              </w:rPr>
              <w:t xml:space="preserve">, İktisat ve  Coğrafya Bölümü  lisans </w:t>
            </w:r>
            <w:r w:rsidRPr="00BE5FD1">
              <w:rPr>
                <w:iCs/>
                <w:sz w:val="22"/>
                <w:szCs w:val="22"/>
              </w:rPr>
              <w:t>mezunu olma şartı aranır.</w:t>
            </w:r>
          </w:p>
        </w:tc>
      </w:tr>
      <w:tr w:rsidR="00BE5FD1" w:rsidRPr="00BE5FD1" w:rsidTr="00C9554B">
        <w:tc>
          <w:tcPr>
            <w:tcW w:w="1843" w:type="dxa"/>
          </w:tcPr>
          <w:p w:rsidR="00BE5FD1" w:rsidRPr="00BE5FD1" w:rsidRDefault="00BE5FD1" w:rsidP="00C9554B">
            <w:pPr>
              <w:rPr>
                <w:sz w:val="22"/>
                <w:szCs w:val="22"/>
              </w:rPr>
            </w:pPr>
            <w:r w:rsidRPr="00BE5FD1">
              <w:rPr>
                <w:sz w:val="22"/>
                <w:szCs w:val="22"/>
              </w:rPr>
              <w:t>Bilgisayar Mühendisliği</w:t>
            </w:r>
          </w:p>
        </w:tc>
        <w:tc>
          <w:tcPr>
            <w:tcW w:w="851" w:type="dxa"/>
          </w:tcPr>
          <w:p w:rsidR="00BE5FD1" w:rsidRPr="00BE5FD1" w:rsidRDefault="00BE5FD1" w:rsidP="00C9554B">
            <w:pPr>
              <w:jc w:val="center"/>
              <w:rPr>
                <w:sz w:val="22"/>
                <w:szCs w:val="22"/>
              </w:rPr>
            </w:pPr>
            <w:r w:rsidRPr="00BE5FD1">
              <w:rPr>
                <w:sz w:val="22"/>
                <w:szCs w:val="22"/>
              </w:rPr>
              <w:t>10</w:t>
            </w:r>
          </w:p>
        </w:tc>
        <w:tc>
          <w:tcPr>
            <w:tcW w:w="708" w:type="dxa"/>
          </w:tcPr>
          <w:p w:rsidR="00BE5FD1" w:rsidRPr="00BE5FD1" w:rsidRDefault="00BE5FD1" w:rsidP="00C9554B">
            <w:pPr>
              <w:jc w:val="center"/>
              <w:rPr>
                <w:sz w:val="22"/>
                <w:szCs w:val="22"/>
              </w:rPr>
            </w:pPr>
            <w:r w:rsidRPr="00BE5FD1">
              <w:rPr>
                <w:sz w:val="22"/>
                <w:szCs w:val="22"/>
              </w:rPr>
              <w:t>1</w:t>
            </w:r>
          </w:p>
        </w:tc>
        <w:tc>
          <w:tcPr>
            <w:tcW w:w="1134" w:type="dxa"/>
          </w:tcPr>
          <w:p w:rsidR="00BE5FD1" w:rsidRPr="00BE5FD1" w:rsidRDefault="00BE5FD1" w:rsidP="00C9554B">
            <w:pPr>
              <w:rPr>
                <w:sz w:val="22"/>
                <w:szCs w:val="22"/>
              </w:rPr>
            </w:pPr>
            <w:r w:rsidRPr="00BE5FD1">
              <w:rPr>
                <w:sz w:val="22"/>
                <w:szCs w:val="22"/>
              </w:rPr>
              <w:t>Sayısal en az 75</w:t>
            </w:r>
          </w:p>
        </w:tc>
        <w:tc>
          <w:tcPr>
            <w:tcW w:w="5103" w:type="dxa"/>
          </w:tcPr>
          <w:p w:rsidR="00BE5FD1" w:rsidRPr="00BE5FD1" w:rsidRDefault="00BE5FD1" w:rsidP="00C9554B">
            <w:pPr>
              <w:jc w:val="both"/>
              <w:rPr>
                <w:sz w:val="22"/>
                <w:szCs w:val="22"/>
              </w:rPr>
            </w:pPr>
            <w:r w:rsidRPr="00BE5FD1">
              <w:rPr>
                <w:sz w:val="22"/>
                <w:szCs w:val="22"/>
              </w:rPr>
              <w:t xml:space="preserve">Üniversitelerin Mühendislik veya Fen Fakültesi </w:t>
            </w:r>
            <w:proofErr w:type="gramStart"/>
            <w:r w:rsidRPr="00BE5FD1">
              <w:rPr>
                <w:sz w:val="22"/>
                <w:szCs w:val="22"/>
              </w:rPr>
              <w:t xml:space="preserve">lisans  </w:t>
            </w:r>
            <w:r w:rsidRPr="00BE5FD1">
              <w:rPr>
                <w:iCs/>
                <w:sz w:val="22"/>
                <w:szCs w:val="22"/>
              </w:rPr>
              <w:t>mezunu</w:t>
            </w:r>
            <w:proofErr w:type="gramEnd"/>
            <w:r w:rsidRPr="00BE5FD1">
              <w:rPr>
                <w:iCs/>
                <w:sz w:val="22"/>
                <w:szCs w:val="22"/>
              </w:rPr>
              <w:t xml:space="preserve"> olma şartı aranır.</w:t>
            </w:r>
          </w:p>
        </w:tc>
      </w:tr>
      <w:tr w:rsidR="00BE5FD1" w:rsidRPr="00BE5FD1" w:rsidTr="00C9554B">
        <w:tc>
          <w:tcPr>
            <w:tcW w:w="1843" w:type="dxa"/>
          </w:tcPr>
          <w:p w:rsidR="00BE5FD1" w:rsidRPr="00BE5FD1" w:rsidRDefault="00BE5FD1" w:rsidP="00C9554B">
            <w:pPr>
              <w:rPr>
                <w:sz w:val="22"/>
                <w:szCs w:val="22"/>
              </w:rPr>
            </w:pPr>
            <w:r w:rsidRPr="00BE5FD1">
              <w:rPr>
                <w:sz w:val="22"/>
                <w:szCs w:val="22"/>
              </w:rPr>
              <w:t>Çevre Mühendisliği</w:t>
            </w:r>
          </w:p>
        </w:tc>
        <w:tc>
          <w:tcPr>
            <w:tcW w:w="851" w:type="dxa"/>
          </w:tcPr>
          <w:p w:rsidR="00BE5FD1" w:rsidRPr="00BE5FD1" w:rsidRDefault="00BE5FD1" w:rsidP="00C9554B">
            <w:pPr>
              <w:jc w:val="center"/>
              <w:rPr>
                <w:sz w:val="22"/>
                <w:szCs w:val="22"/>
              </w:rPr>
            </w:pPr>
            <w:r w:rsidRPr="00BE5FD1">
              <w:rPr>
                <w:sz w:val="22"/>
                <w:szCs w:val="22"/>
              </w:rPr>
              <w:t>25</w:t>
            </w:r>
          </w:p>
        </w:tc>
        <w:tc>
          <w:tcPr>
            <w:tcW w:w="708" w:type="dxa"/>
          </w:tcPr>
          <w:p w:rsidR="00BE5FD1" w:rsidRPr="00BE5FD1" w:rsidRDefault="00BE5FD1" w:rsidP="00C9554B">
            <w:pPr>
              <w:jc w:val="center"/>
              <w:rPr>
                <w:sz w:val="22"/>
                <w:szCs w:val="22"/>
              </w:rPr>
            </w:pPr>
            <w:r w:rsidRPr="00BE5FD1">
              <w:rPr>
                <w:sz w:val="22"/>
                <w:szCs w:val="22"/>
              </w:rPr>
              <w:t>2</w:t>
            </w:r>
          </w:p>
        </w:tc>
        <w:tc>
          <w:tcPr>
            <w:tcW w:w="1134" w:type="dxa"/>
          </w:tcPr>
          <w:p w:rsidR="00BE5FD1" w:rsidRPr="00BE5FD1" w:rsidRDefault="00BE5FD1" w:rsidP="00C9554B">
            <w:pPr>
              <w:rPr>
                <w:sz w:val="22"/>
                <w:szCs w:val="22"/>
              </w:rPr>
            </w:pPr>
            <w:r w:rsidRPr="00BE5FD1">
              <w:rPr>
                <w:sz w:val="22"/>
                <w:szCs w:val="22"/>
              </w:rPr>
              <w:t>Sayısal en az 60</w:t>
            </w:r>
          </w:p>
        </w:tc>
        <w:tc>
          <w:tcPr>
            <w:tcW w:w="5103" w:type="dxa"/>
          </w:tcPr>
          <w:p w:rsidR="00BE5FD1" w:rsidRPr="00BE5FD1" w:rsidRDefault="00BE5FD1" w:rsidP="00C9554B">
            <w:pPr>
              <w:jc w:val="both"/>
              <w:rPr>
                <w:sz w:val="22"/>
                <w:szCs w:val="22"/>
              </w:rPr>
            </w:pPr>
            <w:r w:rsidRPr="00BE5FD1">
              <w:rPr>
                <w:sz w:val="22"/>
                <w:szCs w:val="22"/>
              </w:rPr>
              <w:t xml:space="preserve">Üniversitelerin Fen veya Mühendislik alanlarından lisans </w:t>
            </w:r>
            <w:r w:rsidRPr="00BE5FD1">
              <w:rPr>
                <w:iCs/>
                <w:sz w:val="22"/>
                <w:szCs w:val="22"/>
              </w:rPr>
              <w:t>mezunu olma şartı aranır.</w:t>
            </w:r>
          </w:p>
        </w:tc>
      </w:tr>
      <w:tr w:rsidR="00BE5FD1" w:rsidRPr="00BE5FD1" w:rsidTr="00C9554B">
        <w:tc>
          <w:tcPr>
            <w:tcW w:w="1843" w:type="dxa"/>
          </w:tcPr>
          <w:p w:rsidR="00BE5FD1" w:rsidRPr="00BE5FD1" w:rsidRDefault="00BE5FD1" w:rsidP="00C9554B">
            <w:pPr>
              <w:rPr>
                <w:sz w:val="22"/>
                <w:szCs w:val="22"/>
              </w:rPr>
            </w:pPr>
            <w:r w:rsidRPr="00BE5FD1">
              <w:rPr>
                <w:sz w:val="22"/>
                <w:szCs w:val="22"/>
              </w:rPr>
              <w:t>Elektronik Mühendisliği</w:t>
            </w:r>
          </w:p>
        </w:tc>
        <w:tc>
          <w:tcPr>
            <w:tcW w:w="851" w:type="dxa"/>
          </w:tcPr>
          <w:p w:rsidR="00BE5FD1" w:rsidRPr="00BE5FD1" w:rsidRDefault="00BE5FD1" w:rsidP="00C9554B">
            <w:pPr>
              <w:jc w:val="center"/>
              <w:rPr>
                <w:sz w:val="22"/>
                <w:szCs w:val="22"/>
              </w:rPr>
            </w:pPr>
            <w:r w:rsidRPr="00BE5FD1">
              <w:rPr>
                <w:sz w:val="22"/>
                <w:szCs w:val="22"/>
              </w:rPr>
              <w:t>40</w:t>
            </w:r>
          </w:p>
        </w:tc>
        <w:tc>
          <w:tcPr>
            <w:tcW w:w="708" w:type="dxa"/>
          </w:tcPr>
          <w:p w:rsidR="00BE5FD1" w:rsidRPr="00BE5FD1" w:rsidRDefault="00BE5FD1" w:rsidP="00C9554B">
            <w:pPr>
              <w:jc w:val="center"/>
              <w:rPr>
                <w:sz w:val="22"/>
                <w:szCs w:val="22"/>
              </w:rPr>
            </w:pPr>
            <w:r w:rsidRPr="00BE5FD1">
              <w:rPr>
                <w:sz w:val="22"/>
                <w:szCs w:val="22"/>
              </w:rPr>
              <w:t>--</w:t>
            </w:r>
          </w:p>
        </w:tc>
        <w:tc>
          <w:tcPr>
            <w:tcW w:w="1134" w:type="dxa"/>
          </w:tcPr>
          <w:p w:rsidR="00BE5FD1" w:rsidRPr="00BE5FD1" w:rsidRDefault="00BE5FD1" w:rsidP="00C9554B">
            <w:pPr>
              <w:rPr>
                <w:sz w:val="22"/>
                <w:szCs w:val="22"/>
              </w:rPr>
            </w:pPr>
            <w:r w:rsidRPr="00BE5FD1">
              <w:rPr>
                <w:sz w:val="22"/>
                <w:szCs w:val="22"/>
              </w:rPr>
              <w:t>Sayısal en az 75</w:t>
            </w:r>
          </w:p>
        </w:tc>
        <w:tc>
          <w:tcPr>
            <w:tcW w:w="5103" w:type="dxa"/>
          </w:tcPr>
          <w:p w:rsidR="00BE5FD1" w:rsidRPr="00BE5FD1" w:rsidRDefault="00BE5FD1" w:rsidP="00C9554B">
            <w:pPr>
              <w:jc w:val="both"/>
              <w:rPr>
                <w:sz w:val="22"/>
                <w:szCs w:val="22"/>
              </w:rPr>
            </w:pPr>
            <w:r w:rsidRPr="00BE5FD1">
              <w:rPr>
                <w:sz w:val="22"/>
                <w:szCs w:val="22"/>
              </w:rPr>
              <w:t>Üniversitelerin Elektronik Müh</w:t>
            </w:r>
            <w:proofErr w:type="gramStart"/>
            <w:r w:rsidRPr="00BE5FD1">
              <w:rPr>
                <w:sz w:val="22"/>
                <w:szCs w:val="22"/>
              </w:rPr>
              <w:t>.,</w:t>
            </w:r>
            <w:proofErr w:type="gramEnd"/>
            <w:r w:rsidRPr="00BE5FD1">
              <w:rPr>
                <w:sz w:val="22"/>
                <w:szCs w:val="22"/>
              </w:rPr>
              <w:t xml:space="preserve"> Elektrik Müh., Elektronik ve Haberleşme Müh., Elektrik-Elektronik Müh., Telekomünikasyon Müh., </w:t>
            </w:r>
            <w:proofErr w:type="spellStart"/>
            <w:r w:rsidRPr="00BE5FD1">
              <w:rPr>
                <w:sz w:val="22"/>
                <w:szCs w:val="22"/>
              </w:rPr>
              <w:t>Mekatronik</w:t>
            </w:r>
            <w:proofErr w:type="spellEnd"/>
            <w:r w:rsidRPr="00BE5FD1">
              <w:rPr>
                <w:sz w:val="22"/>
                <w:szCs w:val="22"/>
              </w:rPr>
              <w:t xml:space="preserve"> Müh., Harp Okullarının İlgili Bölümleri, Teknik Eğitim Fak. Elektrik veya </w:t>
            </w:r>
            <w:proofErr w:type="gramStart"/>
            <w:r w:rsidRPr="00BE5FD1">
              <w:rPr>
                <w:sz w:val="22"/>
                <w:szCs w:val="22"/>
              </w:rPr>
              <w:t>Elektronik  lisans</w:t>
            </w:r>
            <w:proofErr w:type="gramEnd"/>
            <w:r w:rsidRPr="00BE5FD1">
              <w:rPr>
                <w:sz w:val="22"/>
                <w:szCs w:val="22"/>
              </w:rPr>
              <w:t xml:space="preserve"> </w:t>
            </w:r>
            <w:r w:rsidRPr="00BE5FD1">
              <w:rPr>
                <w:iCs/>
                <w:sz w:val="22"/>
                <w:szCs w:val="22"/>
              </w:rPr>
              <w:t>mezunu olma şartı aranır.</w:t>
            </w:r>
            <w:r w:rsidRPr="00BE5FD1">
              <w:rPr>
                <w:sz w:val="22"/>
                <w:szCs w:val="22"/>
              </w:rPr>
              <w:t xml:space="preserve"> (Çalışma alanları: Güç Sistemleri, Haberleşme Elektromanyetik Alanlar, Kriptoloji, Sinyal İşleme, Görüntü İşleme, Elektronik)</w:t>
            </w:r>
          </w:p>
        </w:tc>
      </w:tr>
      <w:tr w:rsidR="00BE5FD1" w:rsidRPr="00BE5FD1" w:rsidTr="00C9554B">
        <w:tc>
          <w:tcPr>
            <w:tcW w:w="1843" w:type="dxa"/>
          </w:tcPr>
          <w:p w:rsidR="00BE5FD1" w:rsidRPr="00BE5FD1" w:rsidRDefault="00BE5FD1" w:rsidP="00C9554B">
            <w:pPr>
              <w:rPr>
                <w:sz w:val="22"/>
                <w:szCs w:val="22"/>
              </w:rPr>
            </w:pPr>
            <w:r w:rsidRPr="00BE5FD1">
              <w:rPr>
                <w:sz w:val="22"/>
                <w:szCs w:val="22"/>
              </w:rPr>
              <w:t xml:space="preserve">Jeodezi ve </w:t>
            </w:r>
            <w:proofErr w:type="spellStart"/>
            <w:r w:rsidRPr="00BE5FD1">
              <w:rPr>
                <w:sz w:val="22"/>
                <w:szCs w:val="22"/>
              </w:rPr>
              <w:t>Fotogrametri</w:t>
            </w:r>
            <w:proofErr w:type="spellEnd"/>
            <w:r w:rsidRPr="00BE5FD1">
              <w:rPr>
                <w:sz w:val="22"/>
                <w:szCs w:val="22"/>
              </w:rPr>
              <w:t xml:space="preserve"> Müh.</w:t>
            </w:r>
          </w:p>
        </w:tc>
        <w:tc>
          <w:tcPr>
            <w:tcW w:w="851" w:type="dxa"/>
          </w:tcPr>
          <w:p w:rsidR="00BE5FD1" w:rsidRPr="00BE5FD1" w:rsidRDefault="00BE5FD1" w:rsidP="00C9554B">
            <w:pPr>
              <w:jc w:val="center"/>
              <w:rPr>
                <w:sz w:val="22"/>
                <w:szCs w:val="22"/>
              </w:rPr>
            </w:pPr>
            <w:r w:rsidRPr="00BE5FD1">
              <w:rPr>
                <w:sz w:val="22"/>
                <w:szCs w:val="22"/>
              </w:rPr>
              <w:t>15</w:t>
            </w:r>
          </w:p>
        </w:tc>
        <w:tc>
          <w:tcPr>
            <w:tcW w:w="708" w:type="dxa"/>
          </w:tcPr>
          <w:p w:rsidR="00BE5FD1" w:rsidRPr="00BE5FD1" w:rsidRDefault="00BE5FD1" w:rsidP="00C9554B">
            <w:pPr>
              <w:jc w:val="center"/>
              <w:rPr>
                <w:sz w:val="22"/>
                <w:szCs w:val="22"/>
              </w:rPr>
            </w:pPr>
            <w:r w:rsidRPr="00BE5FD1">
              <w:rPr>
                <w:sz w:val="22"/>
                <w:szCs w:val="22"/>
              </w:rPr>
              <w:t>2</w:t>
            </w:r>
          </w:p>
        </w:tc>
        <w:tc>
          <w:tcPr>
            <w:tcW w:w="1134" w:type="dxa"/>
          </w:tcPr>
          <w:p w:rsidR="00BE5FD1" w:rsidRPr="00BE5FD1" w:rsidRDefault="00BE5FD1" w:rsidP="00C9554B">
            <w:pPr>
              <w:rPr>
                <w:sz w:val="22"/>
                <w:szCs w:val="22"/>
              </w:rPr>
            </w:pPr>
            <w:r w:rsidRPr="00BE5FD1">
              <w:rPr>
                <w:sz w:val="22"/>
                <w:szCs w:val="22"/>
              </w:rPr>
              <w:t>Sayısal en az 60</w:t>
            </w:r>
          </w:p>
        </w:tc>
        <w:tc>
          <w:tcPr>
            <w:tcW w:w="5103" w:type="dxa"/>
          </w:tcPr>
          <w:p w:rsidR="00BE5FD1" w:rsidRPr="00BE5FD1" w:rsidRDefault="00BE5FD1" w:rsidP="00C9554B">
            <w:pPr>
              <w:jc w:val="both"/>
              <w:rPr>
                <w:sz w:val="22"/>
                <w:szCs w:val="22"/>
              </w:rPr>
            </w:pPr>
            <w:r w:rsidRPr="00BE5FD1">
              <w:rPr>
                <w:sz w:val="22"/>
                <w:szCs w:val="22"/>
              </w:rPr>
              <w:t xml:space="preserve">Üniversitelerin Jeodezi ve </w:t>
            </w:r>
            <w:proofErr w:type="spellStart"/>
            <w:r w:rsidRPr="00BE5FD1">
              <w:rPr>
                <w:sz w:val="22"/>
                <w:szCs w:val="22"/>
              </w:rPr>
              <w:t>Fotogrametri</w:t>
            </w:r>
            <w:proofErr w:type="spellEnd"/>
            <w:r w:rsidRPr="00BE5FD1">
              <w:rPr>
                <w:sz w:val="22"/>
                <w:szCs w:val="22"/>
              </w:rPr>
              <w:t xml:space="preserve"> Müh</w:t>
            </w:r>
            <w:proofErr w:type="gramStart"/>
            <w:r w:rsidRPr="00BE5FD1">
              <w:rPr>
                <w:sz w:val="22"/>
                <w:szCs w:val="22"/>
              </w:rPr>
              <w:t>.,</w:t>
            </w:r>
            <w:proofErr w:type="gramEnd"/>
            <w:r w:rsidRPr="00BE5FD1">
              <w:rPr>
                <w:sz w:val="22"/>
                <w:szCs w:val="22"/>
              </w:rPr>
              <w:t xml:space="preserve"> Harita Müh., </w:t>
            </w:r>
            <w:proofErr w:type="spellStart"/>
            <w:r w:rsidRPr="00BE5FD1">
              <w:rPr>
                <w:sz w:val="22"/>
                <w:szCs w:val="22"/>
              </w:rPr>
              <w:t>Geomatik</w:t>
            </w:r>
            <w:proofErr w:type="spellEnd"/>
            <w:r w:rsidRPr="00BE5FD1">
              <w:rPr>
                <w:sz w:val="22"/>
                <w:szCs w:val="22"/>
              </w:rPr>
              <w:t xml:space="preserve"> Müh., Jeoloji Müh., Bilgisayar Müh., Matematik Müh.ve Coğrafya Bölümü lisans </w:t>
            </w:r>
            <w:r w:rsidRPr="00BE5FD1">
              <w:rPr>
                <w:iCs/>
                <w:sz w:val="22"/>
                <w:szCs w:val="22"/>
              </w:rPr>
              <w:t>mezunu olma şartı aranır.</w:t>
            </w:r>
          </w:p>
        </w:tc>
      </w:tr>
      <w:tr w:rsidR="00BE5FD1" w:rsidRPr="00BE5FD1" w:rsidTr="00C9554B">
        <w:tc>
          <w:tcPr>
            <w:tcW w:w="1843" w:type="dxa"/>
          </w:tcPr>
          <w:p w:rsidR="00BE5FD1" w:rsidRPr="00BE5FD1" w:rsidRDefault="00BE5FD1" w:rsidP="00C9554B">
            <w:pPr>
              <w:rPr>
                <w:sz w:val="22"/>
                <w:szCs w:val="22"/>
              </w:rPr>
            </w:pPr>
            <w:r w:rsidRPr="00BE5FD1">
              <w:rPr>
                <w:sz w:val="22"/>
                <w:szCs w:val="22"/>
              </w:rPr>
              <w:t>Kimya Mühendisliği</w:t>
            </w:r>
          </w:p>
          <w:p w:rsidR="00BE5FD1" w:rsidRPr="00BE5FD1" w:rsidRDefault="00BE5FD1" w:rsidP="00C9554B">
            <w:pPr>
              <w:rPr>
                <w:sz w:val="22"/>
                <w:szCs w:val="22"/>
              </w:rPr>
            </w:pPr>
          </w:p>
        </w:tc>
        <w:tc>
          <w:tcPr>
            <w:tcW w:w="851" w:type="dxa"/>
          </w:tcPr>
          <w:p w:rsidR="00BE5FD1" w:rsidRPr="00BE5FD1" w:rsidRDefault="00BE5FD1" w:rsidP="00C9554B">
            <w:pPr>
              <w:jc w:val="center"/>
              <w:rPr>
                <w:sz w:val="22"/>
                <w:szCs w:val="22"/>
              </w:rPr>
            </w:pPr>
            <w:r w:rsidRPr="00BE5FD1">
              <w:rPr>
                <w:sz w:val="22"/>
                <w:szCs w:val="22"/>
              </w:rPr>
              <w:t>10</w:t>
            </w:r>
          </w:p>
        </w:tc>
        <w:tc>
          <w:tcPr>
            <w:tcW w:w="708" w:type="dxa"/>
          </w:tcPr>
          <w:p w:rsidR="00BE5FD1" w:rsidRPr="00BE5FD1" w:rsidRDefault="00BE5FD1" w:rsidP="00C9554B">
            <w:pPr>
              <w:jc w:val="center"/>
              <w:rPr>
                <w:sz w:val="22"/>
                <w:szCs w:val="22"/>
              </w:rPr>
            </w:pPr>
            <w:r w:rsidRPr="00BE5FD1">
              <w:rPr>
                <w:sz w:val="22"/>
                <w:szCs w:val="22"/>
              </w:rPr>
              <w:t>--</w:t>
            </w:r>
          </w:p>
        </w:tc>
        <w:tc>
          <w:tcPr>
            <w:tcW w:w="1134" w:type="dxa"/>
          </w:tcPr>
          <w:p w:rsidR="00BE5FD1" w:rsidRPr="00BE5FD1" w:rsidRDefault="00BE5FD1" w:rsidP="00C9554B">
            <w:pPr>
              <w:rPr>
                <w:sz w:val="22"/>
                <w:szCs w:val="22"/>
              </w:rPr>
            </w:pPr>
            <w:r w:rsidRPr="00BE5FD1">
              <w:rPr>
                <w:sz w:val="22"/>
                <w:szCs w:val="22"/>
              </w:rPr>
              <w:t>Sayısal en az 65</w:t>
            </w:r>
          </w:p>
        </w:tc>
        <w:tc>
          <w:tcPr>
            <w:tcW w:w="5103" w:type="dxa"/>
          </w:tcPr>
          <w:p w:rsidR="00BE5FD1" w:rsidRPr="00BE5FD1" w:rsidRDefault="00BE5FD1" w:rsidP="00C9554B">
            <w:pPr>
              <w:jc w:val="both"/>
              <w:rPr>
                <w:iCs/>
                <w:sz w:val="22"/>
                <w:szCs w:val="22"/>
              </w:rPr>
            </w:pPr>
            <w:r w:rsidRPr="00BE5FD1">
              <w:rPr>
                <w:sz w:val="22"/>
                <w:szCs w:val="22"/>
              </w:rPr>
              <w:t xml:space="preserve">Kimya </w:t>
            </w:r>
            <w:proofErr w:type="spellStart"/>
            <w:r w:rsidRPr="00BE5FD1">
              <w:rPr>
                <w:sz w:val="22"/>
                <w:szCs w:val="22"/>
              </w:rPr>
              <w:t>Müh</w:t>
            </w:r>
            <w:proofErr w:type="spellEnd"/>
            <w:r w:rsidRPr="00BE5FD1">
              <w:rPr>
                <w:sz w:val="22"/>
                <w:szCs w:val="22"/>
              </w:rPr>
              <w:t>,  Kimya ve Süreç Müh</w:t>
            </w:r>
            <w:proofErr w:type="gramStart"/>
            <w:r w:rsidRPr="00BE5FD1">
              <w:rPr>
                <w:sz w:val="22"/>
                <w:szCs w:val="22"/>
              </w:rPr>
              <w:t>.,</w:t>
            </w:r>
            <w:proofErr w:type="gramEnd"/>
            <w:r w:rsidRPr="00BE5FD1">
              <w:rPr>
                <w:sz w:val="22"/>
                <w:szCs w:val="22"/>
              </w:rPr>
              <w:t xml:space="preserve"> Polimer Müh., Gıda Müh., </w:t>
            </w:r>
            <w:proofErr w:type="spellStart"/>
            <w:r w:rsidRPr="00BE5FD1">
              <w:rPr>
                <w:sz w:val="22"/>
                <w:szCs w:val="22"/>
              </w:rPr>
              <w:t>Biyomühendislik</w:t>
            </w:r>
            <w:proofErr w:type="spellEnd"/>
            <w:r w:rsidRPr="00BE5FD1">
              <w:rPr>
                <w:sz w:val="22"/>
                <w:szCs w:val="22"/>
              </w:rPr>
              <w:t xml:space="preserve"> veya Kimya Bölümü lisans </w:t>
            </w:r>
            <w:r w:rsidRPr="00BE5FD1">
              <w:rPr>
                <w:iCs/>
                <w:sz w:val="22"/>
                <w:szCs w:val="22"/>
              </w:rPr>
              <w:t>mezunu olma şartı aranır.</w:t>
            </w:r>
          </w:p>
          <w:p w:rsidR="00BE5FD1" w:rsidRPr="00BE5FD1" w:rsidRDefault="00BE5FD1" w:rsidP="00C9554B">
            <w:pPr>
              <w:jc w:val="both"/>
              <w:rPr>
                <w:iCs/>
                <w:sz w:val="22"/>
                <w:szCs w:val="22"/>
              </w:rPr>
            </w:pPr>
          </w:p>
          <w:p w:rsidR="00BE5FD1" w:rsidRPr="00BE5FD1" w:rsidRDefault="00BE5FD1" w:rsidP="00C9554B">
            <w:pPr>
              <w:jc w:val="both"/>
              <w:rPr>
                <w:sz w:val="22"/>
                <w:szCs w:val="22"/>
              </w:rPr>
            </w:pPr>
          </w:p>
        </w:tc>
      </w:tr>
      <w:tr w:rsidR="00BE5FD1" w:rsidRPr="00BE5FD1" w:rsidTr="00C9554B">
        <w:tc>
          <w:tcPr>
            <w:tcW w:w="1843" w:type="dxa"/>
          </w:tcPr>
          <w:p w:rsidR="00BE5FD1" w:rsidRPr="00BE5FD1" w:rsidRDefault="00BE5FD1" w:rsidP="00C9554B">
            <w:pPr>
              <w:rPr>
                <w:sz w:val="22"/>
                <w:szCs w:val="22"/>
              </w:rPr>
            </w:pPr>
            <w:r w:rsidRPr="00BE5FD1">
              <w:rPr>
                <w:sz w:val="22"/>
                <w:szCs w:val="22"/>
              </w:rPr>
              <w:lastRenderedPageBreak/>
              <w:t>Makine Mühendisliği</w:t>
            </w:r>
          </w:p>
        </w:tc>
        <w:tc>
          <w:tcPr>
            <w:tcW w:w="851" w:type="dxa"/>
          </w:tcPr>
          <w:p w:rsidR="00BE5FD1" w:rsidRPr="00BE5FD1" w:rsidRDefault="00BE5FD1" w:rsidP="00C9554B">
            <w:pPr>
              <w:jc w:val="center"/>
              <w:rPr>
                <w:sz w:val="22"/>
                <w:szCs w:val="22"/>
              </w:rPr>
            </w:pPr>
            <w:r w:rsidRPr="00BE5FD1">
              <w:rPr>
                <w:sz w:val="22"/>
                <w:szCs w:val="22"/>
              </w:rPr>
              <w:t>15</w:t>
            </w:r>
          </w:p>
        </w:tc>
        <w:tc>
          <w:tcPr>
            <w:tcW w:w="708" w:type="dxa"/>
          </w:tcPr>
          <w:p w:rsidR="00BE5FD1" w:rsidRPr="00BE5FD1" w:rsidRDefault="004E3381" w:rsidP="00C9554B">
            <w:pPr>
              <w:jc w:val="center"/>
              <w:rPr>
                <w:sz w:val="22"/>
                <w:szCs w:val="22"/>
              </w:rPr>
            </w:pPr>
            <w:r>
              <w:rPr>
                <w:sz w:val="22"/>
                <w:szCs w:val="22"/>
              </w:rPr>
              <w:t>--</w:t>
            </w:r>
            <w:bookmarkStart w:id="0" w:name="_GoBack"/>
            <w:bookmarkEnd w:id="0"/>
          </w:p>
        </w:tc>
        <w:tc>
          <w:tcPr>
            <w:tcW w:w="1134" w:type="dxa"/>
          </w:tcPr>
          <w:p w:rsidR="00BE5FD1" w:rsidRPr="00BE5FD1" w:rsidRDefault="00BE5FD1" w:rsidP="00C9554B">
            <w:pPr>
              <w:rPr>
                <w:sz w:val="22"/>
                <w:szCs w:val="22"/>
              </w:rPr>
            </w:pPr>
            <w:r w:rsidRPr="00BE5FD1">
              <w:rPr>
                <w:sz w:val="22"/>
                <w:szCs w:val="22"/>
              </w:rPr>
              <w:t>Sayısal en az 70</w:t>
            </w:r>
          </w:p>
        </w:tc>
        <w:tc>
          <w:tcPr>
            <w:tcW w:w="5103" w:type="dxa"/>
          </w:tcPr>
          <w:p w:rsidR="00BE5FD1" w:rsidRPr="00BE5FD1" w:rsidRDefault="00BE5FD1" w:rsidP="00C9554B">
            <w:pPr>
              <w:jc w:val="both"/>
              <w:rPr>
                <w:sz w:val="22"/>
                <w:szCs w:val="22"/>
              </w:rPr>
            </w:pPr>
            <w:r w:rsidRPr="00BE5FD1">
              <w:rPr>
                <w:sz w:val="22"/>
                <w:szCs w:val="22"/>
              </w:rPr>
              <w:t>Üniversitelerin  Mühendislik Fakültelerinin Makine Müh</w:t>
            </w:r>
            <w:proofErr w:type="gramStart"/>
            <w:r w:rsidRPr="00BE5FD1">
              <w:rPr>
                <w:sz w:val="22"/>
                <w:szCs w:val="22"/>
              </w:rPr>
              <w:t>.,</w:t>
            </w:r>
            <w:proofErr w:type="gramEnd"/>
            <w:r w:rsidRPr="00BE5FD1">
              <w:rPr>
                <w:sz w:val="22"/>
                <w:szCs w:val="22"/>
              </w:rPr>
              <w:t xml:space="preserve"> </w:t>
            </w:r>
            <w:proofErr w:type="spellStart"/>
            <w:r w:rsidRPr="00BE5FD1">
              <w:rPr>
                <w:sz w:val="22"/>
                <w:szCs w:val="22"/>
              </w:rPr>
              <w:t>Mekatronik</w:t>
            </w:r>
            <w:proofErr w:type="spellEnd"/>
            <w:r w:rsidRPr="00BE5FD1">
              <w:rPr>
                <w:sz w:val="22"/>
                <w:szCs w:val="22"/>
              </w:rPr>
              <w:t xml:space="preserve"> Müh., Kontrol ve Otomasyon Müh., Gemi İnşaatı ve Gemi Makineleri Müh., Uçak Müh., Havacılık Müh., Enerji Sistemleri Müh., İmalat Mühendisliği Bölümü lisans </w:t>
            </w:r>
            <w:r w:rsidRPr="00BE5FD1">
              <w:rPr>
                <w:iCs/>
                <w:sz w:val="22"/>
                <w:szCs w:val="22"/>
              </w:rPr>
              <w:t>mezunu olma şartı aranır.</w:t>
            </w:r>
          </w:p>
        </w:tc>
      </w:tr>
      <w:tr w:rsidR="00BE5FD1" w:rsidRPr="00BE5FD1" w:rsidTr="00C9554B">
        <w:tc>
          <w:tcPr>
            <w:tcW w:w="1843" w:type="dxa"/>
          </w:tcPr>
          <w:p w:rsidR="00BE5FD1" w:rsidRPr="00BE5FD1" w:rsidRDefault="00BE5FD1" w:rsidP="00C9554B">
            <w:pPr>
              <w:rPr>
                <w:sz w:val="22"/>
                <w:szCs w:val="22"/>
              </w:rPr>
            </w:pPr>
            <w:r w:rsidRPr="00BE5FD1">
              <w:rPr>
                <w:sz w:val="22"/>
                <w:szCs w:val="22"/>
              </w:rPr>
              <w:t>Malzeme Bilimi ve Mühendisliği</w:t>
            </w:r>
          </w:p>
        </w:tc>
        <w:tc>
          <w:tcPr>
            <w:tcW w:w="851" w:type="dxa"/>
          </w:tcPr>
          <w:p w:rsidR="00BE5FD1" w:rsidRPr="00BE5FD1" w:rsidRDefault="00BE5FD1" w:rsidP="00C9554B">
            <w:pPr>
              <w:jc w:val="center"/>
              <w:rPr>
                <w:sz w:val="22"/>
                <w:szCs w:val="22"/>
              </w:rPr>
            </w:pPr>
            <w:r w:rsidRPr="00BE5FD1">
              <w:rPr>
                <w:sz w:val="22"/>
                <w:szCs w:val="22"/>
              </w:rPr>
              <w:t>25</w:t>
            </w:r>
          </w:p>
        </w:tc>
        <w:tc>
          <w:tcPr>
            <w:tcW w:w="708" w:type="dxa"/>
          </w:tcPr>
          <w:p w:rsidR="00BE5FD1" w:rsidRPr="00BE5FD1" w:rsidRDefault="00BE5FD1" w:rsidP="00C9554B">
            <w:pPr>
              <w:jc w:val="center"/>
              <w:rPr>
                <w:sz w:val="22"/>
                <w:szCs w:val="22"/>
              </w:rPr>
            </w:pPr>
            <w:r w:rsidRPr="00BE5FD1">
              <w:rPr>
                <w:sz w:val="22"/>
                <w:szCs w:val="22"/>
              </w:rPr>
              <w:t>1</w:t>
            </w:r>
          </w:p>
        </w:tc>
        <w:tc>
          <w:tcPr>
            <w:tcW w:w="1134" w:type="dxa"/>
          </w:tcPr>
          <w:p w:rsidR="00BE5FD1" w:rsidRPr="00BE5FD1" w:rsidRDefault="00BE5FD1" w:rsidP="00C9554B">
            <w:pPr>
              <w:rPr>
                <w:sz w:val="22"/>
                <w:szCs w:val="22"/>
              </w:rPr>
            </w:pPr>
            <w:r w:rsidRPr="00BE5FD1">
              <w:rPr>
                <w:sz w:val="22"/>
                <w:szCs w:val="22"/>
              </w:rPr>
              <w:t>Sayısal en az 70</w:t>
            </w:r>
          </w:p>
        </w:tc>
        <w:tc>
          <w:tcPr>
            <w:tcW w:w="5103" w:type="dxa"/>
          </w:tcPr>
          <w:p w:rsidR="00BE5FD1" w:rsidRPr="00BE5FD1" w:rsidRDefault="00BE5FD1" w:rsidP="00C9554B">
            <w:pPr>
              <w:jc w:val="both"/>
              <w:rPr>
                <w:iCs/>
                <w:sz w:val="22"/>
                <w:szCs w:val="22"/>
              </w:rPr>
            </w:pPr>
            <w:r w:rsidRPr="00BE5FD1">
              <w:rPr>
                <w:sz w:val="22"/>
                <w:szCs w:val="22"/>
              </w:rPr>
              <w:t>Üniversitelerin Malzeme Müh</w:t>
            </w:r>
            <w:proofErr w:type="gramStart"/>
            <w:r w:rsidRPr="00BE5FD1">
              <w:rPr>
                <w:sz w:val="22"/>
                <w:szCs w:val="22"/>
              </w:rPr>
              <w:t>.,</w:t>
            </w:r>
            <w:proofErr w:type="gramEnd"/>
            <w:r w:rsidRPr="00BE5FD1">
              <w:rPr>
                <w:sz w:val="22"/>
                <w:szCs w:val="22"/>
              </w:rPr>
              <w:t xml:space="preserve"> </w:t>
            </w:r>
            <w:proofErr w:type="spellStart"/>
            <w:r w:rsidRPr="00BE5FD1">
              <w:rPr>
                <w:sz w:val="22"/>
                <w:szCs w:val="22"/>
              </w:rPr>
              <w:t>Metalurji</w:t>
            </w:r>
            <w:proofErr w:type="spellEnd"/>
            <w:r w:rsidRPr="00BE5FD1">
              <w:rPr>
                <w:sz w:val="22"/>
                <w:szCs w:val="22"/>
              </w:rPr>
              <w:t xml:space="preserve"> Müh., </w:t>
            </w:r>
            <w:proofErr w:type="spellStart"/>
            <w:r w:rsidRPr="00BE5FD1">
              <w:rPr>
                <w:sz w:val="22"/>
                <w:szCs w:val="22"/>
              </w:rPr>
              <w:t>Metalurji</w:t>
            </w:r>
            <w:proofErr w:type="spellEnd"/>
            <w:r w:rsidRPr="00BE5FD1">
              <w:rPr>
                <w:sz w:val="22"/>
                <w:szCs w:val="22"/>
              </w:rPr>
              <w:t xml:space="preserve"> ve Malzeme Müh., Seramik Müh., Makine Müh., Fizik Müh. ve Kimya Müh. ile  Kimya ve Fizik Bölümü lisans </w:t>
            </w:r>
            <w:r w:rsidRPr="00BE5FD1">
              <w:rPr>
                <w:iCs/>
                <w:sz w:val="22"/>
                <w:szCs w:val="22"/>
              </w:rPr>
              <w:t>mezunu olma şartı aranır.</w:t>
            </w:r>
          </w:p>
          <w:p w:rsidR="00BE5FD1" w:rsidRPr="00BE5FD1" w:rsidRDefault="00BE5FD1" w:rsidP="00C9554B">
            <w:pPr>
              <w:jc w:val="both"/>
              <w:rPr>
                <w:sz w:val="22"/>
                <w:szCs w:val="22"/>
              </w:rPr>
            </w:pPr>
            <w:r w:rsidRPr="00BE5FD1">
              <w:rPr>
                <w:sz w:val="22"/>
                <w:szCs w:val="22"/>
              </w:rPr>
              <w:t>(Makine Müh</w:t>
            </w:r>
            <w:proofErr w:type="gramStart"/>
            <w:r w:rsidRPr="00BE5FD1">
              <w:rPr>
                <w:sz w:val="22"/>
                <w:szCs w:val="22"/>
              </w:rPr>
              <w:t>.,</w:t>
            </w:r>
            <w:proofErr w:type="gramEnd"/>
            <w:r w:rsidRPr="00BE5FD1">
              <w:rPr>
                <w:sz w:val="22"/>
                <w:szCs w:val="22"/>
              </w:rPr>
              <w:t xml:space="preserve"> Fizik Müh., Kimya Müh., Kimya ve Fizik bölümleri lisans mezunları bir yıl bilimsel hazırlık programına devam edecektir)</w:t>
            </w:r>
          </w:p>
        </w:tc>
      </w:tr>
      <w:tr w:rsidR="00BE5FD1" w:rsidRPr="00BE5FD1" w:rsidTr="00C9554B">
        <w:tc>
          <w:tcPr>
            <w:tcW w:w="1843" w:type="dxa"/>
          </w:tcPr>
          <w:p w:rsidR="00BE5FD1" w:rsidRPr="00BE5FD1" w:rsidRDefault="00BE5FD1" w:rsidP="00C9554B">
            <w:pPr>
              <w:rPr>
                <w:sz w:val="22"/>
                <w:szCs w:val="22"/>
              </w:rPr>
            </w:pPr>
            <w:r w:rsidRPr="00BE5FD1">
              <w:rPr>
                <w:sz w:val="22"/>
                <w:szCs w:val="22"/>
              </w:rPr>
              <w:t>Deprem ve Yapı Mühendisliği</w:t>
            </w:r>
          </w:p>
        </w:tc>
        <w:tc>
          <w:tcPr>
            <w:tcW w:w="851" w:type="dxa"/>
          </w:tcPr>
          <w:p w:rsidR="00BE5FD1" w:rsidRPr="00BE5FD1" w:rsidRDefault="00BE5FD1" w:rsidP="00C9554B">
            <w:pPr>
              <w:jc w:val="center"/>
              <w:rPr>
                <w:sz w:val="22"/>
                <w:szCs w:val="22"/>
              </w:rPr>
            </w:pPr>
            <w:r w:rsidRPr="00BE5FD1">
              <w:rPr>
                <w:sz w:val="22"/>
                <w:szCs w:val="22"/>
              </w:rPr>
              <w:t>8</w:t>
            </w:r>
          </w:p>
        </w:tc>
        <w:tc>
          <w:tcPr>
            <w:tcW w:w="708" w:type="dxa"/>
          </w:tcPr>
          <w:p w:rsidR="00BE5FD1" w:rsidRPr="00BE5FD1" w:rsidRDefault="00BE5FD1" w:rsidP="00C9554B">
            <w:pPr>
              <w:jc w:val="center"/>
              <w:rPr>
                <w:sz w:val="22"/>
                <w:szCs w:val="22"/>
              </w:rPr>
            </w:pPr>
            <w:r w:rsidRPr="00BE5FD1">
              <w:rPr>
                <w:sz w:val="22"/>
                <w:szCs w:val="22"/>
              </w:rPr>
              <w:t>--</w:t>
            </w:r>
          </w:p>
        </w:tc>
        <w:tc>
          <w:tcPr>
            <w:tcW w:w="1134" w:type="dxa"/>
          </w:tcPr>
          <w:p w:rsidR="00BE5FD1" w:rsidRPr="00BE5FD1" w:rsidRDefault="00BE5FD1" w:rsidP="00C9554B">
            <w:pPr>
              <w:rPr>
                <w:sz w:val="22"/>
                <w:szCs w:val="22"/>
              </w:rPr>
            </w:pPr>
            <w:r w:rsidRPr="00BE5FD1">
              <w:rPr>
                <w:sz w:val="22"/>
                <w:szCs w:val="22"/>
              </w:rPr>
              <w:t>Sayısal en az 60</w:t>
            </w:r>
          </w:p>
        </w:tc>
        <w:tc>
          <w:tcPr>
            <w:tcW w:w="5103" w:type="dxa"/>
          </w:tcPr>
          <w:p w:rsidR="00BE5FD1" w:rsidRPr="00BE5FD1" w:rsidRDefault="00BE5FD1" w:rsidP="00C9554B">
            <w:pPr>
              <w:jc w:val="both"/>
              <w:rPr>
                <w:sz w:val="22"/>
                <w:szCs w:val="22"/>
              </w:rPr>
            </w:pPr>
            <w:r w:rsidRPr="00BE5FD1">
              <w:rPr>
                <w:sz w:val="22"/>
                <w:szCs w:val="22"/>
              </w:rPr>
              <w:t xml:space="preserve">Üniversitelerin İnşaat Mühendisliği Bölümü lisans </w:t>
            </w:r>
            <w:r w:rsidRPr="00BE5FD1">
              <w:rPr>
                <w:iCs/>
                <w:sz w:val="22"/>
                <w:szCs w:val="22"/>
              </w:rPr>
              <w:t>mezunu olma şartı aranır.</w:t>
            </w:r>
          </w:p>
        </w:tc>
      </w:tr>
      <w:tr w:rsidR="00BE5FD1" w:rsidRPr="00BE5FD1" w:rsidTr="00C9554B">
        <w:tc>
          <w:tcPr>
            <w:tcW w:w="1843" w:type="dxa"/>
            <w:tcBorders>
              <w:top w:val="single" w:sz="4" w:space="0" w:color="auto"/>
              <w:left w:val="nil"/>
              <w:bottom w:val="single" w:sz="4" w:space="0" w:color="auto"/>
              <w:right w:val="nil"/>
            </w:tcBorders>
          </w:tcPr>
          <w:p w:rsidR="00BE5FD1" w:rsidRPr="00BE5FD1" w:rsidRDefault="00BE5FD1" w:rsidP="00C9554B">
            <w:pPr>
              <w:jc w:val="center"/>
              <w:rPr>
                <w:b/>
                <w:sz w:val="22"/>
                <w:szCs w:val="22"/>
              </w:rPr>
            </w:pPr>
          </w:p>
        </w:tc>
        <w:tc>
          <w:tcPr>
            <w:tcW w:w="1559" w:type="dxa"/>
            <w:gridSpan w:val="2"/>
            <w:tcBorders>
              <w:top w:val="single" w:sz="4" w:space="0" w:color="auto"/>
              <w:left w:val="nil"/>
              <w:bottom w:val="single" w:sz="4" w:space="0" w:color="auto"/>
              <w:right w:val="nil"/>
            </w:tcBorders>
          </w:tcPr>
          <w:p w:rsidR="00BE5FD1" w:rsidRPr="00BE5FD1" w:rsidRDefault="00BE5FD1" w:rsidP="00C9554B">
            <w:pPr>
              <w:rPr>
                <w:b/>
                <w:sz w:val="22"/>
                <w:szCs w:val="22"/>
              </w:rPr>
            </w:pPr>
          </w:p>
        </w:tc>
        <w:tc>
          <w:tcPr>
            <w:tcW w:w="1134" w:type="dxa"/>
            <w:tcBorders>
              <w:top w:val="single" w:sz="4" w:space="0" w:color="auto"/>
              <w:left w:val="nil"/>
              <w:bottom w:val="single" w:sz="4" w:space="0" w:color="auto"/>
              <w:right w:val="nil"/>
            </w:tcBorders>
          </w:tcPr>
          <w:p w:rsidR="00BE5FD1" w:rsidRPr="00BE5FD1" w:rsidRDefault="00BE5FD1" w:rsidP="00C9554B">
            <w:pPr>
              <w:rPr>
                <w:b/>
                <w:sz w:val="22"/>
                <w:szCs w:val="22"/>
              </w:rPr>
            </w:pPr>
          </w:p>
        </w:tc>
        <w:tc>
          <w:tcPr>
            <w:tcW w:w="5103" w:type="dxa"/>
            <w:tcBorders>
              <w:top w:val="single" w:sz="4" w:space="0" w:color="auto"/>
              <w:left w:val="nil"/>
              <w:bottom w:val="single" w:sz="4" w:space="0" w:color="auto"/>
              <w:right w:val="nil"/>
            </w:tcBorders>
          </w:tcPr>
          <w:p w:rsidR="00BE5FD1" w:rsidRPr="00BE5FD1" w:rsidRDefault="00BE5FD1" w:rsidP="00C9554B">
            <w:pPr>
              <w:rPr>
                <w:b/>
                <w:sz w:val="22"/>
                <w:szCs w:val="22"/>
              </w:rPr>
            </w:pPr>
          </w:p>
        </w:tc>
      </w:tr>
      <w:tr w:rsidR="00BE5FD1" w:rsidRPr="00BE5FD1" w:rsidTr="00C9554B">
        <w:tc>
          <w:tcPr>
            <w:tcW w:w="1843" w:type="dxa"/>
            <w:vMerge w:val="restart"/>
            <w:tcBorders>
              <w:top w:val="single" w:sz="4" w:space="0" w:color="auto"/>
            </w:tcBorders>
          </w:tcPr>
          <w:p w:rsidR="00BE5FD1" w:rsidRPr="00BE5FD1" w:rsidRDefault="00BE5FD1" w:rsidP="00C9554B">
            <w:pPr>
              <w:jc w:val="center"/>
              <w:rPr>
                <w:b/>
                <w:sz w:val="22"/>
                <w:szCs w:val="22"/>
              </w:rPr>
            </w:pPr>
            <w:r w:rsidRPr="00BE5FD1">
              <w:rPr>
                <w:b/>
                <w:sz w:val="22"/>
                <w:szCs w:val="22"/>
              </w:rPr>
              <w:t>ANABİLİM DALI</w:t>
            </w:r>
          </w:p>
        </w:tc>
        <w:tc>
          <w:tcPr>
            <w:tcW w:w="1559" w:type="dxa"/>
            <w:gridSpan w:val="2"/>
            <w:tcBorders>
              <w:top w:val="single" w:sz="4" w:space="0" w:color="auto"/>
            </w:tcBorders>
          </w:tcPr>
          <w:p w:rsidR="00BE5FD1" w:rsidRPr="00BE5FD1" w:rsidRDefault="00BE5FD1" w:rsidP="00C9554B">
            <w:pPr>
              <w:jc w:val="center"/>
              <w:rPr>
                <w:sz w:val="22"/>
                <w:szCs w:val="22"/>
              </w:rPr>
            </w:pPr>
            <w:r w:rsidRPr="00BE5FD1">
              <w:rPr>
                <w:b/>
                <w:sz w:val="22"/>
                <w:szCs w:val="22"/>
              </w:rPr>
              <w:t>DOKTORA</w:t>
            </w:r>
          </w:p>
        </w:tc>
        <w:tc>
          <w:tcPr>
            <w:tcW w:w="6237" w:type="dxa"/>
            <w:gridSpan w:val="2"/>
            <w:tcBorders>
              <w:top w:val="single" w:sz="4" w:space="0" w:color="auto"/>
            </w:tcBorders>
          </w:tcPr>
          <w:p w:rsidR="00BE5FD1" w:rsidRPr="00BE5FD1" w:rsidRDefault="00BE5FD1" w:rsidP="00C9554B">
            <w:pPr>
              <w:rPr>
                <w:b/>
                <w:sz w:val="22"/>
                <w:szCs w:val="22"/>
              </w:rPr>
            </w:pPr>
            <w:r w:rsidRPr="00BE5FD1">
              <w:rPr>
                <w:b/>
                <w:sz w:val="22"/>
                <w:szCs w:val="22"/>
              </w:rPr>
              <w:t>BAŞVURUDA ARANACAK ŞARTLAR</w:t>
            </w:r>
          </w:p>
        </w:tc>
      </w:tr>
      <w:tr w:rsidR="00BE5FD1" w:rsidRPr="00BE5FD1" w:rsidTr="00C9554B">
        <w:tc>
          <w:tcPr>
            <w:tcW w:w="1843" w:type="dxa"/>
            <w:vMerge/>
          </w:tcPr>
          <w:p w:rsidR="00BE5FD1" w:rsidRPr="00BE5FD1" w:rsidRDefault="00BE5FD1" w:rsidP="00C9554B">
            <w:pPr>
              <w:jc w:val="center"/>
              <w:rPr>
                <w:sz w:val="22"/>
                <w:szCs w:val="22"/>
              </w:rPr>
            </w:pPr>
          </w:p>
        </w:tc>
        <w:tc>
          <w:tcPr>
            <w:tcW w:w="851" w:type="dxa"/>
          </w:tcPr>
          <w:p w:rsidR="00BE5FD1" w:rsidRPr="00BE5FD1" w:rsidRDefault="00BE5FD1" w:rsidP="00C9554B">
            <w:pPr>
              <w:jc w:val="center"/>
              <w:rPr>
                <w:sz w:val="22"/>
                <w:szCs w:val="22"/>
              </w:rPr>
            </w:pPr>
            <w:r w:rsidRPr="00BE5FD1">
              <w:rPr>
                <w:b/>
                <w:sz w:val="22"/>
                <w:szCs w:val="22"/>
              </w:rPr>
              <w:t>SNV</w:t>
            </w:r>
          </w:p>
        </w:tc>
        <w:tc>
          <w:tcPr>
            <w:tcW w:w="708" w:type="dxa"/>
          </w:tcPr>
          <w:p w:rsidR="00BE5FD1" w:rsidRPr="00BE5FD1" w:rsidRDefault="00BE5FD1" w:rsidP="00C9554B">
            <w:pPr>
              <w:jc w:val="center"/>
              <w:rPr>
                <w:sz w:val="22"/>
                <w:szCs w:val="22"/>
              </w:rPr>
            </w:pPr>
            <w:r w:rsidRPr="00BE5FD1">
              <w:rPr>
                <w:b/>
                <w:sz w:val="22"/>
                <w:szCs w:val="22"/>
              </w:rPr>
              <w:t>YG</w:t>
            </w:r>
          </w:p>
        </w:tc>
        <w:tc>
          <w:tcPr>
            <w:tcW w:w="1134" w:type="dxa"/>
          </w:tcPr>
          <w:p w:rsidR="00BE5FD1" w:rsidRPr="00BE5FD1" w:rsidRDefault="00BE5FD1" w:rsidP="00C9554B">
            <w:pPr>
              <w:rPr>
                <w:sz w:val="22"/>
                <w:szCs w:val="22"/>
              </w:rPr>
            </w:pPr>
            <w:r w:rsidRPr="00BE5FD1">
              <w:rPr>
                <w:b/>
                <w:sz w:val="22"/>
                <w:szCs w:val="22"/>
              </w:rPr>
              <w:t>ALES</w:t>
            </w:r>
          </w:p>
        </w:tc>
        <w:tc>
          <w:tcPr>
            <w:tcW w:w="5103" w:type="dxa"/>
          </w:tcPr>
          <w:p w:rsidR="00BE5FD1" w:rsidRPr="00BE5FD1" w:rsidRDefault="00BE5FD1" w:rsidP="00C9554B">
            <w:pPr>
              <w:jc w:val="center"/>
              <w:rPr>
                <w:b/>
                <w:sz w:val="22"/>
                <w:szCs w:val="22"/>
              </w:rPr>
            </w:pPr>
            <w:r w:rsidRPr="00BE5FD1">
              <w:rPr>
                <w:b/>
                <w:sz w:val="22"/>
                <w:szCs w:val="22"/>
              </w:rPr>
              <w:t>DİĞER</w:t>
            </w:r>
          </w:p>
        </w:tc>
      </w:tr>
      <w:tr w:rsidR="00BE5FD1" w:rsidRPr="00BE5FD1" w:rsidTr="00C9554B">
        <w:tc>
          <w:tcPr>
            <w:tcW w:w="1843" w:type="dxa"/>
          </w:tcPr>
          <w:p w:rsidR="00BE5FD1" w:rsidRPr="00BE5FD1" w:rsidRDefault="00BE5FD1" w:rsidP="00C9554B">
            <w:pPr>
              <w:rPr>
                <w:noProof/>
                <w:sz w:val="22"/>
                <w:szCs w:val="22"/>
              </w:rPr>
            </w:pPr>
            <w:r w:rsidRPr="00BE5FD1">
              <w:rPr>
                <w:sz w:val="22"/>
                <w:szCs w:val="22"/>
              </w:rPr>
              <w:t>Fizik</w:t>
            </w:r>
          </w:p>
        </w:tc>
        <w:tc>
          <w:tcPr>
            <w:tcW w:w="851" w:type="dxa"/>
          </w:tcPr>
          <w:p w:rsidR="00BE5FD1" w:rsidRPr="00BE5FD1" w:rsidRDefault="00BE5FD1" w:rsidP="00C9554B">
            <w:pPr>
              <w:jc w:val="center"/>
              <w:rPr>
                <w:sz w:val="22"/>
                <w:szCs w:val="22"/>
              </w:rPr>
            </w:pPr>
            <w:r w:rsidRPr="00BE5FD1">
              <w:rPr>
                <w:sz w:val="22"/>
                <w:szCs w:val="22"/>
              </w:rPr>
              <w:t>15</w:t>
            </w:r>
          </w:p>
        </w:tc>
        <w:tc>
          <w:tcPr>
            <w:tcW w:w="708" w:type="dxa"/>
          </w:tcPr>
          <w:p w:rsidR="00BE5FD1" w:rsidRPr="00BE5FD1" w:rsidRDefault="00BE5FD1" w:rsidP="00C9554B">
            <w:pPr>
              <w:jc w:val="center"/>
              <w:rPr>
                <w:sz w:val="22"/>
                <w:szCs w:val="22"/>
              </w:rPr>
            </w:pPr>
            <w:r w:rsidRPr="00BE5FD1">
              <w:rPr>
                <w:sz w:val="22"/>
                <w:szCs w:val="22"/>
              </w:rPr>
              <w:t>2</w:t>
            </w:r>
          </w:p>
        </w:tc>
        <w:tc>
          <w:tcPr>
            <w:tcW w:w="1134" w:type="dxa"/>
          </w:tcPr>
          <w:p w:rsidR="00BE5FD1" w:rsidRPr="00BE5FD1" w:rsidRDefault="00BE5FD1" w:rsidP="00C9554B">
            <w:pPr>
              <w:rPr>
                <w:sz w:val="22"/>
                <w:szCs w:val="22"/>
              </w:rPr>
            </w:pPr>
            <w:r w:rsidRPr="00BE5FD1">
              <w:rPr>
                <w:sz w:val="22"/>
                <w:szCs w:val="22"/>
              </w:rPr>
              <w:t>Sayısal en az 70</w:t>
            </w:r>
          </w:p>
        </w:tc>
        <w:tc>
          <w:tcPr>
            <w:tcW w:w="5103" w:type="dxa"/>
          </w:tcPr>
          <w:p w:rsidR="00BE5FD1" w:rsidRPr="00BE5FD1" w:rsidRDefault="00BE5FD1" w:rsidP="00C9554B">
            <w:pPr>
              <w:jc w:val="both"/>
              <w:rPr>
                <w:sz w:val="22"/>
                <w:szCs w:val="22"/>
              </w:rPr>
            </w:pPr>
            <w:r w:rsidRPr="00BE5FD1">
              <w:rPr>
                <w:sz w:val="22"/>
                <w:szCs w:val="22"/>
              </w:rPr>
              <w:t>Üniversitelerin</w:t>
            </w:r>
            <w:r w:rsidRPr="00BE5FD1">
              <w:rPr>
                <w:iCs/>
                <w:sz w:val="22"/>
                <w:szCs w:val="22"/>
              </w:rPr>
              <w:t xml:space="preserve"> Fizik, Fizik Müh</w:t>
            </w:r>
            <w:proofErr w:type="gramStart"/>
            <w:r w:rsidRPr="00BE5FD1">
              <w:rPr>
                <w:iCs/>
                <w:sz w:val="22"/>
                <w:szCs w:val="22"/>
              </w:rPr>
              <w:t>.,</w:t>
            </w:r>
            <w:proofErr w:type="gramEnd"/>
            <w:r w:rsidRPr="00BE5FD1">
              <w:rPr>
                <w:iCs/>
                <w:sz w:val="22"/>
                <w:szCs w:val="22"/>
              </w:rPr>
              <w:t xml:space="preserve"> Elektrik ve/veya Elektronik Müh., Malzeme Bilimi ve Müh., </w:t>
            </w:r>
            <w:proofErr w:type="spellStart"/>
            <w:r w:rsidRPr="00BE5FD1">
              <w:rPr>
                <w:iCs/>
                <w:sz w:val="22"/>
                <w:szCs w:val="22"/>
              </w:rPr>
              <w:t>Nanobilim</w:t>
            </w:r>
            <w:proofErr w:type="spellEnd"/>
            <w:r w:rsidRPr="00BE5FD1">
              <w:rPr>
                <w:iCs/>
                <w:sz w:val="22"/>
                <w:szCs w:val="22"/>
              </w:rPr>
              <w:t xml:space="preserve"> ve </w:t>
            </w:r>
            <w:proofErr w:type="spellStart"/>
            <w:r w:rsidRPr="00BE5FD1">
              <w:rPr>
                <w:iCs/>
                <w:sz w:val="22"/>
                <w:szCs w:val="22"/>
              </w:rPr>
              <w:t>Nanomühendislik</w:t>
            </w:r>
            <w:proofErr w:type="spellEnd"/>
            <w:r w:rsidRPr="00BE5FD1">
              <w:rPr>
                <w:iCs/>
                <w:sz w:val="22"/>
                <w:szCs w:val="22"/>
              </w:rPr>
              <w:t xml:space="preserve">  Anabilim Dallarının birinde tezli yüksek lisans mezunu olma şartı aranır.</w:t>
            </w:r>
          </w:p>
        </w:tc>
      </w:tr>
      <w:tr w:rsidR="00BE5FD1" w:rsidRPr="00BE5FD1" w:rsidTr="00C9554B">
        <w:tc>
          <w:tcPr>
            <w:tcW w:w="1843" w:type="dxa"/>
          </w:tcPr>
          <w:p w:rsidR="00BE5FD1" w:rsidRPr="00BE5FD1" w:rsidRDefault="00BE5FD1" w:rsidP="00C9554B">
            <w:pPr>
              <w:rPr>
                <w:noProof/>
                <w:sz w:val="22"/>
                <w:szCs w:val="22"/>
              </w:rPr>
            </w:pPr>
            <w:r w:rsidRPr="00BE5FD1">
              <w:rPr>
                <w:sz w:val="22"/>
                <w:szCs w:val="22"/>
              </w:rPr>
              <w:t>Kimya</w:t>
            </w:r>
          </w:p>
        </w:tc>
        <w:tc>
          <w:tcPr>
            <w:tcW w:w="851" w:type="dxa"/>
          </w:tcPr>
          <w:p w:rsidR="00BE5FD1" w:rsidRPr="00BE5FD1" w:rsidRDefault="00BE5FD1" w:rsidP="00C9554B">
            <w:pPr>
              <w:jc w:val="center"/>
              <w:rPr>
                <w:sz w:val="22"/>
                <w:szCs w:val="22"/>
              </w:rPr>
            </w:pPr>
            <w:r w:rsidRPr="00BE5FD1">
              <w:rPr>
                <w:sz w:val="22"/>
                <w:szCs w:val="22"/>
              </w:rPr>
              <w:t>30</w:t>
            </w:r>
          </w:p>
        </w:tc>
        <w:tc>
          <w:tcPr>
            <w:tcW w:w="708" w:type="dxa"/>
          </w:tcPr>
          <w:p w:rsidR="00BE5FD1" w:rsidRPr="00BE5FD1" w:rsidRDefault="00BE5FD1" w:rsidP="00C9554B">
            <w:pPr>
              <w:jc w:val="center"/>
              <w:rPr>
                <w:sz w:val="22"/>
                <w:szCs w:val="22"/>
              </w:rPr>
            </w:pPr>
            <w:r w:rsidRPr="00BE5FD1">
              <w:rPr>
                <w:sz w:val="22"/>
                <w:szCs w:val="22"/>
              </w:rPr>
              <w:t>3</w:t>
            </w:r>
          </w:p>
        </w:tc>
        <w:tc>
          <w:tcPr>
            <w:tcW w:w="1134" w:type="dxa"/>
          </w:tcPr>
          <w:p w:rsidR="00BE5FD1" w:rsidRPr="00BE5FD1" w:rsidRDefault="00BE5FD1" w:rsidP="00C9554B">
            <w:pPr>
              <w:rPr>
                <w:sz w:val="22"/>
                <w:szCs w:val="22"/>
              </w:rPr>
            </w:pPr>
            <w:r w:rsidRPr="00BE5FD1">
              <w:rPr>
                <w:sz w:val="22"/>
                <w:szCs w:val="22"/>
              </w:rPr>
              <w:t>Sayısal en az 60</w:t>
            </w:r>
          </w:p>
        </w:tc>
        <w:tc>
          <w:tcPr>
            <w:tcW w:w="5103" w:type="dxa"/>
          </w:tcPr>
          <w:p w:rsidR="00BE5FD1" w:rsidRPr="00BE5FD1" w:rsidRDefault="00BE5FD1" w:rsidP="00C9554B">
            <w:pPr>
              <w:jc w:val="both"/>
              <w:rPr>
                <w:sz w:val="22"/>
                <w:szCs w:val="22"/>
              </w:rPr>
            </w:pPr>
            <w:r w:rsidRPr="00BE5FD1">
              <w:rPr>
                <w:sz w:val="22"/>
                <w:szCs w:val="22"/>
              </w:rPr>
              <w:t>Üniversitelerin Kimya, Biyokimya, Kimya Müh</w:t>
            </w:r>
            <w:proofErr w:type="gramStart"/>
            <w:r w:rsidRPr="00BE5FD1">
              <w:rPr>
                <w:sz w:val="22"/>
                <w:szCs w:val="22"/>
              </w:rPr>
              <w:t>.,</w:t>
            </w:r>
            <w:proofErr w:type="gramEnd"/>
            <w:r w:rsidRPr="00BE5FD1">
              <w:rPr>
                <w:sz w:val="22"/>
                <w:szCs w:val="22"/>
              </w:rPr>
              <w:t xml:space="preserve"> Kimya-Biyoloji Müh., Biyoloji, </w:t>
            </w:r>
            <w:proofErr w:type="spellStart"/>
            <w:r w:rsidRPr="00BE5FD1">
              <w:rPr>
                <w:sz w:val="22"/>
                <w:szCs w:val="22"/>
              </w:rPr>
              <w:t>Biyoteknoloji</w:t>
            </w:r>
            <w:proofErr w:type="spellEnd"/>
            <w:r w:rsidRPr="00BE5FD1">
              <w:rPr>
                <w:sz w:val="22"/>
                <w:szCs w:val="22"/>
              </w:rPr>
              <w:t xml:space="preserve">, </w:t>
            </w:r>
            <w:proofErr w:type="spellStart"/>
            <w:r w:rsidRPr="00BE5FD1">
              <w:rPr>
                <w:sz w:val="22"/>
                <w:szCs w:val="22"/>
              </w:rPr>
              <w:t>Biyomühendislik</w:t>
            </w:r>
            <w:proofErr w:type="spellEnd"/>
            <w:r w:rsidRPr="00BE5FD1">
              <w:rPr>
                <w:sz w:val="22"/>
                <w:szCs w:val="22"/>
              </w:rPr>
              <w:t xml:space="preserve">, Tıp, Eczacılık, Moleküler Biyoloji ve Genetik, Malzeme, Malzeme Mühendisliği, Polimer Mühendisliği </w:t>
            </w:r>
            <w:r w:rsidRPr="00BE5FD1">
              <w:rPr>
                <w:iCs/>
                <w:sz w:val="22"/>
                <w:szCs w:val="22"/>
              </w:rPr>
              <w:t>Anabilim Dallarının birinde tezli yüksek lisans mezunu olma şartı aranır.</w:t>
            </w:r>
          </w:p>
        </w:tc>
      </w:tr>
      <w:tr w:rsidR="00BE5FD1" w:rsidRPr="00BE5FD1" w:rsidTr="00C9554B">
        <w:tc>
          <w:tcPr>
            <w:tcW w:w="1843" w:type="dxa"/>
          </w:tcPr>
          <w:p w:rsidR="00BE5FD1" w:rsidRPr="00BE5FD1" w:rsidRDefault="00BE5FD1" w:rsidP="00C9554B">
            <w:pPr>
              <w:rPr>
                <w:noProof/>
                <w:sz w:val="22"/>
                <w:szCs w:val="22"/>
              </w:rPr>
            </w:pPr>
            <w:r w:rsidRPr="00BE5FD1">
              <w:rPr>
                <w:sz w:val="22"/>
                <w:szCs w:val="22"/>
              </w:rPr>
              <w:t>Matematik</w:t>
            </w:r>
          </w:p>
        </w:tc>
        <w:tc>
          <w:tcPr>
            <w:tcW w:w="851" w:type="dxa"/>
          </w:tcPr>
          <w:p w:rsidR="00BE5FD1" w:rsidRPr="00BE5FD1" w:rsidRDefault="00BE5FD1" w:rsidP="00C9554B">
            <w:pPr>
              <w:jc w:val="center"/>
              <w:rPr>
                <w:sz w:val="22"/>
                <w:szCs w:val="22"/>
              </w:rPr>
            </w:pPr>
            <w:r w:rsidRPr="00BE5FD1">
              <w:rPr>
                <w:sz w:val="22"/>
                <w:szCs w:val="22"/>
              </w:rPr>
              <w:t>2</w:t>
            </w:r>
          </w:p>
        </w:tc>
        <w:tc>
          <w:tcPr>
            <w:tcW w:w="708" w:type="dxa"/>
          </w:tcPr>
          <w:p w:rsidR="00BE5FD1" w:rsidRPr="00BE5FD1" w:rsidRDefault="00BE5FD1" w:rsidP="00C9554B">
            <w:pPr>
              <w:jc w:val="center"/>
              <w:rPr>
                <w:sz w:val="22"/>
                <w:szCs w:val="22"/>
              </w:rPr>
            </w:pPr>
            <w:r w:rsidRPr="00BE5FD1">
              <w:rPr>
                <w:sz w:val="22"/>
                <w:szCs w:val="22"/>
              </w:rPr>
              <w:t>--</w:t>
            </w:r>
          </w:p>
        </w:tc>
        <w:tc>
          <w:tcPr>
            <w:tcW w:w="1134" w:type="dxa"/>
          </w:tcPr>
          <w:p w:rsidR="00BE5FD1" w:rsidRPr="00BE5FD1" w:rsidRDefault="00BE5FD1" w:rsidP="00C9554B">
            <w:pPr>
              <w:rPr>
                <w:sz w:val="22"/>
                <w:szCs w:val="22"/>
              </w:rPr>
            </w:pPr>
            <w:r w:rsidRPr="00BE5FD1">
              <w:rPr>
                <w:sz w:val="22"/>
                <w:szCs w:val="22"/>
              </w:rPr>
              <w:t>Sayısal en az 75</w:t>
            </w:r>
          </w:p>
        </w:tc>
        <w:tc>
          <w:tcPr>
            <w:tcW w:w="5103" w:type="dxa"/>
          </w:tcPr>
          <w:p w:rsidR="00BE5FD1" w:rsidRPr="00BE5FD1" w:rsidRDefault="00BE5FD1" w:rsidP="00C9554B">
            <w:pPr>
              <w:jc w:val="both"/>
              <w:rPr>
                <w:sz w:val="22"/>
                <w:szCs w:val="22"/>
              </w:rPr>
            </w:pPr>
            <w:r w:rsidRPr="00BE5FD1">
              <w:rPr>
                <w:sz w:val="22"/>
                <w:szCs w:val="22"/>
              </w:rPr>
              <w:t>Üniversitelerin</w:t>
            </w:r>
            <w:r w:rsidRPr="00BE5FD1">
              <w:rPr>
                <w:iCs/>
                <w:sz w:val="22"/>
                <w:szCs w:val="22"/>
              </w:rPr>
              <w:t xml:space="preserve"> Matematik, Matematik Müh</w:t>
            </w:r>
            <w:proofErr w:type="gramStart"/>
            <w:r w:rsidRPr="00BE5FD1">
              <w:rPr>
                <w:iCs/>
                <w:sz w:val="22"/>
                <w:szCs w:val="22"/>
              </w:rPr>
              <w:t>.,</w:t>
            </w:r>
            <w:proofErr w:type="gramEnd"/>
            <w:r w:rsidRPr="00BE5FD1">
              <w:rPr>
                <w:iCs/>
                <w:sz w:val="22"/>
                <w:szCs w:val="22"/>
              </w:rPr>
              <w:t xml:space="preserve"> Elektronik Müh., Bilgisayar Müh. Anabilim Dallarının birinde tezli yüksek lisans mezunu olma şartı aranır.</w:t>
            </w:r>
          </w:p>
        </w:tc>
      </w:tr>
      <w:tr w:rsidR="00BE5FD1" w:rsidRPr="00BE5FD1" w:rsidTr="00C9554B">
        <w:tc>
          <w:tcPr>
            <w:tcW w:w="1843" w:type="dxa"/>
          </w:tcPr>
          <w:p w:rsidR="00BE5FD1" w:rsidRPr="00BE5FD1" w:rsidRDefault="00BE5FD1" w:rsidP="00C9554B">
            <w:pPr>
              <w:rPr>
                <w:noProof/>
                <w:sz w:val="22"/>
                <w:szCs w:val="22"/>
              </w:rPr>
            </w:pPr>
            <w:r w:rsidRPr="00BE5FD1">
              <w:rPr>
                <w:sz w:val="22"/>
                <w:szCs w:val="22"/>
              </w:rPr>
              <w:t>Moleküler Biyoloji ve Genetik</w:t>
            </w:r>
          </w:p>
        </w:tc>
        <w:tc>
          <w:tcPr>
            <w:tcW w:w="851" w:type="dxa"/>
          </w:tcPr>
          <w:p w:rsidR="00BE5FD1" w:rsidRPr="00BE5FD1" w:rsidRDefault="00BE5FD1" w:rsidP="00C9554B">
            <w:pPr>
              <w:jc w:val="center"/>
              <w:rPr>
                <w:sz w:val="22"/>
                <w:szCs w:val="22"/>
              </w:rPr>
            </w:pPr>
            <w:r w:rsidRPr="00BE5FD1">
              <w:rPr>
                <w:sz w:val="22"/>
                <w:szCs w:val="22"/>
              </w:rPr>
              <w:t>10</w:t>
            </w:r>
          </w:p>
        </w:tc>
        <w:tc>
          <w:tcPr>
            <w:tcW w:w="708" w:type="dxa"/>
          </w:tcPr>
          <w:p w:rsidR="00BE5FD1" w:rsidRPr="00BE5FD1" w:rsidRDefault="00BE5FD1" w:rsidP="00C9554B">
            <w:pPr>
              <w:jc w:val="center"/>
              <w:rPr>
                <w:sz w:val="22"/>
                <w:szCs w:val="22"/>
              </w:rPr>
            </w:pPr>
            <w:r w:rsidRPr="00BE5FD1">
              <w:rPr>
                <w:sz w:val="22"/>
                <w:szCs w:val="22"/>
              </w:rPr>
              <w:t>--</w:t>
            </w:r>
          </w:p>
        </w:tc>
        <w:tc>
          <w:tcPr>
            <w:tcW w:w="1134" w:type="dxa"/>
          </w:tcPr>
          <w:p w:rsidR="00BE5FD1" w:rsidRPr="00BE5FD1" w:rsidRDefault="00BE5FD1" w:rsidP="00C9554B">
            <w:pPr>
              <w:rPr>
                <w:sz w:val="22"/>
                <w:szCs w:val="22"/>
              </w:rPr>
            </w:pPr>
            <w:r w:rsidRPr="00BE5FD1">
              <w:rPr>
                <w:sz w:val="22"/>
                <w:szCs w:val="22"/>
              </w:rPr>
              <w:t>Sayısal en az 65</w:t>
            </w:r>
          </w:p>
        </w:tc>
        <w:tc>
          <w:tcPr>
            <w:tcW w:w="5103" w:type="dxa"/>
            <w:vAlign w:val="center"/>
          </w:tcPr>
          <w:p w:rsidR="00BE5FD1" w:rsidRPr="00BE5FD1" w:rsidRDefault="00BE5FD1" w:rsidP="00C9554B">
            <w:pPr>
              <w:spacing w:before="100" w:beforeAutospacing="1" w:after="100" w:afterAutospacing="1" w:line="10" w:lineRule="atLeast"/>
              <w:jc w:val="both"/>
              <w:rPr>
                <w:sz w:val="22"/>
                <w:szCs w:val="22"/>
              </w:rPr>
            </w:pPr>
            <w:r w:rsidRPr="00BE5FD1">
              <w:rPr>
                <w:iCs/>
                <w:sz w:val="22"/>
                <w:szCs w:val="22"/>
              </w:rPr>
              <w:t xml:space="preserve">Üniversitelerin Moleküler Biyoloji ve Genetik, Biyoloji, </w:t>
            </w:r>
            <w:proofErr w:type="spellStart"/>
            <w:r w:rsidRPr="00BE5FD1">
              <w:rPr>
                <w:iCs/>
                <w:sz w:val="22"/>
                <w:szCs w:val="22"/>
              </w:rPr>
              <w:t>Biyomühendislik</w:t>
            </w:r>
            <w:proofErr w:type="spellEnd"/>
            <w:r w:rsidRPr="00BE5FD1">
              <w:rPr>
                <w:iCs/>
                <w:sz w:val="22"/>
                <w:szCs w:val="22"/>
              </w:rPr>
              <w:t xml:space="preserve">, Genetik ve </w:t>
            </w:r>
            <w:proofErr w:type="spellStart"/>
            <w:r w:rsidRPr="00BE5FD1">
              <w:rPr>
                <w:iCs/>
                <w:sz w:val="22"/>
                <w:szCs w:val="22"/>
              </w:rPr>
              <w:t>Biyomühendislik</w:t>
            </w:r>
            <w:proofErr w:type="spellEnd"/>
            <w:r w:rsidRPr="00BE5FD1">
              <w:rPr>
                <w:iCs/>
                <w:sz w:val="22"/>
                <w:szCs w:val="22"/>
              </w:rPr>
              <w:t xml:space="preserve"> ve Sağlık Bilimleri Enstitülerinin Biyofizik, Biyokimya, Fizyoloji, Histoloji, Embriyoloji, Mikrobiyoloji ve Tıbbi Biyoloji Dallarından </w:t>
            </w:r>
            <w:proofErr w:type="gramStart"/>
            <w:r w:rsidRPr="00BE5FD1">
              <w:rPr>
                <w:iCs/>
                <w:sz w:val="22"/>
                <w:szCs w:val="22"/>
              </w:rPr>
              <w:t>birisinde  tezli</w:t>
            </w:r>
            <w:proofErr w:type="gramEnd"/>
            <w:r w:rsidRPr="00BE5FD1">
              <w:rPr>
                <w:iCs/>
                <w:sz w:val="22"/>
                <w:szCs w:val="22"/>
              </w:rPr>
              <w:t xml:space="preserve"> yüksek lisans mezunu olmaları şartı aranır. </w:t>
            </w:r>
          </w:p>
        </w:tc>
      </w:tr>
      <w:tr w:rsidR="00BE5FD1" w:rsidRPr="00BE5FD1" w:rsidTr="00C9554B">
        <w:tc>
          <w:tcPr>
            <w:tcW w:w="1843" w:type="dxa"/>
          </w:tcPr>
          <w:p w:rsidR="00BE5FD1" w:rsidRPr="00BE5FD1" w:rsidRDefault="00BE5FD1" w:rsidP="00C9554B">
            <w:pPr>
              <w:rPr>
                <w:sz w:val="22"/>
                <w:szCs w:val="22"/>
              </w:rPr>
            </w:pPr>
            <w:r w:rsidRPr="00BE5FD1">
              <w:rPr>
                <w:sz w:val="22"/>
                <w:szCs w:val="22"/>
              </w:rPr>
              <w:t>Bilgisayar Mühendisliği</w:t>
            </w:r>
          </w:p>
        </w:tc>
        <w:tc>
          <w:tcPr>
            <w:tcW w:w="851" w:type="dxa"/>
          </w:tcPr>
          <w:p w:rsidR="00BE5FD1" w:rsidRPr="00BE5FD1" w:rsidRDefault="00BE5FD1" w:rsidP="00C9554B">
            <w:pPr>
              <w:jc w:val="center"/>
              <w:rPr>
                <w:sz w:val="22"/>
                <w:szCs w:val="22"/>
              </w:rPr>
            </w:pPr>
            <w:r w:rsidRPr="00BE5FD1">
              <w:rPr>
                <w:sz w:val="22"/>
                <w:szCs w:val="22"/>
              </w:rPr>
              <w:t>10</w:t>
            </w:r>
          </w:p>
        </w:tc>
        <w:tc>
          <w:tcPr>
            <w:tcW w:w="708" w:type="dxa"/>
          </w:tcPr>
          <w:p w:rsidR="00BE5FD1" w:rsidRPr="00BE5FD1" w:rsidRDefault="00BE5FD1" w:rsidP="00C9554B">
            <w:pPr>
              <w:jc w:val="center"/>
              <w:rPr>
                <w:sz w:val="22"/>
                <w:szCs w:val="22"/>
              </w:rPr>
            </w:pPr>
            <w:r w:rsidRPr="00BE5FD1">
              <w:rPr>
                <w:sz w:val="22"/>
                <w:szCs w:val="22"/>
              </w:rPr>
              <w:t>1</w:t>
            </w:r>
          </w:p>
        </w:tc>
        <w:tc>
          <w:tcPr>
            <w:tcW w:w="1134" w:type="dxa"/>
          </w:tcPr>
          <w:p w:rsidR="00BE5FD1" w:rsidRPr="00BE5FD1" w:rsidRDefault="00BE5FD1" w:rsidP="00C9554B">
            <w:pPr>
              <w:rPr>
                <w:sz w:val="22"/>
                <w:szCs w:val="22"/>
              </w:rPr>
            </w:pPr>
            <w:r w:rsidRPr="00BE5FD1">
              <w:rPr>
                <w:sz w:val="22"/>
                <w:szCs w:val="22"/>
              </w:rPr>
              <w:t>Sayısal en az 75</w:t>
            </w:r>
          </w:p>
        </w:tc>
        <w:tc>
          <w:tcPr>
            <w:tcW w:w="5103" w:type="dxa"/>
          </w:tcPr>
          <w:p w:rsidR="00BE5FD1" w:rsidRPr="00BE5FD1" w:rsidRDefault="00BE5FD1" w:rsidP="00C9554B">
            <w:pPr>
              <w:jc w:val="both"/>
              <w:rPr>
                <w:sz w:val="22"/>
                <w:szCs w:val="22"/>
              </w:rPr>
            </w:pPr>
            <w:r w:rsidRPr="00BE5FD1">
              <w:rPr>
                <w:sz w:val="22"/>
                <w:szCs w:val="22"/>
              </w:rPr>
              <w:t xml:space="preserve">Üniversitelerin Mühendislik ve Fen Bilimleri Enstitüsü veya muadili bir Enstitüden </w:t>
            </w:r>
            <w:r w:rsidRPr="00BE5FD1">
              <w:rPr>
                <w:iCs/>
                <w:sz w:val="22"/>
                <w:szCs w:val="22"/>
              </w:rPr>
              <w:t xml:space="preserve">tezli yüksek lisans mezunu olma şartı aranır. </w:t>
            </w:r>
          </w:p>
        </w:tc>
      </w:tr>
      <w:tr w:rsidR="00BE5FD1" w:rsidRPr="00BE5FD1" w:rsidTr="00C9554B">
        <w:tc>
          <w:tcPr>
            <w:tcW w:w="1843" w:type="dxa"/>
          </w:tcPr>
          <w:p w:rsidR="00BE5FD1" w:rsidRPr="00BE5FD1" w:rsidRDefault="00BE5FD1" w:rsidP="00C9554B">
            <w:pPr>
              <w:rPr>
                <w:noProof/>
                <w:sz w:val="22"/>
                <w:szCs w:val="22"/>
              </w:rPr>
            </w:pPr>
            <w:r w:rsidRPr="00BE5FD1">
              <w:rPr>
                <w:noProof/>
                <w:sz w:val="22"/>
                <w:szCs w:val="22"/>
              </w:rPr>
              <w:t xml:space="preserve">Çevre </w:t>
            </w:r>
            <w:r w:rsidRPr="00BE5FD1">
              <w:rPr>
                <w:sz w:val="22"/>
                <w:szCs w:val="22"/>
              </w:rPr>
              <w:t>Mühendisliği</w:t>
            </w:r>
          </w:p>
        </w:tc>
        <w:tc>
          <w:tcPr>
            <w:tcW w:w="851" w:type="dxa"/>
          </w:tcPr>
          <w:p w:rsidR="00BE5FD1" w:rsidRPr="00BE5FD1" w:rsidRDefault="00BE5FD1" w:rsidP="00C9554B">
            <w:pPr>
              <w:jc w:val="center"/>
              <w:rPr>
                <w:sz w:val="22"/>
                <w:szCs w:val="22"/>
              </w:rPr>
            </w:pPr>
            <w:r w:rsidRPr="00BE5FD1">
              <w:rPr>
                <w:sz w:val="22"/>
                <w:szCs w:val="22"/>
              </w:rPr>
              <w:t>10</w:t>
            </w:r>
          </w:p>
        </w:tc>
        <w:tc>
          <w:tcPr>
            <w:tcW w:w="708" w:type="dxa"/>
          </w:tcPr>
          <w:p w:rsidR="00BE5FD1" w:rsidRPr="00BE5FD1" w:rsidRDefault="00BE5FD1" w:rsidP="00C9554B">
            <w:pPr>
              <w:jc w:val="center"/>
              <w:rPr>
                <w:sz w:val="22"/>
                <w:szCs w:val="22"/>
              </w:rPr>
            </w:pPr>
            <w:r w:rsidRPr="00BE5FD1">
              <w:rPr>
                <w:sz w:val="22"/>
                <w:szCs w:val="22"/>
              </w:rPr>
              <w:t>2</w:t>
            </w:r>
          </w:p>
        </w:tc>
        <w:tc>
          <w:tcPr>
            <w:tcW w:w="1134" w:type="dxa"/>
          </w:tcPr>
          <w:p w:rsidR="00BE5FD1" w:rsidRPr="00BE5FD1" w:rsidRDefault="00BE5FD1" w:rsidP="00C9554B">
            <w:pPr>
              <w:rPr>
                <w:sz w:val="22"/>
                <w:szCs w:val="22"/>
              </w:rPr>
            </w:pPr>
            <w:r w:rsidRPr="00BE5FD1">
              <w:rPr>
                <w:sz w:val="22"/>
                <w:szCs w:val="22"/>
              </w:rPr>
              <w:t>Sayısal en az 60</w:t>
            </w:r>
          </w:p>
        </w:tc>
        <w:tc>
          <w:tcPr>
            <w:tcW w:w="5103" w:type="dxa"/>
          </w:tcPr>
          <w:p w:rsidR="00BE5FD1" w:rsidRPr="00BE5FD1" w:rsidRDefault="00BE5FD1" w:rsidP="00C9554B">
            <w:pPr>
              <w:jc w:val="both"/>
              <w:rPr>
                <w:sz w:val="22"/>
                <w:szCs w:val="22"/>
              </w:rPr>
            </w:pPr>
            <w:r w:rsidRPr="00BE5FD1">
              <w:rPr>
                <w:sz w:val="22"/>
                <w:szCs w:val="22"/>
              </w:rPr>
              <w:t xml:space="preserve">Üniversitelerin Mühendislik </w:t>
            </w:r>
            <w:r w:rsidR="00295502">
              <w:rPr>
                <w:sz w:val="22"/>
                <w:szCs w:val="22"/>
              </w:rPr>
              <w:t xml:space="preserve">ve </w:t>
            </w:r>
            <w:proofErr w:type="gramStart"/>
            <w:r w:rsidR="00295502">
              <w:rPr>
                <w:sz w:val="22"/>
                <w:szCs w:val="22"/>
              </w:rPr>
              <w:t xml:space="preserve">Fen </w:t>
            </w:r>
            <w:r w:rsidRPr="00BE5FD1">
              <w:rPr>
                <w:sz w:val="22"/>
                <w:szCs w:val="22"/>
              </w:rPr>
              <w:t xml:space="preserve"> alanlarından</w:t>
            </w:r>
            <w:proofErr w:type="gramEnd"/>
            <w:r w:rsidRPr="00BE5FD1">
              <w:rPr>
                <w:sz w:val="22"/>
                <w:szCs w:val="22"/>
              </w:rPr>
              <w:t xml:space="preserve"> lisans ve aynı alanlardan </w:t>
            </w:r>
            <w:r w:rsidRPr="00BE5FD1">
              <w:rPr>
                <w:iCs/>
                <w:sz w:val="22"/>
                <w:szCs w:val="22"/>
              </w:rPr>
              <w:t>tezli yüksek lisans mezunu olma şartı aranır.</w:t>
            </w:r>
          </w:p>
        </w:tc>
      </w:tr>
      <w:tr w:rsidR="00BE5FD1" w:rsidRPr="00BE5FD1" w:rsidTr="00C9554B">
        <w:tc>
          <w:tcPr>
            <w:tcW w:w="1843" w:type="dxa"/>
          </w:tcPr>
          <w:p w:rsidR="00BE5FD1" w:rsidRPr="00BE5FD1" w:rsidRDefault="00BE5FD1" w:rsidP="00C9554B">
            <w:pPr>
              <w:rPr>
                <w:sz w:val="22"/>
                <w:szCs w:val="22"/>
              </w:rPr>
            </w:pPr>
            <w:r w:rsidRPr="00BE5FD1">
              <w:rPr>
                <w:sz w:val="22"/>
                <w:szCs w:val="22"/>
              </w:rPr>
              <w:t>Elektronik Mühendisliği</w:t>
            </w:r>
          </w:p>
        </w:tc>
        <w:tc>
          <w:tcPr>
            <w:tcW w:w="851" w:type="dxa"/>
          </w:tcPr>
          <w:p w:rsidR="00BE5FD1" w:rsidRPr="00BE5FD1" w:rsidRDefault="00BE5FD1" w:rsidP="00C9554B">
            <w:pPr>
              <w:jc w:val="center"/>
              <w:rPr>
                <w:sz w:val="22"/>
                <w:szCs w:val="22"/>
              </w:rPr>
            </w:pPr>
            <w:r w:rsidRPr="00BE5FD1">
              <w:rPr>
                <w:sz w:val="22"/>
                <w:szCs w:val="22"/>
              </w:rPr>
              <w:t>10</w:t>
            </w:r>
          </w:p>
        </w:tc>
        <w:tc>
          <w:tcPr>
            <w:tcW w:w="708" w:type="dxa"/>
          </w:tcPr>
          <w:p w:rsidR="00BE5FD1" w:rsidRPr="00BE5FD1" w:rsidRDefault="00BE5FD1" w:rsidP="00C9554B">
            <w:pPr>
              <w:jc w:val="center"/>
              <w:rPr>
                <w:sz w:val="22"/>
                <w:szCs w:val="22"/>
              </w:rPr>
            </w:pPr>
            <w:r w:rsidRPr="00BE5FD1">
              <w:rPr>
                <w:sz w:val="22"/>
                <w:szCs w:val="22"/>
              </w:rPr>
              <w:t>-</w:t>
            </w:r>
          </w:p>
        </w:tc>
        <w:tc>
          <w:tcPr>
            <w:tcW w:w="1134" w:type="dxa"/>
          </w:tcPr>
          <w:p w:rsidR="00BE5FD1" w:rsidRPr="00BE5FD1" w:rsidRDefault="00BE5FD1" w:rsidP="00C9554B">
            <w:pPr>
              <w:rPr>
                <w:sz w:val="22"/>
                <w:szCs w:val="22"/>
              </w:rPr>
            </w:pPr>
            <w:r w:rsidRPr="00BE5FD1">
              <w:rPr>
                <w:sz w:val="22"/>
                <w:szCs w:val="22"/>
              </w:rPr>
              <w:t>Sayısal en az 75</w:t>
            </w:r>
          </w:p>
        </w:tc>
        <w:tc>
          <w:tcPr>
            <w:tcW w:w="5103" w:type="dxa"/>
          </w:tcPr>
          <w:p w:rsidR="00BE5FD1" w:rsidRPr="00BE5FD1" w:rsidRDefault="00BE5FD1" w:rsidP="00C9554B">
            <w:pPr>
              <w:jc w:val="both"/>
              <w:rPr>
                <w:sz w:val="22"/>
                <w:szCs w:val="22"/>
              </w:rPr>
            </w:pPr>
            <w:r w:rsidRPr="00BE5FD1">
              <w:rPr>
                <w:sz w:val="22"/>
                <w:szCs w:val="22"/>
              </w:rPr>
              <w:t>Üniversitelerin Elektronik Mühendisliği, Elektrik Müh</w:t>
            </w:r>
            <w:proofErr w:type="gramStart"/>
            <w:r w:rsidRPr="00BE5FD1">
              <w:rPr>
                <w:sz w:val="22"/>
                <w:szCs w:val="22"/>
              </w:rPr>
              <w:t>.,</w:t>
            </w:r>
            <w:proofErr w:type="gramEnd"/>
            <w:r w:rsidRPr="00BE5FD1">
              <w:rPr>
                <w:sz w:val="22"/>
                <w:szCs w:val="22"/>
              </w:rPr>
              <w:t xml:space="preserve"> Elektronik ve Haberleşme Müh., Elektrik-Elektronik Müh., Telekomünikasyon Müh., Bilgisayar Müh., </w:t>
            </w:r>
            <w:proofErr w:type="spellStart"/>
            <w:r w:rsidRPr="00BE5FD1">
              <w:rPr>
                <w:sz w:val="22"/>
                <w:szCs w:val="22"/>
              </w:rPr>
              <w:t>Mekatronik</w:t>
            </w:r>
            <w:proofErr w:type="spellEnd"/>
            <w:r w:rsidRPr="00BE5FD1">
              <w:rPr>
                <w:sz w:val="22"/>
                <w:szCs w:val="22"/>
              </w:rPr>
              <w:t xml:space="preserve"> Müh. Anabilim Dallarında </w:t>
            </w:r>
            <w:r w:rsidRPr="00BE5FD1">
              <w:rPr>
                <w:iCs/>
                <w:sz w:val="22"/>
                <w:szCs w:val="22"/>
              </w:rPr>
              <w:t>tezli yüksek lisans mezunu olma şartı aranır.</w:t>
            </w:r>
            <w:r w:rsidRPr="00BE5FD1">
              <w:rPr>
                <w:sz w:val="22"/>
                <w:szCs w:val="22"/>
              </w:rPr>
              <w:t xml:space="preserve"> (Çalışma alanları: Elektromanyetik Alanlar, Haberleşme, Güç Sistemleri, Kriptoloji, Sinyal İşleme, Görüntü İşleme, Elektronik)</w:t>
            </w:r>
          </w:p>
        </w:tc>
      </w:tr>
      <w:tr w:rsidR="00BE5FD1" w:rsidRPr="00BE5FD1" w:rsidTr="00C9554B">
        <w:tc>
          <w:tcPr>
            <w:tcW w:w="1843" w:type="dxa"/>
          </w:tcPr>
          <w:p w:rsidR="00BE5FD1" w:rsidRPr="00BE5FD1" w:rsidRDefault="00BE5FD1" w:rsidP="00C9554B">
            <w:pPr>
              <w:rPr>
                <w:sz w:val="22"/>
                <w:szCs w:val="22"/>
              </w:rPr>
            </w:pPr>
            <w:r w:rsidRPr="00BE5FD1">
              <w:rPr>
                <w:sz w:val="22"/>
                <w:szCs w:val="22"/>
              </w:rPr>
              <w:lastRenderedPageBreak/>
              <w:t xml:space="preserve">Jeodezi ve </w:t>
            </w:r>
            <w:proofErr w:type="spellStart"/>
            <w:r w:rsidRPr="00BE5FD1">
              <w:rPr>
                <w:sz w:val="22"/>
                <w:szCs w:val="22"/>
              </w:rPr>
              <w:t>Fotogrametri</w:t>
            </w:r>
            <w:proofErr w:type="spellEnd"/>
            <w:r w:rsidRPr="00BE5FD1">
              <w:rPr>
                <w:sz w:val="22"/>
                <w:szCs w:val="22"/>
              </w:rPr>
              <w:t xml:space="preserve"> Mühendisliği</w:t>
            </w:r>
          </w:p>
        </w:tc>
        <w:tc>
          <w:tcPr>
            <w:tcW w:w="851" w:type="dxa"/>
          </w:tcPr>
          <w:p w:rsidR="00BE5FD1" w:rsidRPr="00BE5FD1" w:rsidRDefault="00BE5FD1" w:rsidP="00C9554B">
            <w:pPr>
              <w:jc w:val="center"/>
              <w:rPr>
                <w:sz w:val="22"/>
                <w:szCs w:val="22"/>
              </w:rPr>
            </w:pPr>
            <w:r w:rsidRPr="00BE5FD1">
              <w:rPr>
                <w:sz w:val="22"/>
                <w:szCs w:val="22"/>
              </w:rPr>
              <w:t>5</w:t>
            </w:r>
          </w:p>
        </w:tc>
        <w:tc>
          <w:tcPr>
            <w:tcW w:w="708" w:type="dxa"/>
          </w:tcPr>
          <w:p w:rsidR="00BE5FD1" w:rsidRPr="00BE5FD1" w:rsidRDefault="00BE5FD1" w:rsidP="00C9554B">
            <w:pPr>
              <w:jc w:val="center"/>
              <w:rPr>
                <w:sz w:val="22"/>
                <w:szCs w:val="22"/>
              </w:rPr>
            </w:pPr>
            <w:r w:rsidRPr="00BE5FD1">
              <w:rPr>
                <w:sz w:val="22"/>
                <w:szCs w:val="22"/>
              </w:rPr>
              <w:t>1</w:t>
            </w:r>
          </w:p>
        </w:tc>
        <w:tc>
          <w:tcPr>
            <w:tcW w:w="1134" w:type="dxa"/>
          </w:tcPr>
          <w:p w:rsidR="00BE5FD1" w:rsidRPr="00BE5FD1" w:rsidRDefault="00BE5FD1" w:rsidP="00C9554B">
            <w:pPr>
              <w:rPr>
                <w:sz w:val="22"/>
                <w:szCs w:val="22"/>
              </w:rPr>
            </w:pPr>
            <w:r w:rsidRPr="00BE5FD1">
              <w:rPr>
                <w:sz w:val="22"/>
                <w:szCs w:val="22"/>
              </w:rPr>
              <w:t>Sayısal en az 65</w:t>
            </w:r>
          </w:p>
        </w:tc>
        <w:tc>
          <w:tcPr>
            <w:tcW w:w="5103" w:type="dxa"/>
          </w:tcPr>
          <w:p w:rsidR="00BE5FD1" w:rsidRPr="00BE5FD1" w:rsidRDefault="00BE5FD1" w:rsidP="00C9554B">
            <w:pPr>
              <w:jc w:val="both"/>
              <w:rPr>
                <w:sz w:val="22"/>
                <w:szCs w:val="22"/>
              </w:rPr>
            </w:pPr>
            <w:r w:rsidRPr="00BE5FD1">
              <w:rPr>
                <w:sz w:val="22"/>
                <w:szCs w:val="22"/>
              </w:rPr>
              <w:t xml:space="preserve">Üniversitelerin Jeodezi ve </w:t>
            </w:r>
            <w:proofErr w:type="spellStart"/>
            <w:r w:rsidRPr="00BE5FD1">
              <w:rPr>
                <w:sz w:val="22"/>
                <w:szCs w:val="22"/>
              </w:rPr>
              <w:t>Fotogrametri</w:t>
            </w:r>
            <w:proofErr w:type="spellEnd"/>
            <w:r w:rsidRPr="00BE5FD1">
              <w:rPr>
                <w:sz w:val="22"/>
                <w:szCs w:val="22"/>
              </w:rPr>
              <w:t xml:space="preserve"> </w:t>
            </w:r>
            <w:proofErr w:type="spellStart"/>
            <w:r w:rsidRPr="00BE5FD1">
              <w:rPr>
                <w:sz w:val="22"/>
                <w:szCs w:val="22"/>
              </w:rPr>
              <w:t>Müh</w:t>
            </w:r>
            <w:proofErr w:type="gramStart"/>
            <w:r w:rsidRPr="00BE5FD1">
              <w:rPr>
                <w:sz w:val="22"/>
                <w:szCs w:val="22"/>
              </w:rPr>
              <w:t>.,</w:t>
            </w:r>
            <w:proofErr w:type="gramEnd"/>
            <w:r w:rsidRPr="00BE5FD1">
              <w:rPr>
                <w:sz w:val="22"/>
                <w:szCs w:val="22"/>
              </w:rPr>
              <w:t>Harita</w:t>
            </w:r>
            <w:proofErr w:type="spellEnd"/>
            <w:r w:rsidRPr="00BE5FD1">
              <w:rPr>
                <w:sz w:val="22"/>
                <w:szCs w:val="22"/>
              </w:rPr>
              <w:t xml:space="preserve"> </w:t>
            </w:r>
            <w:proofErr w:type="spellStart"/>
            <w:r w:rsidRPr="00BE5FD1">
              <w:rPr>
                <w:sz w:val="22"/>
                <w:szCs w:val="22"/>
              </w:rPr>
              <w:t>Müh</w:t>
            </w:r>
            <w:proofErr w:type="spellEnd"/>
            <w:r w:rsidRPr="00BE5FD1">
              <w:rPr>
                <w:sz w:val="22"/>
                <w:szCs w:val="22"/>
              </w:rPr>
              <w:t>.,</w:t>
            </w:r>
            <w:proofErr w:type="spellStart"/>
            <w:r w:rsidRPr="00BE5FD1">
              <w:rPr>
                <w:sz w:val="22"/>
                <w:szCs w:val="22"/>
              </w:rPr>
              <w:t>Geomatik</w:t>
            </w:r>
            <w:proofErr w:type="spellEnd"/>
            <w:r w:rsidRPr="00BE5FD1">
              <w:rPr>
                <w:sz w:val="22"/>
                <w:szCs w:val="22"/>
              </w:rPr>
              <w:t xml:space="preserve"> </w:t>
            </w:r>
            <w:proofErr w:type="spellStart"/>
            <w:r w:rsidRPr="00BE5FD1">
              <w:rPr>
                <w:sz w:val="22"/>
                <w:szCs w:val="22"/>
              </w:rPr>
              <w:t>Müh.,Uydu</w:t>
            </w:r>
            <w:proofErr w:type="spellEnd"/>
            <w:r w:rsidRPr="00BE5FD1">
              <w:rPr>
                <w:sz w:val="22"/>
                <w:szCs w:val="22"/>
              </w:rPr>
              <w:t xml:space="preserve"> ve Haberleşme, Coğrafi Bilgi Teknolojileri, Jeodezi ve Coğrafi Bilgi Teknolojileri tezli yüksek lisans mezunu olma şartı aranır.</w:t>
            </w:r>
          </w:p>
        </w:tc>
      </w:tr>
      <w:tr w:rsidR="00BE5FD1" w:rsidRPr="00BE5FD1" w:rsidTr="00C9554B">
        <w:tc>
          <w:tcPr>
            <w:tcW w:w="1843" w:type="dxa"/>
          </w:tcPr>
          <w:p w:rsidR="00BE5FD1" w:rsidRPr="00BE5FD1" w:rsidRDefault="00BE5FD1" w:rsidP="00C9554B">
            <w:pPr>
              <w:rPr>
                <w:sz w:val="22"/>
                <w:szCs w:val="22"/>
              </w:rPr>
            </w:pPr>
            <w:r w:rsidRPr="00BE5FD1">
              <w:rPr>
                <w:sz w:val="22"/>
                <w:szCs w:val="22"/>
              </w:rPr>
              <w:t>Kimya Mühendisliği</w:t>
            </w:r>
          </w:p>
        </w:tc>
        <w:tc>
          <w:tcPr>
            <w:tcW w:w="851" w:type="dxa"/>
          </w:tcPr>
          <w:p w:rsidR="00BE5FD1" w:rsidRPr="00BE5FD1" w:rsidRDefault="00BE5FD1" w:rsidP="00C9554B">
            <w:pPr>
              <w:jc w:val="center"/>
              <w:rPr>
                <w:sz w:val="22"/>
                <w:szCs w:val="22"/>
              </w:rPr>
            </w:pPr>
            <w:r w:rsidRPr="00BE5FD1">
              <w:rPr>
                <w:sz w:val="22"/>
                <w:szCs w:val="22"/>
              </w:rPr>
              <w:t>5</w:t>
            </w:r>
          </w:p>
        </w:tc>
        <w:tc>
          <w:tcPr>
            <w:tcW w:w="708" w:type="dxa"/>
          </w:tcPr>
          <w:p w:rsidR="00BE5FD1" w:rsidRPr="00BE5FD1" w:rsidRDefault="00BE5FD1" w:rsidP="00C9554B">
            <w:pPr>
              <w:jc w:val="center"/>
              <w:rPr>
                <w:sz w:val="22"/>
                <w:szCs w:val="22"/>
              </w:rPr>
            </w:pPr>
            <w:r w:rsidRPr="00BE5FD1">
              <w:rPr>
                <w:sz w:val="22"/>
                <w:szCs w:val="22"/>
              </w:rPr>
              <w:t>--</w:t>
            </w:r>
          </w:p>
        </w:tc>
        <w:tc>
          <w:tcPr>
            <w:tcW w:w="1134" w:type="dxa"/>
          </w:tcPr>
          <w:p w:rsidR="00BE5FD1" w:rsidRPr="00BE5FD1" w:rsidRDefault="00BE5FD1" w:rsidP="00C9554B">
            <w:pPr>
              <w:rPr>
                <w:sz w:val="22"/>
                <w:szCs w:val="22"/>
              </w:rPr>
            </w:pPr>
            <w:r w:rsidRPr="00BE5FD1">
              <w:rPr>
                <w:sz w:val="22"/>
                <w:szCs w:val="22"/>
              </w:rPr>
              <w:t>Sayısal en az 70</w:t>
            </w:r>
          </w:p>
        </w:tc>
        <w:tc>
          <w:tcPr>
            <w:tcW w:w="5103" w:type="dxa"/>
          </w:tcPr>
          <w:p w:rsidR="00BE5FD1" w:rsidRPr="00BE5FD1" w:rsidRDefault="00BE5FD1" w:rsidP="00C9554B">
            <w:pPr>
              <w:jc w:val="both"/>
              <w:rPr>
                <w:sz w:val="22"/>
                <w:szCs w:val="22"/>
              </w:rPr>
            </w:pPr>
            <w:r w:rsidRPr="00BE5FD1">
              <w:rPr>
                <w:sz w:val="22"/>
                <w:szCs w:val="22"/>
              </w:rPr>
              <w:t>Üniversitelerin  Kimya Müh</w:t>
            </w:r>
            <w:proofErr w:type="gramStart"/>
            <w:r w:rsidRPr="00BE5FD1">
              <w:rPr>
                <w:sz w:val="22"/>
                <w:szCs w:val="22"/>
              </w:rPr>
              <w:t>.,</w:t>
            </w:r>
            <w:proofErr w:type="gramEnd"/>
            <w:r w:rsidRPr="00BE5FD1">
              <w:rPr>
                <w:sz w:val="22"/>
                <w:szCs w:val="22"/>
              </w:rPr>
              <w:t xml:space="preserve"> Kimya ve Süreç Müh., Polimer Müh., Gıda Müh. ; </w:t>
            </w:r>
            <w:proofErr w:type="spellStart"/>
            <w:r w:rsidRPr="00BE5FD1">
              <w:rPr>
                <w:sz w:val="22"/>
                <w:szCs w:val="22"/>
              </w:rPr>
              <w:t>Biyomühendislik</w:t>
            </w:r>
            <w:proofErr w:type="spellEnd"/>
            <w:r w:rsidRPr="00BE5FD1">
              <w:rPr>
                <w:sz w:val="22"/>
                <w:szCs w:val="22"/>
              </w:rPr>
              <w:t xml:space="preserve"> veya Kimya lisans mezunu olmak ve tezli yüksek lisansını Kimya Müh., Kimya ve Süreç Müh., Polimer Müh., Gıda Müh. veya </w:t>
            </w:r>
            <w:proofErr w:type="spellStart"/>
            <w:r w:rsidRPr="00BE5FD1">
              <w:rPr>
                <w:sz w:val="22"/>
                <w:szCs w:val="22"/>
              </w:rPr>
              <w:t>Biyomühendislik</w:t>
            </w:r>
            <w:proofErr w:type="spellEnd"/>
            <w:r w:rsidRPr="00BE5FD1">
              <w:rPr>
                <w:sz w:val="22"/>
                <w:szCs w:val="22"/>
              </w:rPr>
              <w:t xml:space="preserve"> alanında yapmış olmaları şartı aranır.</w:t>
            </w:r>
          </w:p>
        </w:tc>
      </w:tr>
      <w:tr w:rsidR="00BE5FD1" w:rsidRPr="00BE5FD1" w:rsidTr="00C9554B">
        <w:tc>
          <w:tcPr>
            <w:tcW w:w="1843" w:type="dxa"/>
          </w:tcPr>
          <w:p w:rsidR="00BE5FD1" w:rsidRPr="00BE5FD1" w:rsidRDefault="00BE5FD1" w:rsidP="00C9554B">
            <w:pPr>
              <w:rPr>
                <w:sz w:val="22"/>
                <w:szCs w:val="22"/>
              </w:rPr>
            </w:pPr>
            <w:r w:rsidRPr="00BE5FD1">
              <w:rPr>
                <w:sz w:val="22"/>
                <w:szCs w:val="22"/>
              </w:rPr>
              <w:t>Makine Mühendisliği</w:t>
            </w:r>
          </w:p>
        </w:tc>
        <w:tc>
          <w:tcPr>
            <w:tcW w:w="851" w:type="dxa"/>
          </w:tcPr>
          <w:p w:rsidR="00BE5FD1" w:rsidRPr="00BE5FD1" w:rsidRDefault="00BE5FD1" w:rsidP="00C9554B">
            <w:pPr>
              <w:jc w:val="center"/>
              <w:rPr>
                <w:sz w:val="22"/>
                <w:szCs w:val="22"/>
              </w:rPr>
            </w:pPr>
            <w:r w:rsidRPr="00BE5FD1">
              <w:rPr>
                <w:sz w:val="22"/>
                <w:szCs w:val="22"/>
              </w:rPr>
              <w:t>5</w:t>
            </w:r>
          </w:p>
        </w:tc>
        <w:tc>
          <w:tcPr>
            <w:tcW w:w="708" w:type="dxa"/>
          </w:tcPr>
          <w:p w:rsidR="00BE5FD1" w:rsidRPr="00BE5FD1" w:rsidRDefault="00603527" w:rsidP="00C9554B">
            <w:pPr>
              <w:jc w:val="center"/>
              <w:rPr>
                <w:sz w:val="22"/>
                <w:szCs w:val="22"/>
              </w:rPr>
            </w:pPr>
            <w:r>
              <w:rPr>
                <w:sz w:val="22"/>
                <w:szCs w:val="22"/>
              </w:rPr>
              <w:t>1</w:t>
            </w:r>
          </w:p>
        </w:tc>
        <w:tc>
          <w:tcPr>
            <w:tcW w:w="1134" w:type="dxa"/>
          </w:tcPr>
          <w:p w:rsidR="00BE5FD1" w:rsidRPr="00BE5FD1" w:rsidRDefault="00BE5FD1" w:rsidP="00C9554B">
            <w:pPr>
              <w:rPr>
                <w:sz w:val="22"/>
                <w:szCs w:val="22"/>
              </w:rPr>
            </w:pPr>
            <w:r w:rsidRPr="00BE5FD1">
              <w:rPr>
                <w:sz w:val="22"/>
                <w:szCs w:val="22"/>
              </w:rPr>
              <w:t>Sayısal en az 70</w:t>
            </w:r>
          </w:p>
        </w:tc>
        <w:tc>
          <w:tcPr>
            <w:tcW w:w="5103" w:type="dxa"/>
          </w:tcPr>
          <w:p w:rsidR="00BE5FD1" w:rsidRPr="00BE5FD1" w:rsidRDefault="00BE5FD1" w:rsidP="00C9554B">
            <w:pPr>
              <w:jc w:val="both"/>
              <w:rPr>
                <w:sz w:val="22"/>
                <w:szCs w:val="22"/>
              </w:rPr>
            </w:pPr>
            <w:r w:rsidRPr="00BE5FD1">
              <w:rPr>
                <w:iCs/>
                <w:sz w:val="22"/>
                <w:szCs w:val="22"/>
              </w:rPr>
              <w:t>Üniversitelerin Makine Müh</w:t>
            </w:r>
            <w:proofErr w:type="gramStart"/>
            <w:r w:rsidRPr="00BE5FD1">
              <w:rPr>
                <w:iCs/>
                <w:sz w:val="22"/>
                <w:szCs w:val="22"/>
              </w:rPr>
              <w:t>.,</w:t>
            </w:r>
            <w:proofErr w:type="gramEnd"/>
            <w:r w:rsidRPr="00BE5FD1">
              <w:rPr>
                <w:iCs/>
                <w:sz w:val="22"/>
                <w:szCs w:val="22"/>
              </w:rPr>
              <w:t xml:space="preserve"> Enerji Sistemleri Müh., </w:t>
            </w:r>
            <w:proofErr w:type="spellStart"/>
            <w:r w:rsidRPr="00BE5FD1">
              <w:rPr>
                <w:iCs/>
                <w:sz w:val="22"/>
                <w:szCs w:val="22"/>
              </w:rPr>
              <w:t>Mekatronik</w:t>
            </w:r>
            <w:proofErr w:type="spellEnd"/>
            <w:r w:rsidRPr="00BE5FD1">
              <w:rPr>
                <w:iCs/>
                <w:sz w:val="22"/>
                <w:szCs w:val="22"/>
              </w:rPr>
              <w:t xml:space="preserve"> Müh., Gemi İnşaatı ve Gemi Makineleri Müh., Uçak Müh., Havacılık Müh., Kontrol ve Otomasyon Müh., İmalat Mühendisliği Anabilim Dallarında tezli yüksek lisans mezunu olma şartı aranır.</w:t>
            </w:r>
          </w:p>
        </w:tc>
      </w:tr>
      <w:tr w:rsidR="00BE5FD1" w:rsidRPr="00BE5FD1" w:rsidTr="00C9554B">
        <w:tc>
          <w:tcPr>
            <w:tcW w:w="1843" w:type="dxa"/>
          </w:tcPr>
          <w:p w:rsidR="00BE5FD1" w:rsidRPr="00BE5FD1" w:rsidRDefault="00BE5FD1" w:rsidP="00C9554B">
            <w:pPr>
              <w:rPr>
                <w:noProof/>
                <w:sz w:val="22"/>
                <w:szCs w:val="22"/>
              </w:rPr>
            </w:pPr>
            <w:r w:rsidRPr="00BE5FD1">
              <w:rPr>
                <w:noProof/>
                <w:sz w:val="22"/>
                <w:szCs w:val="22"/>
              </w:rPr>
              <w:t xml:space="preserve">Malzeme Bilimi ve </w:t>
            </w:r>
            <w:r w:rsidRPr="00BE5FD1">
              <w:rPr>
                <w:sz w:val="22"/>
                <w:szCs w:val="22"/>
              </w:rPr>
              <w:t>Mühendisliği</w:t>
            </w:r>
          </w:p>
        </w:tc>
        <w:tc>
          <w:tcPr>
            <w:tcW w:w="851" w:type="dxa"/>
          </w:tcPr>
          <w:p w:rsidR="00BE5FD1" w:rsidRPr="00BE5FD1" w:rsidRDefault="00BE5FD1" w:rsidP="00C9554B">
            <w:pPr>
              <w:jc w:val="center"/>
              <w:rPr>
                <w:sz w:val="22"/>
                <w:szCs w:val="22"/>
              </w:rPr>
            </w:pPr>
            <w:r w:rsidRPr="00BE5FD1">
              <w:rPr>
                <w:sz w:val="22"/>
                <w:szCs w:val="22"/>
              </w:rPr>
              <w:t>5</w:t>
            </w:r>
          </w:p>
        </w:tc>
        <w:tc>
          <w:tcPr>
            <w:tcW w:w="708" w:type="dxa"/>
          </w:tcPr>
          <w:p w:rsidR="00BE5FD1" w:rsidRPr="00BE5FD1" w:rsidRDefault="00BE5FD1" w:rsidP="00C9554B">
            <w:pPr>
              <w:jc w:val="center"/>
              <w:rPr>
                <w:sz w:val="22"/>
                <w:szCs w:val="22"/>
              </w:rPr>
            </w:pPr>
            <w:r w:rsidRPr="00BE5FD1">
              <w:rPr>
                <w:sz w:val="22"/>
                <w:szCs w:val="22"/>
              </w:rPr>
              <w:t>--</w:t>
            </w:r>
          </w:p>
        </w:tc>
        <w:tc>
          <w:tcPr>
            <w:tcW w:w="1134" w:type="dxa"/>
          </w:tcPr>
          <w:p w:rsidR="00BE5FD1" w:rsidRPr="00BE5FD1" w:rsidRDefault="00BE5FD1" w:rsidP="00C9554B">
            <w:pPr>
              <w:rPr>
                <w:sz w:val="22"/>
                <w:szCs w:val="22"/>
              </w:rPr>
            </w:pPr>
            <w:r w:rsidRPr="00BE5FD1">
              <w:rPr>
                <w:sz w:val="22"/>
                <w:szCs w:val="22"/>
              </w:rPr>
              <w:t>Sayısal en az 70</w:t>
            </w:r>
          </w:p>
        </w:tc>
        <w:tc>
          <w:tcPr>
            <w:tcW w:w="5103" w:type="dxa"/>
          </w:tcPr>
          <w:p w:rsidR="00BE5FD1" w:rsidRPr="00BE5FD1" w:rsidRDefault="00BE5FD1" w:rsidP="00C9554B">
            <w:pPr>
              <w:jc w:val="both"/>
              <w:rPr>
                <w:sz w:val="22"/>
                <w:szCs w:val="22"/>
              </w:rPr>
            </w:pPr>
            <w:r w:rsidRPr="00BE5FD1">
              <w:rPr>
                <w:sz w:val="22"/>
                <w:szCs w:val="22"/>
              </w:rPr>
              <w:t xml:space="preserve">Üniversitelerin </w:t>
            </w:r>
            <w:proofErr w:type="spellStart"/>
            <w:r w:rsidRPr="00BE5FD1">
              <w:rPr>
                <w:sz w:val="22"/>
                <w:szCs w:val="22"/>
              </w:rPr>
              <w:t>Metalurji</w:t>
            </w:r>
            <w:proofErr w:type="spellEnd"/>
            <w:r w:rsidRPr="00BE5FD1">
              <w:rPr>
                <w:sz w:val="22"/>
                <w:szCs w:val="22"/>
              </w:rPr>
              <w:t xml:space="preserve">, Malzeme, </w:t>
            </w:r>
            <w:proofErr w:type="spellStart"/>
            <w:r w:rsidRPr="00BE5FD1">
              <w:rPr>
                <w:sz w:val="22"/>
                <w:szCs w:val="22"/>
              </w:rPr>
              <w:t>Metalurji</w:t>
            </w:r>
            <w:proofErr w:type="spellEnd"/>
            <w:r w:rsidRPr="00BE5FD1">
              <w:rPr>
                <w:sz w:val="22"/>
                <w:szCs w:val="22"/>
              </w:rPr>
              <w:t xml:space="preserve"> ve Malzeme Müh. ve Seramik Müh. </w:t>
            </w:r>
            <w:r w:rsidRPr="00BE5FD1">
              <w:rPr>
                <w:iCs/>
                <w:sz w:val="22"/>
                <w:szCs w:val="22"/>
              </w:rPr>
              <w:t xml:space="preserve">Anabilim Dallarında tezli yüksek lisans mezunu olmaları ve </w:t>
            </w:r>
            <w:r w:rsidRPr="00BE5FD1">
              <w:rPr>
                <w:sz w:val="22"/>
                <w:szCs w:val="22"/>
              </w:rPr>
              <w:t>yüksek lisans not ortalamasının 75/100 veya 3.0/4.0 olması</w:t>
            </w:r>
            <w:r w:rsidRPr="00BE5FD1">
              <w:rPr>
                <w:iCs/>
                <w:sz w:val="22"/>
                <w:szCs w:val="22"/>
              </w:rPr>
              <w:t xml:space="preserve"> şartı aranır.</w:t>
            </w:r>
          </w:p>
        </w:tc>
      </w:tr>
      <w:tr w:rsidR="00BE5FD1" w:rsidRPr="00BE5FD1" w:rsidTr="00C9554B">
        <w:tc>
          <w:tcPr>
            <w:tcW w:w="1843" w:type="dxa"/>
          </w:tcPr>
          <w:p w:rsidR="00BE5FD1" w:rsidRPr="00BE5FD1" w:rsidRDefault="00BE5FD1" w:rsidP="00C9554B">
            <w:pPr>
              <w:rPr>
                <w:sz w:val="22"/>
                <w:szCs w:val="22"/>
              </w:rPr>
            </w:pPr>
            <w:r w:rsidRPr="00BE5FD1">
              <w:rPr>
                <w:sz w:val="22"/>
                <w:szCs w:val="22"/>
              </w:rPr>
              <w:t>Deprem ve Yapı Mühendisliği</w:t>
            </w:r>
          </w:p>
        </w:tc>
        <w:tc>
          <w:tcPr>
            <w:tcW w:w="851" w:type="dxa"/>
          </w:tcPr>
          <w:p w:rsidR="00BE5FD1" w:rsidRPr="00BE5FD1" w:rsidRDefault="00BE5FD1" w:rsidP="00C9554B">
            <w:pPr>
              <w:jc w:val="center"/>
              <w:rPr>
                <w:sz w:val="22"/>
                <w:szCs w:val="22"/>
              </w:rPr>
            </w:pPr>
            <w:r w:rsidRPr="00BE5FD1">
              <w:rPr>
                <w:sz w:val="22"/>
                <w:szCs w:val="22"/>
              </w:rPr>
              <w:t>2</w:t>
            </w:r>
          </w:p>
        </w:tc>
        <w:tc>
          <w:tcPr>
            <w:tcW w:w="708" w:type="dxa"/>
          </w:tcPr>
          <w:p w:rsidR="00BE5FD1" w:rsidRPr="00BE5FD1" w:rsidRDefault="00BE5FD1" w:rsidP="00C9554B">
            <w:pPr>
              <w:jc w:val="center"/>
              <w:rPr>
                <w:sz w:val="22"/>
                <w:szCs w:val="22"/>
              </w:rPr>
            </w:pPr>
            <w:r w:rsidRPr="00BE5FD1">
              <w:rPr>
                <w:sz w:val="22"/>
                <w:szCs w:val="22"/>
              </w:rPr>
              <w:t>--</w:t>
            </w:r>
          </w:p>
        </w:tc>
        <w:tc>
          <w:tcPr>
            <w:tcW w:w="1134" w:type="dxa"/>
          </w:tcPr>
          <w:p w:rsidR="00BE5FD1" w:rsidRPr="00BE5FD1" w:rsidRDefault="00BE5FD1" w:rsidP="00C9554B">
            <w:pPr>
              <w:rPr>
                <w:sz w:val="22"/>
                <w:szCs w:val="22"/>
              </w:rPr>
            </w:pPr>
            <w:r w:rsidRPr="00BE5FD1">
              <w:rPr>
                <w:sz w:val="22"/>
                <w:szCs w:val="22"/>
              </w:rPr>
              <w:t>Sayısal en az 70</w:t>
            </w:r>
          </w:p>
        </w:tc>
        <w:tc>
          <w:tcPr>
            <w:tcW w:w="5103" w:type="dxa"/>
            <w:vAlign w:val="center"/>
          </w:tcPr>
          <w:p w:rsidR="00BE5FD1" w:rsidRPr="00BE5FD1" w:rsidRDefault="00BE5FD1" w:rsidP="00C9554B">
            <w:pPr>
              <w:spacing w:before="100" w:beforeAutospacing="1" w:after="100" w:afterAutospacing="1" w:line="10" w:lineRule="atLeast"/>
              <w:jc w:val="both"/>
              <w:rPr>
                <w:iCs/>
                <w:sz w:val="22"/>
                <w:szCs w:val="22"/>
              </w:rPr>
            </w:pPr>
            <w:r w:rsidRPr="00BE5FD1">
              <w:rPr>
                <w:iCs/>
                <w:sz w:val="22"/>
                <w:szCs w:val="22"/>
              </w:rPr>
              <w:t>Üniversitelerin İnşaat Müh. veya Deprem ve Yapı Bilimleri / Mühendisliği Anabilim Dallarında tezli yüksek lisans mezunu olmaları şartı aranır.</w:t>
            </w:r>
          </w:p>
        </w:tc>
      </w:tr>
    </w:tbl>
    <w:p w:rsidR="00BE5FD1" w:rsidRPr="00BE5FD1" w:rsidRDefault="00BE5FD1" w:rsidP="00BE5FD1">
      <w:pPr>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237"/>
      </w:tblGrid>
      <w:tr w:rsidR="00BE5FD1" w:rsidRPr="00BE5FD1" w:rsidTr="00C9554B">
        <w:tc>
          <w:tcPr>
            <w:tcW w:w="3119" w:type="dxa"/>
          </w:tcPr>
          <w:p w:rsidR="00BE5FD1" w:rsidRPr="00BE5FD1" w:rsidRDefault="00BE5FD1" w:rsidP="00C9554B">
            <w:pPr>
              <w:rPr>
                <w:b/>
                <w:sz w:val="22"/>
                <w:szCs w:val="22"/>
              </w:rPr>
            </w:pPr>
            <w:r w:rsidRPr="00BE5FD1">
              <w:rPr>
                <w:b/>
                <w:sz w:val="22"/>
                <w:szCs w:val="22"/>
              </w:rPr>
              <w:t>Başvuru Süresi</w:t>
            </w:r>
          </w:p>
        </w:tc>
        <w:tc>
          <w:tcPr>
            <w:tcW w:w="6237" w:type="dxa"/>
          </w:tcPr>
          <w:p w:rsidR="00BE5FD1" w:rsidRPr="00BE5FD1" w:rsidRDefault="00BE5FD1" w:rsidP="00C9554B">
            <w:pPr>
              <w:rPr>
                <w:sz w:val="22"/>
                <w:szCs w:val="22"/>
              </w:rPr>
            </w:pPr>
            <w:r w:rsidRPr="00BE5FD1">
              <w:rPr>
                <w:sz w:val="22"/>
                <w:szCs w:val="22"/>
                <w:shd w:val="clear" w:color="auto" w:fill="FFFFFF"/>
              </w:rPr>
              <w:t>12 Ocak 2015-23 Ocak 2015</w:t>
            </w:r>
          </w:p>
        </w:tc>
      </w:tr>
      <w:tr w:rsidR="00BE5FD1" w:rsidRPr="00BE5FD1" w:rsidTr="00C9554B">
        <w:tc>
          <w:tcPr>
            <w:tcW w:w="3119" w:type="dxa"/>
          </w:tcPr>
          <w:p w:rsidR="00BE5FD1" w:rsidRPr="00BE5FD1" w:rsidRDefault="00BE5FD1" w:rsidP="00C9554B">
            <w:pPr>
              <w:rPr>
                <w:b/>
                <w:sz w:val="22"/>
                <w:szCs w:val="22"/>
              </w:rPr>
            </w:pPr>
            <w:r w:rsidRPr="00BE5FD1">
              <w:rPr>
                <w:b/>
                <w:sz w:val="22"/>
                <w:szCs w:val="22"/>
              </w:rPr>
              <w:t>İngilizce Yeterlik Sınavı</w:t>
            </w:r>
          </w:p>
        </w:tc>
        <w:tc>
          <w:tcPr>
            <w:tcW w:w="6237" w:type="dxa"/>
          </w:tcPr>
          <w:p w:rsidR="00BE5FD1" w:rsidRPr="00BE5FD1" w:rsidRDefault="00BE5FD1" w:rsidP="00C9554B">
            <w:pPr>
              <w:jc w:val="both"/>
              <w:rPr>
                <w:sz w:val="22"/>
                <w:szCs w:val="22"/>
              </w:rPr>
            </w:pPr>
            <w:r w:rsidRPr="00BE5FD1">
              <w:rPr>
                <w:sz w:val="22"/>
                <w:szCs w:val="22"/>
                <w:shd w:val="clear" w:color="auto" w:fill="FFFFFF"/>
              </w:rPr>
              <w:t>26 Ocak 2015</w:t>
            </w:r>
          </w:p>
        </w:tc>
      </w:tr>
      <w:tr w:rsidR="00BE5FD1" w:rsidRPr="00BE5FD1" w:rsidTr="00C9554B">
        <w:tc>
          <w:tcPr>
            <w:tcW w:w="3119" w:type="dxa"/>
          </w:tcPr>
          <w:p w:rsidR="00BE5FD1" w:rsidRPr="00BE5FD1" w:rsidRDefault="00BE5FD1" w:rsidP="00C9554B">
            <w:pPr>
              <w:rPr>
                <w:b/>
                <w:sz w:val="22"/>
                <w:szCs w:val="22"/>
              </w:rPr>
            </w:pPr>
            <w:r w:rsidRPr="00BE5FD1">
              <w:rPr>
                <w:b/>
                <w:sz w:val="22"/>
                <w:szCs w:val="22"/>
              </w:rPr>
              <w:t>Mülakat Sınav Tarihi</w:t>
            </w:r>
          </w:p>
        </w:tc>
        <w:tc>
          <w:tcPr>
            <w:tcW w:w="6237" w:type="dxa"/>
          </w:tcPr>
          <w:p w:rsidR="00BE5FD1" w:rsidRPr="00BE5FD1" w:rsidRDefault="00BE5FD1" w:rsidP="00C9554B">
            <w:pPr>
              <w:jc w:val="both"/>
              <w:rPr>
                <w:sz w:val="22"/>
                <w:szCs w:val="22"/>
              </w:rPr>
            </w:pPr>
            <w:r w:rsidRPr="00BE5FD1">
              <w:rPr>
                <w:sz w:val="22"/>
                <w:szCs w:val="22"/>
              </w:rPr>
              <w:t>27 Ocak 2015  (Doktora) Saat 10.00</w:t>
            </w:r>
          </w:p>
        </w:tc>
      </w:tr>
      <w:tr w:rsidR="00BE5FD1" w:rsidRPr="00BE5FD1" w:rsidTr="00C9554B">
        <w:tc>
          <w:tcPr>
            <w:tcW w:w="3119" w:type="dxa"/>
          </w:tcPr>
          <w:p w:rsidR="00BE5FD1" w:rsidRPr="00BE5FD1" w:rsidRDefault="00BE5FD1" w:rsidP="00C9554B">
            <w:pPr>
              <w:rPr>
                <w:b/>
                <w:sz w:val="22"/>
                <w:szCs w:val="22"/>
              </w:rPr>
            </w:pPr>
            <w:r w:rsidRPr="00BE5FD1">
              <w:rPr>
                <w:b/>
                <w:sz w:val="22"/>
                <w:szCs w:val="22"/>
              </w:rPr>
              <w:t>Mülakat Sınav Tarihi</w:t>
            </w:r>
          </w:p>
        </w:tc>
        <w:tc>
          <w:tcPr>
            <w:tcW w:w="6237" w:type="dxa"/>
          </w:tcPr>
          <w:p w:rsidR="00BE5FD1" w:rsidRPr="00BE5FD1" w:rsidRDefault="00BE5FD1" w:rsidP="00C9554B">
            <w:pPr>
              <w:jc w:val="both"/>
              <w:rPr>
                <w:sz w:val="22"/>
                <w:szCs w:val="22"/>
              </w:rPr>
            </w:pPr>
            <w:r w:rsidRPr="00BE5FD1">
              <w:rPr>
                <w:sz w:val="22"/>
                <w:szCs w:val="22"/>
              </w:rPr>
              <w:t>28 Ocak 2015  (Yüksek Lisans) Saat 10.00</w:t>
            </w:r>
          </w:p>
        </w:tc>
      </w:tr>
    </w:tbl>
    <w:p w:rsidR="00BE5FD1" w:rsidRPr="00BE5FD1" w:rsidRDefault="00BE5FD1" w:rsidP="00BE5FD1">
      <w:pPr>
        <w:ind w:firstLine="567"/>
        <w:jc w:val="both"/>
        <w:rPr>
          <w:b/>
          <w:spacing w:val="14"/>
          <w:sz w:val="22"/>
          <w:szCs w:val="22"/>
        </w:rPr>
      </w:pPr>
    </w:p>
    <w:p w:rsidR="00BE5FD1" w:rsidRPr="00BE5FD1" w:rsidRDefault="00BE5FD1" w:rsidP="00BE5FD1">
      <w:pPr>
        <w:pStyle w:val="ListeParagraf"/>
        <w:numPr>
          <w:ilvl w:val="0"/>
          <w:numId w:val="3"/>
        </w:numPr>
        <w:jc w:val="both"/>
        <w:rPr>
          <w:sz w:val="22"/>
          <w:szCs w:val="22"/>
        </w:rPr>
      </w:pPr>
      <w:r w:rsidRPr="00BE5FD1">
        <w:rPr>
          <w:sz w:val="22"/>
          <w:szCs w:val="22"/>
        </w:rPr>
        <w:t xml:space="preserve">ALES puanı 3 (üç) yıl, GRE/GMAT puanı 5 (beş) yıl, YDS/ÜDS/KPDS puanı 3 (üç) yıl, TOEFL </w:t>
      </w:r>
      <w:proofErr w:type="spellStart"/>
      <w:r w:rsidRPr="00BE5FD1">
        <w:rPr>
          <w:sz w:val="22"/>
          <w:szCs w:val="22"/>
        </w:rPr>
        <w:t>iBT</w:t>
      </w:r>
      <w:proofErr w:type="spellEnd"/>
      <w:r w:rsidRPr="00BE5FD1">
        <w:rPr>
          <w:sz w:val="22"/>
          <w:szCs w:val="22"/>
        </w:rPr>
        <w:t xml:space="preserve"> puanı 2 (iki) yıl geçerlidir.</w:t>
      </w:r>
    </w:p>
    <w:p w:rsidR="00BE5FD1" w:rsidRPr="00BE5FD1" w:rsidRDefault="00BE5FD1" w:rsidP="00BE5FD1">
      <w:pPr>
        <w:jc w:val="both"/>
        <w:rPr>
          <w:sz w:val="22"/>
          <w:szCs w:val="22"/>
        </w:rPr>
      </w:pPr>
    </w:p>
    <w:p w:rsidR="00BE5FD1" w:rsidRDefault="00BE5FD1" w:rsidP="00BE5FD1">
      <w:pPr>
        <w:pStyle w:val="ListeParagraf"/>
        <w:numPr>
          <w:ilvl w:val="0"/>
          <w:numId w:val="3"/>
        </w:numPr>
        <w:jc w:val="both"/>
        <w:rPr>
          <w:sz w:val="22"/>
          <w:szCs w:val="22"/>
        </w:rPr>
      </w:pPr>
      <w:r w:rsidRPr="00BE5FD1">
        <w:rPr>
          <w:sz w:val="22"/>
          <w:szCs w:val="22"/>
        </w:rPr>
        <w:t xml:space="preserve">ALES Sayısal puanı yerine eşdeğeri GRE </w:t>
      </w:r>
      <w:proofErr w:type="spellStart"/>
      <w:r w:rsidRPr="00BE5FD1">
        <w:rPr>
          <w:sz w:val="22"/>
          <w:szCs w:val="22"/>
        </w:rPr>
        <w:t>Quantitative</w:t>
      </w:r>
      <w:proofErr w:type="spellEnd"/>
      <w:r w:rsidRPr="00BE5FD1">
        <w:rPr>
          <w:sz w:val="22"/>
          <w:szCs w:val="22"/>
        </w:rPr>
        <w:t xml:space="preserve"> veya GMAT Total puanı da kabul edilir.</w:t>
      </w:r>
    </w:p>
    <w:p w:rsidR="00DC7384" w:rsidRPr="00DC7384" w:rsidRDefault="00DC7384" w:rsidP="00DC7384">
      <w:pPr>
        <w:pStyle w:val="ListeParagraf"/>
        <w:rPr>
          <w:sz w:val="22"/>
          <w:szCs w:val="22"/>
        </w:rPr>
      </w:pPr>
    </w:p>
    <w:p w:rsidR="00DC7384" w:rsidRPr="00351460" w:rsidRDefault="00DC7384" w:rsidP="00BE5FD1">
      <w:pPr>
        <w:pStyle w:val="ListeParagraf"/>
        <w:numPr>
          <w:ilvl w:val="0"/>
          <w:numId w:val="3"/>
        </w:numPr>
        <w:jc w:val="both"/>
        <w:rPr>
          <w:sz w:val="22"/>
          <w:szCs w:val="22"/>
        </w:rPr>
      </w:pPr>
      <w:proofErr w:type="gramStart"/>
      <w:r w:rsidRPr="00351460">
        <w:rPr>
          <w:rFonts w:ascii="Arial" w:hAnsi="Arial" w:cs="Arial"/>
          <w:sz w:val="20"/>
          <w:szCs w:val="20"/>
        </w:rPr>
        <w:t>*</w:t>
      </w:r>
      <w:r w:rsidRPr="00351460">
        <w:rPr>
          <w:rFonts w:ascii="Garamond" w:hAnsi="Garamond" w:cs="Garamond"/>
        </w:rPr>
        <w:t xml:space="preserve"> </w:t>
      </w:r>
      <w:r w:rsidRPr="00351460">
        <w:rPr>
          <w:rFonts w:ascii="Arial" w:hAnsi="Arial" w:cs="Arial"/>
          <w:sz w:val="20"/>
          <w:szCs w:val="20"/>
        </w:rPr>
        <w:t xml:space="preserve">Gebze Teknik Üniversitesi’nde veya başka bir yükseköğretim kurumunda yüksek lisans eğitimine başlayanlardan eğitimini tamamladıktan sonra en fazla bir yarıyıl ara vererek Gebze Teknik Üniversitesi’ne doktora eğitimi için başvuranlar ile herhangi bir anabilim dalı lisansüstü programından ilişiği kesilip yeniden aynı veya başka bir lisansüstü programa kabul edilen ya da bir yüksek lisans programını tamamlamış yeniden başka bir programa kabul almış öğrencilerin (en fazla bir yarıyıl ara vererek) yeniden </w:t>
      </w:r>
      <w:proofErr w:type="spellStart"/>
      <w:r w:rsidRPr="00351460">
        <w:rPr>
          <w:rFonts w:ascii="Arial" w:hAnsi="Arial" w:cs="Arial"/>
          <w:sz w:val="20"/>
          <w:szCs w:val="20"/>
        </w:rPr>
        <w:t>ALES’e</w:t>
      </w:r>
      <w:proofErr w:type="spellEnd"/>
      <w:r w:rsidRPr="00351460">
        <w:rPr>
          <w:rFonts w:ascii="Arial" w:hAnsi="Arial" w:cs="Arial"/>
          <w:sz w:val="20"/>
          <w:szCs w:val="20"/>
        </w:rPr>
        <w:t xml:space="preserve"> girmelerine gerek yoktur.</w:t>
      </w:r>
      <w:proofErr w:type="gramEnd"/>
    </w:p>
    <w:p w:rsidR="00BE5FD1" w:rsidRPr="00BE5FD1" w:rsidRDefault="00BE5FD1" w:rsidP="00BE5FD1">
      <w:pPr>
        <w:jc w:val="both"/>
        <w:rPr>
          <w:sz w:val="22"/>
          <w:szCs w:val="22"/>
        </w:rPr>
      </w:pPr>
    </w:p>
    <w:p w:rsidR="00BE5FD1" w:rsidRPr="00BE5FD1" w:rsidRDefault="00BE5FD1" w:rsidP="00BE5FD1">
      <w:pPr>
        <w:pStyle w:val="ListeParagraf"/>
        <w:numPr>
          <w:ilvl w:val="0"/>
          <w:numId w:val="3"/>
        </w:numPr>
        <w:jc w:val="both"/>
        <w:rPr>
          <w:sz w:val="22"/>
          <w:szCs w:val="22"/>
        </w:rPr>
      </w:pPr>
      <w:r w:rsidRPr="00BE5FD1">
        <w:rPr>
          <w:sz w:val="22"/>
          <w:szCs w:val="22"/>
        </w:rPr>
        <w:t xml:space="preserve">Yüksek Lisans programına başvuruda bulunan adaylardan en az YDS/ÜDS/KPDS 55 veya TOEFL </w:t>
      </w:r>
      <w:proofErr w:type="spellStart"/>
      <w:r w:rsidRPr="00BE5FD1">
        <w:rPr>
          <w:sz w:val="22"/>
          <w:szCs w:val="22"/>
        </w:rPr>
        <w:t>iBT</w:t>
      </w:r>
      <w:proofErr w:type="spellEnd"/>
      <w:r w:rsidRPr="00BE5FD1">
        <w:rPr>
          <w:sz w:val="22"/>
          <w:szCs w:val="22"/>
        </w:rPr>
        <w:t xml:space="preserve"> </w:t>
      </w:r>
      <w:proofErr w:type="gramStart"/>
      <w:r w:rsidRPr="00BE5FD1">
        <w:rPr>
          <w:sz w:val="22"/>
          <w:szCs w:val="22"/>
        </w:rPr>
        <w:t>66  puanlarına</w:t>
      </w:r>
      <w:proofErr w:type="gramEnd"/>
      <w:r w:rsidRPr="00BE5FD1">
        <w:rPr>
          <w:sz w:val="22"/>
          <w:szCs w:val="22"/>
        </w:rPr>
        <w:t xml:space="preserve"> sahip olanlar ile % 100 İngilizce lisans eğitim-öğretimi yapan bölümlerden mezun olan adaylar İngilizce Yeterlilik Sınavından MUAF tutulurlar.</w:t>
      </w:r>
    </w:p>
    <w:p w:rsidR="00BE5FD1" w:rsidRPr="00BE5FD1" w:rsidRDefault="00BE5FD1" w:rsidP="00BE5FD1">
      <w:pPr>
        <w:jc w:val="both"/>
        <w:rPr>
          <w:sz w:val="22"/>
          <w:szCs w:val="22"/>
        </w:rPr>
      </w:pPr>
    </w:p>
    <w:p w:rsidR="00BE5FD1" w:rsidRPr="00BE5FD1" w:rsidRDefault="00BE5FD1" w:rsidP="00BE5FD1">
      <w:pPr>
        <w:pStyle w:val="ListeParagraf"/>
        <w:numPr>
          <w:ilvl w:val="0"/>
          <w:numId w:val="3"/>
        </w:numPr>
        <w:jc w:val="both"/>
        <w:rPr>
          <w:sz w:val="22"/>
          <w:szCs w:val="22"/>
        </w:rPr>
      </w:pPr>
      <w:r w:rsidRPr="00BE5FD1">
        <w:rPr>
          <w:sz w:val="22"/>
          <w:szCs w:val="22"/>
        </w:rPr>
        <w:t>İngilizce Yeterlilik Sınavına giren öğrencilerden en az 40 puan ve üzeri not alanlar mülakat sınavına alınacaktır.</w:t>
      </w:r>
    </w:p>
    <w:p w:rsidR="00BE5FD1" w:rsidRPr="00BE5FD1" w:rsidRDefault="00BE5FD1" w:rsidP="00BE5FD1">
      <w:pPr>
        <w:pStyle w:val="ListeParagraf"/>
        <w:rPr>
          <w:sz w:val="22"/>
          <w:szCs w:val="22"/>
        </w:rPr>
      </w:pPr>
    </w:p>
    <w:p w:rsidR="00BE5FD1" w:rsidRPr="00BE5FD1" w:rsidRDefault="00BE5FD1" w:rsidP="00BE5FD1">
      <w:pPr>
        <w:pStyle w:val="ListeParagraf"/>
        <w:numPr>
          <w:ilvl w:val="0"/>
          <w:numId w:val="3"/>
        </w:numPr>
        <w:jc w:val="both"/>
        <w:rPr>
          <w:sz w:val="22"/>
          <w:szCs w:val="22"/>
        </w:rPr>
      </w:pPr>
      <w:r w:rsidRPr="00BE5FD1">
        <w:rPr>
          <w:sz w:val="22"/>
          <w:szCs w:val="22"/>
        </w:rPr>
        <w:t xml:space="preserve">Doktora programlarına başvuru için adayların en az YDS/ÜDS/KPDS 60 veya </w:t>
      </w:r>
      <w:proofErr w:type="gramStart"/>
      <w:r w:rsidRPr="00BE5FD1">
        <w:rPr>
          <w:sz w:val="22"/>
          <w:szCs w:val="22"/>
        </w:rPr>
        <w:t xml:space="preserve">TOEFL  </w:t>
      </w:r>
      <w:proofErr w:type="spellStart"/>
      <w:r w:rsidRPr="00BE5FD1">
        <w:rPr>
          <w:sz w:val="22"/>
          <w:szCs w:val="22"/>
        </w:rPr>
        <w:t>iBT</w:t>
      </w:r>
      <w:proofErr w:type="spellEnd"/>
      <w:proofErr w:type="gramEnd"/>
      <w:r w:rsidRPr="00BE5FD1">
        <w:rPr>
          <w:sz w:val="22"/>
          <w:szCs w:val="22"/>
        </w:rPr>
        <w:t xml:space="preserve"> 72 puanlarına sahip olması şartı aranır.</w:t>
      </w:r>
    </w:p>
    <w:p w:rsidR="00BE5FD1" w:rsidRPr="00BE5FD1" w:rsidRDefault="00BE5FD1" w:rsidP="00BE5FD1">
      <w:pPr>
        <w:jc w:val="both"/>
        <w:rPr>
          <w:sz w:val="22"/>
          <w:szCs w:val="22"/>
        </w:rPr>
      </w:pPr>
    </w:p>
    <w:p w:rsidR="00BE5FD1" w:rsidRPr="00BE5FD1" w:rsidRDefault="00BE5FD1" w:rsidP="00BE5FD1">
      <w:pPr>
        <w:pStyle w:val="ListeParagraf"/>
        <w:numPr>
          <w:ilvl w:val="0"/>
          <w:numId w:val="3"/>
        </w:numPr>
        <w:jc w:val="both"/>
        <w:rPr>
          <w:sz w:val="22"/>
          <w:szCs w:val="22"/>
        </w:rPr>
      </w:pPr>
      <w:r w:rsidRPr="00BE5FD1">
        <w:rPr>
          <w:sz w:val="22"/>
          <w:szCs w:val="22"/>
        </w:rPr>
        <w:lastRenderedPageBreak/>
        <w:t xml:space="preserve">ALES puanı ve Mülakat Sınavı’nın birlikte değerlendirilmesi sonucunda başarılı olan, ancak İngilizce Yeterlilik Sınavı’nda yeterli bulunmayan adaylar “GTÜ Lisansüstü Hazırlık, Eğitim-Öğretim ve Sınav </w:t>
      </w:r>
      <w:proofErr w:type="spellStart"/>
      <w:r w:rsidRPr="00BE5FD1">
        <w:rPr>
          <w:sz w:val="22"/>
          <w:szCs w:val="22"/>
        </w:rPr>
        <w:t>Yönergesi”ne</w:t>
      </w:r>
      <w:proofErr w:type="spellEnd"/>
      <w:r w:rsidRPr="00BE5FD1">
        <w:rPr>
          <w:sz w:val="22"/>
          <w:szCs w:val="22"/>
        </w:rPr>
        <w:t xml:space="preserve"> göre Yabancı Diller Bölümü tarafından belirlenen kontenjanlar dâhilinde en çok 2 (iki) yarıyıl İngilizce Hazırlık Öğrenimine tâbi tutulurlar.</w:t>
      </w:r>
    </w:p>
    <w:p w:rsidR="00BE5FD1" w:rsidRPr="00BE5FD1" w:rsidRDefault="00BE5FD1" w:rsidP="00BE5FD1">
      <w:pPr>
        <w:jc w:val="both"/>
        <w:rPr>
          <w:sz w:val="22"/>
          <w:szCs w:val="22"/>
        </w:rPr>
      </w:pPr>
    </w:p>
    <w:p w:rsidR="00BE5FD1" w:rsidRPr="00BE5FD1" w:rsidRDefault="00BE5FD1" w:rsidP="00BE5FD1">
      <w:pPr>
        <w:pStyle w:val="ListeParagraf"/>
        <w:numPr>
          <w:ilvl w:val="0"/>
          <w:numId w:val="3"/>
        </w:numPr>
        <w:jc w:val="both"/>
        <w:rPr>
          <w:sz w:val="22"/>
          <w:szCs w:val="22"/>
        </w:rPr>
      </w:pPr>
      <w:r w:rsidRPr="00BE5FD1">
        <w:rPr>
          <w:sz w:val="22"/>
          <w:szCs w:val="22"/>
        </w:rPr>
        <w:t>Enstitümüzün yüksek lisans ve doktora programlarına kesin kayıt yaptırmaya hak kazanan lisans/yüksek lisans derecelerini başvurdukları yüksek lisans/doktora programlarından farklı alanda almış olan adaylara Anabilim Dalı uygun gördüğü takdirde eksikliklerini gidermek veya başvurdukları programa uyumlarını sağlamak amacıyla yönetmelik gereği bilimsel hazırlık programı uygulanabilir.</w:t>
      </w:r>
    </w:p>
    <w:p w:rsidR="00BE5FD1" w:rsidRPr="00BE5FD1" w:rsidRDefault="00BE5FD1" w:rsidP="00BE5FD1">
      <w:pPr>
        <w:pStyle w:val="ListeParagraf"/>
        <w:rPr>
          <w:sz w:val="22"/>
          <w:szCs w:val="22"/>
        </w:rPr>
      </w:pPr>
    </w:p>
    <w:p w:rsidR="00BE5FD1" w:rsidRDefault="00BE5FD1" w:rsidP="00BE5FD1">
      <w:pPr>
        <w:pStyle w:val="ListeParagraf"/>
        <w:numPr>
          <w:ilvl w:val="0"/>
          <w:numId w:val="3"/>
        </w:numPr>
        <w:jc w:val="both"/>
        <w:rPr>
          <w:sz w:val="22"/>
          <w:szCs w:val="22"/>
        </w:rPr>
      </w:pPr>
      <w:r w:rsidRPr="00BE5FD1">
        <w:rPr>
          <w:sz w:val="22"/>
          <w:szCs w:val="22"/>
        </w:rPr>
        <w:t xml:space="preserve">Her aday; farklı Enstitüler de </w:t>
      </w:r>
      <w:proofErr w:type="gramStart"/>
      <w:r w:rsidRPr="00BE5FD1">
        <w:rPr>
          <w:sz w:val="22"/>
          <w:szCs w:val="22"/>
        </w:rPr>
        <w:t>dahil</w:t>
      </w:r>
      <w:proofErr w:type="gramEnd"/>
      <w:r w:rsidRPr="00BE5FD1">
        <w:rPr>
          <w:sz w:val="22"/>
          <w:szCs w:val="22"/>
        </w:rPr>
        <w:t xml:space="preserve"> olmak üzere toplam en fazla 2 farklı tezli lisansüstü programına başvuruda bulunabilir.</w:t>
      </w:r>
    </w:p>
    <w:p w:rsidR="00DC7384" w:rsidRPr="00DC7384" w:rsidRDefault="00DC7384" w:rsidP="00DC7384">
      <w:pPr>
        <w:pStyle w:val="ListeParagraf"/>
        <w:rPr>
          <w:sz w:val="22"/>
          <w:szCs w:val="22"/>
        </w:rPr>
      </w:pPr>
    </w:p>
    <w:p w:rsidR="00DC7384" w:rsidRPr="00351460" w:rsidRDefault="00DC7384" w:rsidP="00DC7384">
      <w:pPr>
        <w:pStyle w:val="ListeParagraf"/>
        <w:numPr>
          <w:ilvl w:val="0"/>
          <w:numId w:val="3"/>
        </w:numPr>
        <w:jc w:val="both"/>
        <w:rPr>
          <w:sz w:val="22"/>
          <w:szCs w:val="22"/>
        </w:rPr>
      </w:pPr>
      <w:r w:rsidRPr="00351460">
        <w:rPr>
          <w:sz w:val="22"/>
          <w:szCs w:val="22"/>
        </w:rPr>
        <w:t xml:space="preserve">* Yabancı üniversitelerden mezun T.C. vatandaşları </w:t>
      </w:r>
      <w:r w:rsidR="000E199B" w:rsidRPr="00351460">
        <w:rPr>
          <w:sz w:val="22"/>
          <w:szCs w:val="22"/>
        </w:rPr>
        <w:t xml:space="preserve">kesin </w:t>
      </w:r>
      <w:r w:rsidRPr="00351460">
        <w:rPr>
          <w:sz w:val="22"/>
          <w:szCs w:val="22"/>
        </w:rPr>
        <w:t>kayıt esnasında YÖK Denklik Belgesini Öğrenci İşleri Dairesi Başkanlığına ibraz etmelidirler.</w:t>
      </w:r>
    </w:p>
    <w:p w:rsidR="00BE5FD1" w:rsidRPr="00BE5FD1" w:rsidRDefault="00BE5FD1" w:rsidP="00BE5FD1">
      <w:pPr>
        <w:jc w:val="both"/>
        <w:rPr>
          <w:b/>
          <w:sz w:val="22"/>
          <w:szCs w:val="22"/>
        </w:rPr>
      </w:pPr>
    </w:p>
    <w:p w:rsidR="00BE5FD1" w:rsidRPr="00BE5FD1" w:rsidRDefault="00BE5FD1" w:rsidP="00BE5FD1">
      <w:pPr>
        <w:jc w:val="both"/>
        <w:rPr>
          <w:sz w:val="22"/>
          <w:szCs w:val="22"/>
        </w:rPr>
      </w:pPr>
      <w:r w:rsidRPr="00BE5FD1">
        <w:rPr>
          <w:b/>
          <w:sz w:val="22"/>
          <w:szCs w:val="22"/>
        </w:rPr>
        <w:t>SNV=</w:t>
      </w:r>
      <w:r w:rsidRPr="00BE5FD1">
        <w:rPr>
          <w:sz w:val="22"/>
          <w:szCs w:val="22"/>
        </w:rPr>
        <w:t xml:space="preserve"> Sınavla Alınacak Öğrenci Kontenjanı</w:t>
      </w:r>
    </w:p>
    <w:p w:rsidR="00BE5FD1" w:rsidRPr="00BE5FD1" w:rsidRDefault="00BE5FD1" w:rsidP="00BE5FD1">
      <w:pPr>
        <w:jc w:val="both"/>
        <w:rPr>
          <w:sz w:val="22"/>
          <w:szCs w:val="22"/>
        </w:rPr>
      </w:pPr>
      <w:r w:rsidRPr="00BE5FD1">
        <w:rPr>
          <w:b/>
          <w:sz w:val="22"/>
          <w:szCs w:val="22"/>
        </w:rPr>
        <w:t>YG  =</w:t>
      </w:r>
      <w:r w:rsidRPr="00BE5FD1">
        <w:rPr>
          <w:sz w:val="22"/>
          <w:szCs w:val="22"/>
        </w:rPr>
        <w:t xml:space="preserve"> GTÜ Lisansüstü Eğitim-Öğretim Yönetmeliğindeki Şartları Sağlayanlar İçin Yatay Geçiş Kontenjanı.</w:t>
      </w:r>
    </w:p>
    <w:p w:rsidR="00BE5FD1" w:rsidRPr="00BE5FD1" w:rsidRDefault="00BE5FD1" w:rsidP="00BE5FD1">
      <w:pPr>
        <w:jc w:val="both"/>
        <w:rPr>
          <w:b/>
          <w:sz w:val="22"/>
          <w:szCs w:val="22"/>
          <w:u w:val="single"/>
        </w:rPr>
      </w:pPr>
    </w:p>
    <w:p w:rsidR="00BE5FD1" w:rsidRPr="00BE5FD1" w:rsidRDefault="00BE5FD1" w:rsidP="00BE5FD1">
      <w:pPr>
        <w:jc w:val="both"/>
        <w:rPr>
          <w:sz w:val="22"/>
          <w:szCs w:val="22"/>
        </w:rPr>
      </w:pPr>
      <w:r w:rsidRPr="00BE5FD1">
        <w:rPr>
          <w:b/>
          <w:sz w:val="22"/>
          <w:szCs w:val="22"/>
          <w:u w:val="single"/>
        </w:rPr>
        <w:t xml:space="preserve">Müracaat İçin İstenen </w:t>
      </w:r>
      <w:proofErr w:type="gramStart"/>
      <w:r w:rsidRPr="00BE5FD1">
        <w:rPr>
          <w:b/>
          <w:sz w:val="22"/>
          <w:szCs w:val="22"/>
          <w:u w:val="single"/>
        </w:rPr>
        <w:t>Belgeler :</w:t>
      </w:r>
      <w:proofErr w:type="gramEnd"/>
    </w:p>
    <w:p w:rsidR="00BE5FD1" w:rsidRPr="00BE5FD1" w:rsidRDefault="00BE5FD1" w:rsidP="00BE5FD1">
      <w:pPr>
        <w:jc w:val="both"/>
        <w:rPr>
          <w:sz w:val="22"/>
          <w:szCs w:val="22"/>
        </w:rPr>
      </w:pPr>
      <w:r w:rsidRPr="00BE5FD1">
        <w:rPr>
          <w:b/>
          <w:sz w:val="22"/>
          <w:szCs w:val="22"/>
        </w:rPr>
        <w:t>1-)</w:t>
      </w:r>
      <w:r w:rsidRPr="00BE5FD1">
        <w:rPr>
          <w:sz w:val="22"/>
          <w:szCs w:val="22"/>
        </w:rPr>
        <w:t xml:space="preserve"> Gireceği programı belirtir internet başvuru formu,</w:t>
      </w:r>
    </w:p>
    <w:p w:rsidR="00BE5FD1" w:rsidRPr="00BE5FD1" w:rsidRDefault="00BE5FD1" w:rsidP="00BE5FD1">
      <w:pPr>
        <w:jc w:val="both"/>
        <w:rPr>
          <w:sz w:val="22"/>
          <w:szCs w:val="22"/>
        </w:rPr>
      </w:pPr>
      <w:r w:rsidRPr="00BE5FD1">
        <w:rPr>
          <w:b/>
          <w:sz w:val="22"/>
          <w:szCs w:val="22"/>
        </w:rPr>
        <w:t>2-)</w:t>
      </w:r>
      <w:r w:rsidRPr="00BE5FD1">
        <w:rPr>
          <w:sz w:val="22"/>
          <w:szCs w:val="22"/>
        </w:rPr>
        <w:t xml:space="preserve"> Ayrıntılı Özgeçmiş,</w:t>
      </w:r>
    </w:p>
    <w:p w:rsidR="00BE5FD1" w:rsidRPr="00BE5FD1" w:rsidRDefault="00BE5FD1" w:rsidP="00BE5FD1">
      <w:pPr>
        <w:jc w:val="both"/>
        <w:rPr>
          <w:sz w:val="22"/>
          <w:szCs w:val="22"/>
        </w:rPr>
      </w:pPr>
      <w:r w:rsidRPr="00BE5FD1">
        <w:rPr>
          <w:b/>
          <w:sz w:val="22"/>
          <w:szCs w:val="22"/>
        </w:rPr>
        <w:t xml:space="preserve">3-) </w:t>
      </w:r>
      <w:r w:rsidRPr="00BE5FD1">
        <w:rPr>
          <w:sz w:val="22"/>
          <w:szCs w:val="22"/>
        </w:rPr>
        <w:t>Bir adet vesikalık fotoğraf (Yükseköğretim Kurumları Kılık, Kıyafet Yönetmeliği’ne uygun çekilmiş),</w:t>
      </w:r>
    </w:p>
    <w:p w:rsidR="00BE5FD1" w:rsidRPr="00BE5FD1" w:rsidRDefault="00BE5FD1" w:rsidP="00BE5FD1">
      <w:pPr>
        <w:jc w:val="both"/>
        <w:rPr>
          <w:sz w:val="22"/>
          <w:szCs w:val="22"/>
        </w:rPr>
      </w:pPr>
      <w:r w:rsidRPr="00BE5FD1">
        <w:rPr>
          <w:b/>
          <w:sz w:val="22"/>
          <w:szCs w:val="22"/>
        </w:rPr>
        <w:t>4-)</w:t>
      </w:r>
      <w:r w:rsidRPr="00BE5FD1">
        <w:rPr>
          <w:sz w:val="22"/>
          <w:szCs w:val="22"/>
        </w:rPr>
        <w:t xml:space="preserve"> ALES/GRE/GMAT sonuç belgesi aslı ile fotokopisi,</w:t>
      </w:r>
    </w:p>
    <w:p w:rsidR="00BE5FD1" w:rsidRPr="00BE5FD1" w:rsidRDefault="00BE5FD1" w:rsidP="00BE5FD1">
      <w:pPr>
        <w:jc w:val="both"/>
        <w:rPr>
          <w:sz w:val="22"/>
          <w:szCs w:val="22"/>
        </w:rPr>
      </w:pPr>
      <w:r w:rsidRPr="00BE5FD1">
        <w:rPr>
          <w:b/>
          <w:sz w:val="22"/>
          <w:szCs w:val="22"/>
        </w:rPr>
        <w:t>5-)</w:t>
      </w:r>
      <w:r w:rsidRPr="00BE5FD1">
        <w:rPr>
          <w:sz w:val="22"/>
          <w:szCs w:val="22"/>
        </w:rPr>
        <w:t xml:space="preserve"> Lisans/yüksek lisans öğreniminde aldığı dersler ve başarı notu, mezuniyet not ortalamasını gösterir belgenin aslı ile fotokopisi,</w:t>
      </w:r>
    </w:p>
    <w:p w:rsidR="00BE5FD1" w:rsidRPr="00BE5FD1" w:rsidRDefault="00BE5FD1" w:rsidP="00BE5FD1">
      <w:pPr>
        <w:jc w:val="both"/>
        <w:rPr>
          <w:sz w:val="22"/>
          <w:szCs w:val="22"/>
        </w:rPr>
      </w:pPr>
      <w:r w:rsidRPr="00BE5FD1">
        <w:rPr>
          <w:b/>
          <w:sz w:val="22"/>
          <w:szCs w:val="22"/>
        </w:rPr>
        <w:t>6-)</w:t>
      </w:r>
      <w:r w:rsidRPr="00BE5FD1">
        <w:rPr>
          <w:sz w:val="22"/>
          <w:szCs w:val="22"/>
        </w:rPr>
        <w:t xml:space="preserve"> </w:t>
      </w:r>
      <w:proofErr w:type="gramStart"/>
      <w:r w:rsidRPr="00BE5FD1">
        <w:rPr>
          <w:sz w:val="22"/>
          <w:szCs w:val="22"/>
        </w:rPr>
        <w:t>Doktora  programına</w:t>
      </w:r>
      <w:proofErr w:type="gramEnd"/>
      <w:r w:rsidRPr="00BE5FD1">
        <w:rPr>
          <w:sz w:val="22"/>
          <w:szCs w:val="22"/>
        </w:rPr>
        <w:t xml:space="preserve">  başvuracak adaylar için  YDS/ÜDS/KPDS/TOEFL </w:t>
      </w:r>
      <w:proofErr w:type="spellStart"/>
      <w:r w:rsidRPr="00BE5FD1">
        <w:rPr>
          <w:sz w:val="22"/>
          <w:szCs w:val="22"/>
        </w:rPr>
        <w:t>iBT</w:t>
      </w:r>
      <w:proofErr w:type="spellEnd"/>
      <w:r w:rsidRPr="00BE5FD1">
        <w:rPr>
          <w:sz w:val="22"/>
          <w:szCs w:val="22"/>
        </w:rPr>
        <w:t xml:space="preserve"> sonuç belgesinin aslı ile fotokopisi,</w:t>
      </w:r>
    </w:p>
    <w:p w:rsidR="00BE5FD1" w:rsidRPr="00BE5FD1" w:rsidRDefault="00BE5FD1" w:rsidP="00BE5FD1">
      <w:pPr>
        <w:jc w:val="both"/>
        <w:rPr>
          <w:sz w:val="22"/>
          <w:szCs w:val="22"/>
        </w:rPr>
      </w:pPr>
      <w:r w:rsidRPr="00BE5FD1">
        <w:rPr>
          <w:b/>
          <w:sz w:val="22"/>
          <w:szCs w:val="22"/>
        </w:rPr>
        <w:t>7-)</w:t>
      </w:r>
      <w:r w:rsidRPr="00BE5FD1">
        <w:rPr>
          <w:sz w:val="22"/>
          <w:szCs w:val="22"/>
        </w:rPr>
        <w:t xml:space="preserve"> Doktora programlarına başvuran adayların lisans diploma fotokopisi.</w:t>
      </w:r>
    </w:p>
    <w:p w:rsidR="00BE5FD1" w:rsidRPr="00BE5FD1" w:rsidRDefault="00BE5FD1" w:rsidP="00BE5FD1">
      <w:pPr>
        <w:jc w:val="both"/>
        <w:rPr>
          <w:b/>
          <w:sz w:val="22"/>
          <w:szCs w:val="22"/>
        </w:rPr>
      </w:pPr>
      <w:r w:rsidRPr="00BE5FD1">
        <w:rPr>
          <w:b/>
          <w:sz w:val="22"/>
          <w:szCs w:val="22"/>
        </w:rPr>
        <w:t xml:space="preserve">8-) </w:t>
      </w:r>
      <w:r w:rsidRPr="00BE5FD1">
        <w:rPr>
          <w:sz w:val="22"/>
          <w:szCs w:val="22"/>
        </w:rPr>
        <w:t>Eksik evrak ve posta ile yapılan müracaatlar kabul edilmeyecektir.</w:t>
      </w:r>
    </w:p>
    <w:p w:rsidR="00BE5FD1" w:rsidRPr="00BE5FD1" w:rsidRDefault="00BE5FD1" w:rsidP="00BE5FD1">
      <w:pPr>
        <w:jc w:val="both"/>
        <w:rPr>
          <w:b/>
          <w:sz w:val="22"/>
          <w:szCs w:val="22"/>
          <w:u w:val="single"/>
        </w:rPr>
      </w:pPr>
    </w:p>
    <w:p w:rsidR="00BE5FD1" w:rsidRPr="00BE5FD1" w:rsidRDefault="00BE5FD1" w:rsidP="00BE5FD1">
      <w:pPr>
        <w:jc w:val="both"/>
        <w:rPr>
          <w:b/>
          <w:sz w:val="22"/>
          <w:szCs w:val="22"/>
          <w:u w:val="single"/>
        </w:rPr>
      </w:pPr>
      <w:r w:rsidRPr="00BE5FD1">
        <w:rPr>
          <w:b/>
          <w:sz w:val="22"/>
          <w:szCs w:val="22"/>
          <w:u w:val="single"/>
        </w:rPr>
        <w:t xml:space="preserve">YATAY GEÇİŞ </w:t>
      </w:r>
      <w:proofErr w:type="gramStart"/>
      <w:r w:rsidRPr="00BE5FD1">
        <w:rPr>
          <w:b/>
          <w:sz w:val="22"/>
          <w:szCs w:val="22"/>
          <w:u w:val="single"/>
        </w:rPr>
        <w:t>ŞARTLARI :</w:t>
      </w:r>
      <w:proofErr w:type="gramEnd"/>
    </w:p>
    <w:p w:rsidR="00BE5FD1" w:rsidRPr="00BE5FD1" w:rsidRDefault="00BE5FD1" w:rsidP="00BE5FD1">
      <w:pPr>
        <w:jc w:val="both"/>
        <w:rPr>
          <w:b/>
          <w:sz w:val="22"/>
          <w:szCs w:val="22"/>
        </w:rPr>
      </w:pPr>
      <w:r w:rsidRPr="00BE5FD1">
        <w:rPr>
          <w:b/>
          <w:sz w:val="22"/>
          <w:szCs w:val="22"/>
        </w:rPr>
        <w:t xml:space="preserve">1-) </w:t>
      </w:r>
      <w:r w:rsidRPr="00BE5FD1">
        <w:rPr>
          <w:sz w:val="22"/>
          <w:szCs w:val="22"/>
        </w:rPr>
        <w:t>Yukarıda açıklanan başvuru şartları sağlanmalıdır.</w:t>
      </w:r>
    </w:p>
    <w:p w:rsidR="00BE5FD1" w:rsidRPr="00BE5FD1" w:rsidRDefault="00BE5FD1" w:rsidP="00BE5FD1">
      <w:pPr>
        <w:jc w:val="both"/>
        <w:rPr>
          <w:sz w:val="22"/>
          <w:szCs w:val="22"/>
        </w:rPr>
      </w:pPr>
      <w:r w:rsidRPr="00BE5FD1">
        <w:rPr>
          <w:b/>
          <w:sz w:val="22"/>
          <w:szCs w:val="22"/>
        </w:rPr>
        <w:t>2-)</w:t>
      </w:r>
      <w:r w:rsidRPr="00BE5FD1">
        <w:rPr>
          <w:sz w:val="22"/>
          <w:szCs w:val="22"/>
        </w:rPr>
        <w:t xml:space="preserve"> Öğrencinin kayıtlı ve devam etmekte olduğu lisansüstü programında en az bir yarıyılını tamamlamış olması, genel ağırlıklı not ortalamasının 3.00 olması ve alt yarıyıllardan başarısız dersinin olmaması gerekir.</w:t>
      </w:r>
    </w:p>
    <w:p w:rsidR="00BE5FD1" w:rsidRPr="00BE5FD1" w:rsidRDefault="00BE5FD1" w:rsidP="00BE5FD1">
      <w:pPr>
        <w:jc w:val="both"/>
        <w:rPr>
          <w:sz w:val="22"/>
          <w:szCs w:val="22"/>
        </w:rPr>
      </w:pPr>
      <w:r w:rsidRPr="00BE5FD1">
        <w:rPr>
          <w:b/>
          <w:sz w:val="22"/>
          <w:szCs w:val="22"/>
        </w:rPr>
        <w:t>3-)</w:t>
      </w:r>
      <w:r w:rsidRPr="00BE5FD1">
        <w:rPr>
          <w:sz w:val="22"/>
          <w:szCs w:val="22"/>
        </w:rPr>
        <w:t xml:space="preserve"> Disiplin cezası almamış olmalıdır.</w:t>
      </w:r>
    </w:p>
    <w:p w:rsidR="00BE5FD1" w:rsidRPr="00BE5FD1" w:rsidRDefault="00BE5FD1" w:rsidP="00BE5FD1">
      <w:pPr>
        <w:jc w:val="both"/>
        <w:rPr>
          <w:sz w:val="22"/>
          <w:szCs w:val="22"/>
        </w:rPr>
      </w:pPr>
      <w:r w:rsidRPr="00BE5FD1">
        <w:rPr>
          <w:b/>
          <w:sz w:val="22"/>
          <w:szCs w:val="22"/>
        </w:rPr>
        <w:t xml:space="preserve">4-) </w:t>
      </w:r>
      <w:r w:rsidRPr="00BE5FD1">
        <w:rPr>
          <w:sz w:val="22"/>
          <w:szCs w:val="22"/>
        </w:rPr>
        <w:t>Yatay geçiş başvurusu kabul edilen öğrencinin daha önce almış olduğu derslerden Anabilim Dalı Başkanlığı’nın uygun görüşüyle en çok 7 kredilik kısmı öğrencinin tamamlamakla yükümlü olduğu kredili ders yüküne sayılır.</w:t>
      </w:r>
    </w:p>
    <w:p w:rsidR="00BE5FD1" w:rsidRPr="00BE5FD1" w:rsidRDefault="00BE5FD1" w:rsidP="00BE5FD1">
      <w:pPr>
        <w:jc w:val="both"/>
        <w:rPr>
          <w:sz w:val="22"/>
          <w:szCs w:val="22"/>
        </w:rPr>
      </w:pPr>
      <w:r w:rsidRPr="00BE5FD1">
        <w:rPr>
          <w:b/>
          <w:sz w:val="22"/>
          <w:szCs w:val="22"/>
        </w:rPr>
        <w:t>5-)</w:t>
      </w:r>
      <w:r w:rsidRPr="00BE5FD1">
        <w:rPr>
          <w:sz w:val="22"/>
          <w:szCs w:val="22"/>
        </w:rPr>
        <w:t xml:space="preserve"> Lisansüstü programlarında sadece ders aşamasına yatay geçiş kabul edilir.</w:t>
      </w:r>
    </w:p>
    <w:p w:rsidR="00BE5FD1" w:rsidRPr="00BE5FD1" w:rsidRDefault="00BE5FD1" w:rsidP="00BE5FD1">
      <w:pPr>
        <w:jc w:val="both"/>
        <w:rPr>
          <w:sz w:val="22"/>
          <w:szCs w:val="22"/>
        </w:rPr>
      </w:pPr>
      <w:r w:rsidRPr="00BE5FD1">
        <w:rPr>
          <w:b/>
          <w:sz w:val="22"/>
          <w:szCs w:val="22"/>
        </w:rPr>
        <w:t>6-)</w:t>
      </w:r>
      <w:r w:rsidRPr="00BE5FD1">
        <w:rPr>
          <w:sz w:val="22"/>
          <w:szCs w:val="22"/>
        </w:rPr>
        <w:t xml:space="preserve"> Tezli ve Tezsiz yüksek lisans programları arasında yatay geçiş yapılamaz.</w:t>
      </w:r>
    </w:p>
    <w:p w:rsidR="00BE5FD1" w:rsidRPr="00BE5FD1" w:rsidRDefault="00BE5FD1" w:rsidP="00BE5FD1">
      <w:pPr>
        <w:jc w:val="both"/>
        <w:rPr>
          <w:sz w:val="22"/>
          <w:szCs w:val="22"/>
        </w:rPr>
      </w:pPr>
      <w:r w:rsidRPr="00BE5FD1">
        <w:rPr>
          <w:b/>
          <w:sz w:val="22"/>
          <w:szCs w:val="22"/>
        </w:rPr>
        <w:t>7-)</w:t>
      </w:r>
      <w:r w:rsidRPr="00BE5FD1">
        <w:rPr>
          <w:sz w:val="22"/>
          <w:szCs w:val="22"/>
        </w:rPr>
        <w:t xml:space="preserve"> Enstitümüz lisansüstü programlarına yatay geçiş için başvuracak öğrencilerin en geç 23.01.2015 tarihine kadar Enstitü Müdürlüğü’ne başvuruda bulunmaları gerekir.</w:t>
      </w:r>
    </w:p>
    <w:p w:rsidR="00BE5FD1" w:rsidRPr="00BE5FD1" w:rsidRDefault="00BE5FD1" w:rsidP="00BE5FD1">
      <w:pPr>
        <w:jc w:val="both"/>
        <w:rPr>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E5FD1" w:rsidRPr="00BE5FD1" w:rsidTr="00C9554B">
        <w:tc>
          <w:tcPr>
            <w:tcW w:w="9212" w:type="dxa"/>
          </w:tcPr>
          <w:p w:rsidR="00BE5FD1" w:rsidRPr="00BE5FD1" w:rsidRDefault="00BE5FD1" w:rsidP="00C9554B">
            <w:pPr>
              <w:rPr>
                <w:sz w:val="22"/>
                <w:szCs w:val="22"/>
              </w:rPr>
            </w:pPr>
            <w:r w:rsidRPr="00BE5FD1">
              <w:rPr>
                <w:b/>
                <w:sz w:val="22"/>
                <w:szCs w:val="22"/>
              </w:rPr>
              <w:t xml:space="preserve">Dosya Teslim </w:t>
            </w:r>
            <w:proofErr w:type="gramStart"/>
            <w:r w:rsidRPr="00BE5FD1">
              <w:rPr>
                <w:b/>
                <w:sz w:val="22"/>
                <w:szCs w:val="22"/>
              </w:rPr>
              <w:t xml:space="preserve">Yeri : </w:t>
            </w:r>
            <w:r w:rsidRPr="00BE5FD1">
              <w:rPr>
                <w:sz w:val="22"/>
                <w:szCs w:val="22"/>
              </w:rPr>
              <w:t>Gebze</w:t>
            </w:r>
            <w:proofErr w:type="gramEnd"/>
            <w:r w:rsidRPr="00BE5FD1">
              <w:rPr>
                <w:sz w:val="22"/>
                <w:szCs w:val="22"/>
              </w:rPr>
              <w:t xml:space="preserve"> Teknik Üniversitesi Rektörlüğü Öğrenci İşleri Daire Başkanlığı </w:t>
            </w:r>
            <w:proofErr w:type="spellStart"/>
            <w:r w:rsidRPr="00BE5FD1">
              <w:rPr>
                <w:sz w:val="22"/>
                <w:szCs w:val="22"/>
              </w:rPr>
              <w:t>Çayırova</w:t>
            </w:r>
            <w:proofErr w:type="spellEnd"/>
            <w:r w:rsidRPr="00BE5FD1">
              <w:rPr>
                <w:sz w:val="22"/>
                <w:szCs w:val="22"/>
              </w:rPr>
              <w:t xml:space="preserve"> Kampüsü, İstanbul Caddesi No: 101 </w:t>
            </w:r>
            <w:proofErr w:type="spellStart"/>
            <w:r w:rsidRPr="00BE5FD1">
              <w:rPr>
                <w:sz w:val="22"/>
                <w:szCs w:val="22"/>
              </w:rPr>
              <w:t>Çayırova</w:t>
            </w:r>
            <w:proofErr w:type="spellEnd"/>
            <w:r w:rsidRPr="00BE5FD1">
              <w:rPr>
                <w:sz w:val="22"/>
                <w:szCs w:val="22"/>
              </w:rPr>
              <w:t xml:space="preserve"> -Gebze / KOCAELİ                      </w:t>
            </w:r>
            <w:r w:rsidRPr="00BE5FD1">
              <w:rPr>
                <w:b/>
                <w:sz w:val="22"/>
                <w:szCs w:val="22"/>
              </w:rPr>
              <w:t xml:space="preserve">TEL. 0 </w:t>
            </w:r>
            <w:proofErr w:type="gramStart"/>
            <w:r w:rsidRPr="00BE5FD1">
              <w:rPr>
                <w:b/>
                <w:sz w:val="22"/>
                <w:szCs w:val="22"/>
              </w:rPr>
              <w:t>262  605</w:t>
            </w:r>
            <w:proofErr w:type="gramEnd"/>
            <w:r w:rsidRPr="00BE5FD1">
              <w:rPr>
                <w:b/>
                <w:sz w:val="22"/>
                <w:szCs w:val="22"/>
              </w:rPr>
              <w:t xml:space="preserve"> (1101-1106-1108-1109)</w:t>
            </w:r>
          </w:p>
        </w:tc>
      </w:tr>
      <w:tr w:rsidR="00BE5FD1" w:rsidRPr="00BE5FD1" w:rsidTr="00C9554B">
        <w:tc>
          <w:tcPr>
            <w:tcW w:w="9212" w:type="dxa"/>
          </w:tcPr>
          <w:p w:rsidR="00BE5FD1" w:rsidRPr="00730615" w:rsidRDefault="00BE5FD1" w:rsidP="00C9554B">
            <w:pPr>
              <w:pStyle w:val="Balk4"/>
              <w:spacing w:before="0"/>
              <w:rPr>
                <w:i w:val="0"/>
                <w:sz w:val="22"/>
                <w:szCs w:val="22"/>
              </w:rPr>
            </w:pPr>
            <w:r w:rsidRPr="00730615">
              <w:rPr>
                <w:i w:val="0"/>
                <w:color w:val="auto"/>
                <w:sz w:val="22"/>
                <w:szCs w:val="22"/>
              </w:rPr>
              <w:t xml:space="preserve">Sınav </w:t>
            </w:r>
            <w:proofErr w:type="gramStart"/>
            <w:r w:rsidRPr="00730615">
              <w:rPr>
                <w:i w:val="0"/>
                <w:color w:val="auto"/>
                <w:sz w:val="22"/>
                <w:szCs w:val="22"/>
              </w:rPr>
              <w:t>Yeri  :</w:t>
            </w:r>
            <w:r w:rsidRPr="00730615">
              <w:rPr>
                <w:b w:val="0"/>
                <w:i w:val="0"/>
                <w:color w:val="auto"/>
                <w:sz w:val="22"/>
                <w:szCs w:val="22"/>
              </w:rPr>
              <w:t xml:space="preserve"> Gebze</w:t>
            </w:r>
            <w:proofErr w:type="gramEnd"/>
            <w:r w:rsidRPr="00730615">
              <w:rPr>
                <w:b w:val="0"/>
                <w:i w:val="0"/>
                <w:color w:val="auto"/>
                <w:sz w:val="22"/>
                <w:szCs w:val="22"/>
              </w:rPr>
              <w:t xml:space="preserve"> Teknik Üniversitesi Rektörlüğü </w:t>
            </w:r>
            <w:proofErr w:type="spellStart"/>
            <w:r w:rsidRPr="00730615">
              <w:rPr>
                <w:b w:val="0"/>
                <w:i w:val="0"/>
                <w:color w:val="auto"/>
                <w:sz w:val="22"/>
                <w:szCs w:val="22"/>
              </w:rPr>
              <w:t>Çayırova</w:t>
            </w:r>
            <w:proofErr w:type="spellEnd"/>
            <w:r w:rsidRPr="00730615">
              <w:rPr>
                <w:b w:val="0"/>
                <w:i w:val="0"/>
                <w:color w:val="auto"/>
                <w:sz w:val="22"/>
                <w:szCs w:val="22"/>
              </w:rPr>
              <w:t xml:space="preserve"> Kampüsü, İstanbul Caddesi No: 101 </w:t>
            </w:r>
            <w:proofErr w:type="spellStart"/>
            <w:r w:rsidRPr="00730615">
              <w:rPr>
                <w:b w:val="0"/>
                <w:i w:val="0"/>
                <w:color w:val="auto"/>
                <w:sz w:val="22"/>
                <w:szCs w:val="22"/>
              </w:rPr>
              <w:t>Çayırova</w:t>
            </w:r>
            <w:proofErr w:type="spellEnd"/>
            <w:r w:rsidRPr="00730615">
              <w:rPr>
                <w:b w:val="0"/>
                <w:i w:val="0"/>
                <w:color w:val="auto"/>
                <w:sz w:val="22"/>
                <w:szCs w:val="22"/>
              </w:rPr>
              <w:t xml:space="preserve"> - Gebze / KOCAELİ                                                            </w:t>
            </w:r>
          </w:p>
        </w:tc>
      </w:tr>
    </w:tbl>
    <w:p w:rsidR="00BE5FD1" w:rsidRPr="00BE5FD1" w:rsidRDefault="00BE5FD1" w:rsidP="00BE5FD1">
      <w:pPr>
        <w:ind w:firstLine="708"/>
        <w:jc w:val="both"/>
        <w:rPr>
          <w:b/>
          <w:sz w:val="22"/>
          <w:szCs w:val="22"/>
        </w:rPr>
      </w:pPr>
    </w:p>
    <w:p w:rsidR="00BE5FD1" w:rsidRDefault="00BE5FD1" w:rsidP="00605881">
      <w:pPr>
        <w:jc w:val="center"/>
        <w:rPr>
          <w:b/>
          <w:sz w:val="22"/>
          <w:szCs w:val="22"/>
        </w:rPr>
      </w:pPr>
    </w:p>
    <w:sectPr w:rsidR="00BE5FD1" w:rsidSect="00855E53">
      <w:pgSz w:w="11906" w:h="16838"/>
      <w:pgMar w:top="90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A2"/>
    <w:family w:val="swiss"/>
    <w:pitch w:val="variable"/>
    <w:sig w:usb0="E0002A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16811"/>
    <w:multiLevelType w:val="hybridMultilevel"/>
    <w:tmpl w:val="BC5CA70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nsid w:val="63D83466"/>
    <w:multiLevelType w:val="hybridMultilevel"/>
    <w:tmpl w:val="3B6AA392"/>
    <w:lvl w:ilvl="0" w:tplc="4F10B152">
      <w:start w:val="1"/>
      <w:numFmt w:val="decimal"/>
      <w:lvlText w:val="%1-"/>
      <w:lvlJc w:val="left"/>
      <w:pPr>
        <w:ind w:left="72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72266119"/>
    <w:multiLevelType w:val="hybridMultilevel"/>
    <w:tmpl w:val="595204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93"/>
    <w:rsid w:val="00024569"/>
    <w:rsid w:val="00050489"/>
    <w:rsid w:val="000B41C0"/>
    <w:rsid w:val="000D1232"/>
    <w:rsid w:val="000E199B"/>
    <w:rsid w:val="00111ED7"/>
    <w:rsid w:val="00114FD9"/>
    <w:rsid w:val="00116B90"/>
    <w:rsid w:val="001601B0"/>
    <w:rsid w:val="00194A9A"/>
    <w:rsid w:val="001A0FFE"/>
    <w:rsid w:val="001A18B0"/>
    <w:rsid w:val="00222F08"/>
    <w:rsid w:val="00256C58"/>
    <w:rsid w:val="00285492"/>
    <w:rsid w:val="00295502"/>
    <w:rsid w:val="002C4149"/>
    <w:rsid w:val="002C638D"/>
    <w:rsid w:val="002E3A9E"/>
    <w:rsid w:val="0031002E"/>
    <w:rsid w:val="003402A4"/>
    <w:rsid w:val="0034092D"/>
    <w:rsid w:val="003420DF"/>
    <w:rsid w:val="003473BA"/>
    <w:rsid w:val="00351460"/>
    <w:rsid w:val="00372F68"/>
    <w:rsid w:val="003E1A15"/>
    <w:rsid w:val="003E41D2"/>
    <w:rsid w:val="0048493D"/>
    <w:rsid w:val="00484EAA"/>
    <w:rsid w:val="004E1A8D"/>
    <w:rsid w:val="004E3381"/>
    <w:rsid w:val="004E455D"/>
    <w:rsid w:val="00534944"/>
    <w:rsid w:val="00575BEB"/>
    <w:rsid w:val="0058236B"/>
    <w:rsid w:val="005B5052"/>
    <w:rsid w:val="005D68F0"/>
    <w:rsid w:val="005F64E0"/>
    <w:rsid w:val="00603527"/>
    <w:rsid w:val="00605881"/>
    <w:rsid w:val="006B27D0"/>
    <w:rsid w:val="006F06A1"/>
    <w:rsid w:val="007016FB"/>
    <w:rsid w:val="00703B5B"/>
    <w:rsid w:val="00725793"/>
    <w:rsid w:val="00730615"/>
    <w:rsid w:val="00782425"/>
    <w:rsid w:val="00787836"/>
    <w:rsid w:val="007C6008"/>
    <w:rsid w:val="007D6E3A"/>
    <w:rsid w:val="00826D5F"/>
    <w:rsid w:val="0082772A"/>
    <w:rsid w:val="00855E53"/>
    <w:rsid w:val="00877298"/>
    <w:rsid w:val="00877A28"/>
    <w:rsid w:val="008D41E4"/>
    <w:rsid w:val="008D73EB"/>
    <w:rsid w:val="008F6CAC"/>
    <w:rsid w:val="0094247F"/>
    <w:rsid w:val="0095010B"/>
    <w:rsid w:val="00956AA0"/>
    <w:rsid w:val="00990DD1"/>
    <w:rsid w:val="009C3E2D"/>
    <w:rsid w:val="009D204F"/>
    <w:rsid w:val="009D4F0C"/>
    <w:rsid w:val="009F0AAE"/>
    <w:rsid w:val="00A0375B"/>
    <w:rsid w:val="00A05527"/>
    <w:rsid w:val="00A07E38"/>
    <w:rsid w:val="00A14C55"/>
    <w:rsid w:val="00A16155"/>
    <w:rsid w:val="00A3102E"/>
    <w:rsid w:val="00A5233E"/>
    <w:rsid w:val="00A52C4D"/>
    <w:rsid w:val="00A66654"/>
    <w:rsid w:val="00AA4C96"/>
    <w:rsid w:val="00AA609E"/>
    <w:rsid w:val="00AB09D2"/>
    <w:rsid w:val="00AC7F04"/>
    <w:rsid w:val="00AD0E34"/>
    <w:rsid w:val="00B259DE"/>
    <w:rsid w:val="00B449AC"/>
    <w:rsid w:val="00B457C5"/>
    <w:rsid w:val="00B55333"/>
    <w:rsid w:val="00B7430B"/>
    <w:rsid w:val="00BE5FD1"/>
    <w:rsid w:val="00C14AAC"/>
    <w:rsid w:val="00C3118F"/>
    <w:rsid w:val="00C92F9D"/>
    <w:rsid w:val="00CA5339"/>
    <w:rsid w:val="00CF7990"/>
    <w:rsid w:val="00D1416A"/>
    <w:rsid w:val="00D16B97"/>
    <w:rsid w:val="00D25E43"/>
    <w:rsid w:val="00D33112"/>
    <w:rsid w:val="00D65744"/>
    <w:rsid w:val="00D80F71"/>
    <w:rsid w:val="00D86539"/>
    <w:rsid w:val="00D97730"/>
    <w:rsid w:val="00DC7384"/>
    <w:rsid w:val="00DD1DC3"/>
    <w:rsid w:val="00DE2F8A"/>
    <w:rsid w:val="00E01B21"/>
    <w:rsid w:val="00E045E4"/>
    <w:rsid w:val="00E2249E"/>
    <w:rsid w:val="00E75F33"/>
    <w:rsid w:val="00E81B25"/>
    <w:rsid w:val="00E958AB"/>
    <w:rsid w:val="00EA53C9"/>
    <w:rsid w:val="00EC530A"/>
    <w:rsid w:val="00EC6A8C"/>
    <w:rsid w:val="00EE70AF"/>
    <w:rsid w:val="00F46116"/>
    <w:rsid w:val="00F927C5"/>
    <w:rsid w:val="00FB1F73"/>
    <w:rsid w:val="00FE3A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793"/>
    <w:pPr>
      <w:spacing w:after="0" w:line="240" w:lineRule="auto"/>
    </w:pPr>
    <w:rPr>
      <w:rFonts w:ascii="Times New Roman" w:eastAsia="Times New Roman" w:hAnsi="Times New Roman" w:cs="Times New Roman"/>
      <w:spacing w:val="12"/>
      <w:kern w:val="28"/>
      <w:position w:val="2"/>
      <w:sz w:val="24"/>
      <w:szCs w:val="24"/>
      <w:lang w:eastAsia="tr-TR"/>
    </w:rPr>
  </w:style>
  <w:style w:type="paragraph" w:styleId="Balk1">
    <w:name w:val="heading 1"/>
    <w:basedOn w:val="Normal"/>
    <w:next w:val="Normal"/>
    <w:link w:val="Balk1Char"/>
    <w:qFormat/>
    <w:rsid w:val="00C14AAC"/>
    <w:pPr>
      <w:keepNext/>
      <w:jc w:val="center"/>
      <w:outlineLvl w:val="0"/>
    </w:pPr>
    <w:rPr>
      <w:spacing w:val="0"/>
      <w:kern w:val="0"/>
      <w:position w:val="0"/>
      <w:szCs w:val="20"/>
    </w:rPr>
  </w:style>
  <w:style w:type="paragraph" w:styleId="Balk3">
    <w:name w:val="heading 3"/>
    <w:basedOn w:val="Normal"/>
    <w:next w:val="Normal"/>
    <w:link w:val="Balk3Char"/>
    <w:semiHidden/>
    <w:unhideWhenUsed/>
    <w:qFormat/>
    <w:rsid w:val="00BE5FD1"/>
    <w:pPr>
      <w:keepNext/>
      <w:spacing w:line="360" w:lineRule="auto"/>
      <w:jc w:val="both"/>
      <w:outlineLvl w:val="2"/>
    </w:pPr>
    <w:rPr>
      <w:spacing w:val="0"/>
      <w:kern w:val="0"/>
      <w:position w:val="0"/>
      <w:szCs w:val="20"/>
    </w:rPr>
  </w:style>
  <w:style w:type="paragraph" w:styleId="Balk4">
    <w:name w:val="heading 4"/>
    <w:basedOn w:val="Normal"/>
    <w:next w:val="Normal"/>
    <w:link w:val="Balk4Char"/>
    <w:unhideWhenUsed/>
    <w:qFormat/>
    <w:rsid w:val="00BE5F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257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05527"/>
    <w:rPr>
      <w:rFonts w:ascii="Tahoma" w:hAnsi="Tahoma" w:cs="Tahoma"/>
      <w:sz w:val="16"/>
      <w:szCs w:val="16"/>
    </w:rPr>
  </w:style>
  <w:style w:type="character" w:customStyle="1" w:styleId="BalonMetniChar">
    <w:name w:val="Balon Metni Char"/>
    <w:basedOn w:val="VarsaylanParagrafYazTipi"/>
    <w:link w:val="BalonMetni"/>
    <w:uiPriority w:val="99"/>
    <w:semiHidden/>
    <w:rsid w:val="00A05527"/>
    <w:rPr>
      <w:rFonts w:ascii="Tahoma" w:eastAsia="Times New Roman" w:hAnsi="Tahoma" w:cs="Tahoma"/>
      <w:spacing w:val="12"/>
      <w:kern w:val="28"/>
      <w:position w:val="2"/>
      <w:sz w:val="16"/>
      <w:szCs w:val="16"/>
      <w:lang w:eastAsia="tr-TR"/>
    </w:rPr>
  </w:style>
  <w:style w:type="paragraph" w:styleId="GvdeMetni2">
    <w:name w:val="Body Text 2"/>
    <w:basedOn w:val="Normal"/>
    <w:link w:val="GvdeMetni2Char"/>
    <w:uiPriority w:val="99"/>
    <w:semiHidden/>
    <w:unhideWhenUsed/>
    <w:rsid w:val="00990DD1"/>
    <w:pPr>
      <w:spacing w:after="120" w:line="480" w:lineRule="auto"/>
    </w:pPr>
  </w:style>
  <w:style w:type="character" w:customStyle="1" w:styleId="GvdeMetni2Char">
    <w:name w:val="Gövde Metni 2 Char"/>
    <w:basedOn w:val="VarsaylanParagrafYazTipi"/>
    <w:link w:val="GvdeMetni2"/>
    <w:uiPriority w:val="99"/>
    <w:semiHidden/>
    <w:rsid w:val="00990DD1"/>
    <w:rPr>
      <w:rFonts w:ascii="Times New Roman" w:eastAsia="Times New Roman" w:hAnsi="Times New Roman" w:cs="Times New Roman"/>
      <w:spacing w:val="12"/>
      <w:kern w:val="28"/>
      <w:position w:val="2"/>
      <w:sz w:val="24"/>
      <w:szCs w:val="24"/>
      <w:lang w:eastAsia="tr-TR"/>
    </w:rPr>
  </w:style>
  <w:style w:type="character" w:customStyle="1" w:styleId="normalchar1">
    <w:name w:val="normal__char1"/>
    <w:uiPriority w:val="99"/>
    <w:rsid w:val="00B457C5"/>
    <w:rPr>
      <w:rFonts w:ascii="Times New Roman" w:hAnsi="Times New Roman" w:cs="Times New Roman" w:hint="default"/>
      <w:sz w:val="20"/>
      <w:szCs w:val="20"/>
    </w:rPr>
  </w:style>
  <w:style w:type="character" w:customStyle="1" w:styleId="apple-converted-space">
    <w:name w:val="apple-converted-space"/>
    <w:basedOn w:val="VarsaylanParagrafYazTipi"/>
    <w:rsid w:val="00877298"/>
  </w:style>
  <w:style w:type="character" w:customStyle="1" w:styleId="Balk1Char">
    <w:name w:val="Başlık 1 Char"/>
    <w:basedOn w:val="VarsaylanParagrafYazTipi"/>
    <w:link w:val="Balk1"/>
    <w:rsid w:val="00C14AAC"/>
    <w:rPr>
      <w:rFonts w:ascii="Times New Roman" w:eastAsia="Times New Roman" w:hAnsi="Times New Roman" w:cs="Times New Roman"/>
      <w:sz w:val="24"/>
      <w:szCs w:val="20"/>
      <w:lang w:eastAsia="tr-TR"/>
    </w:rPr>
  </w:style>
  <w:style w:type="paragraph" w:styleId="stbilgi">
    <w:name w:val="header"/>
    <w:basedOn w:val="Normal"/>
    <w:link w:val="stbilgiChar"/>
    <w:uiPriority w:val="99"/>
    <w:rsid w:val="003E41D2"/>
    <w:pPr>
      <w:tabs>
        <w:tab w:val="center" w:pos="4536"/>
        <w:tab w:val="right" w:pos="9072"/>
      </w:tabs>
    </w:pPr>
  </w:style>
  <w:style w:type="character" w:customStyle="1" w:styleId="stbilgiChar">
    <w:name w:val="Üstbilgi Char"/>
    <w:basedOn w:val="VarsaylanParagrafYazTipi"/>
    <w:link w:val="stbilgi"/>
    <w:uiPriority w:val="99"/>
    <w:rsid w:val="003E41D2"/>
    <w:rPr>
      <w:rFonts w:ascii="Times New Roman" w:eastAsia="Times New Roman" w:hAnsi="Times New Roman" w:cs="Times New Roman"/>
      <w:spacing w:val="12"/>
      <w:kern w:val="28"/>
      <w:position w:val="2"/>
      <w:sz w:val="24"/>
      <w:szCs w:val="24"/>
      <w:lang w:eastAsia="tr-TR"/>
    </w:rPr>
  </w:style>
  <w:style w:type="paragraph" w:styleId="Altbilgi">
    <w:name w:val="footer"/>
    <w:basedOn w:val="Normal"/>
    <w:link w:val="AltbilgiChar"/>
    <w:uiPriority w:val="99"/>
    <w:rsid w:val="003E41D2"/>
    <w:pPr>
      <w:tabs>
        <w:tab w:val="center" w:pos="4536"/>
        <w:tab w:val="right" w:pos="9072"/>
      </w:tabs>
    </w:pPr>
  </w:style>
  <w:style w:type="character" w:customStyle="1" w:styleId="AltbilgiChar">
    <w:name w:val="Altbilgi Char"/>
    <w:basedOn w:val="VarsaylanParagrafYazTipi"/>
    <w:link w:val="Altbilgi"/>
    <w:uiPriority w:val="99"/>
    <w:rsid w:val="003E41D2"/>
    <w:rPr>
      <w:rFonts w:ascii="Times New Roman" w:eastAsia="Times New Roman" w:hAnsi="Times New Roman" w:cs="Times New Roman"/>
      <w:spacing w:val="12"/>
      <w:kern w:val="28"/>
      <w:position w:val="2"/>
      <w:sz w:val="24"/>
      <w:szCs w:val="24"/>
      <w:lang w:eastAsia="tr-TR"/>
    </w:rPr>
  </w:style>
  <w:style w:type="paragraph" w:styleId="GvdeMetni">
    <w:name w:val="Body Text"/>
    <w:basedOn w:val="Normal"/>
    <w:link w:val="GvdeMetniChar"/>
    <w:rsid w:val="003E41D2"/>
    <w:pPr>
      <w:jc w:val="both"/>
    </w:pPr>
    <w:rPr>
      <w:spacing w:val="0"/>
      <w:kern w:val="0"/>
      <w:position w:val="0"/>
      <w:szCs w:val="20"/>
    </w:rPr>
  </w:style>
  <w:style w:type="character" w:customStyle="1" w:styleId="GvdeMetniChar">
    <w:name w:val="Gövde Metni Char"/>
    <w:basedOn w:val="VarsaylanParagrafYazTipi"/>
    <w:link w:val="GvdeMetni"/>
    <w:rsid w:val="003E41D2"/>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E41D2"/>
    <w:pPr>
      <w:ind w:left="720"/>
      <w:contextualSpacing/>
    </w:pPr>
  </w:style>
  <w:style w:type="paragraph" w:customStyle="1" w:styleId="Default">
    <w:name w:val="Default"/>
    <w:uiPriority w:val="99"/>
    <w:rsid w:val="003E41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Gl">
    <w:name w:val="Strong"/>
    <w:uiPriority w:val="99"/>
    <w:qFormat/>
    <w:rsid w:val="003E41D2"/>
    <w:rPr>
      <w:rFonts w:cs="Times New Roman"/>
      <w:b/>
      <w:bCs/>
    </w:rPr>
  </w:style>
  <w:style w:type="paragraph" w:styleId="AltKonuBal">
    <w:name w:val="Subtitle"/>
    <w:basedOn w:val="Normal"/>
    <w:next w:val="Normal"/>
    <w:link w:val="AltKonuBalChar"/>
    <w:qFormat/>
    <w:rsid w:val="003E41D2"/>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3E41D2"/>
    <w:rPr>
      <w:rFonts w:asciiTheme="majorHAnsi" w:eastAsiaTheme="majorEastAsia" w:hAnsiTheme="majorHAnsi" w:cstheme="majorBidi"/>
      <w:i/>
      <w:iCs/>
      <w:color w:val="4F81BD" w:themeColor="accent1"/>
      <w:spacing w:val="15"/>
      <w:kern w:val="28"/>
      <w:position w:val="2"/>
      <w:sz w:val="24"/>
      <w:szCs w:val="24"/>
      <w:lang w:eastAsia="tr-TR"/>
    </w:rPr>
  </w:style>
  <w:style w:type="character" w:styleId="Kpr">
    <w:name w:val="Hyperlink"/>
    <w:basedOn w:val="VarsaylanParagrafYazTipi"/>
    <w:uiPriority w:val="99"/>
    <w:semiHidden/>
    <w:unhideWhenUsed/>
    <w:rsid w:val="0082772A"/>
    <w:rPr>
      <w:color w:val="0000FF"/>
      <w:u w:val="single"/>
    </w:rPr>
  </w:style>
  <w:style w:type="table" w:customStyle="1" w:styleId="TabloKlavuzu1">
    <w:name w:val="Tablo Kılavuzu1"/>
    <w:basedOn w:val="NormalTablo"/>
    <w:next w:val="TabloKlavuzu"/>
    <w:uiPriority w:val="59"/>
    <w:rsid w:val="00826D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E70AF"/>
    <w:pPr>
      <w:spacing w:before="100" w:beforeAutospacing="1" w:after="100" w:afterAutospacing="1"/>
    </w:pPr>
    <w:rPr>
      <w:spacing w:val="0"/>
      <w:kern w:val="0"/>
      <w:position w:val="0"/>
    </w:rPr>
  </w:style>
  <w:style w:type="character" w:styleId="YerTutucuMetni">
    <w:name w:val="Placeholder Text"/>
    <w:basedOn w:val="VarsaylanParagrafYazTipi"/>
    <w:uiPriority w:val="99"/>
    <w:semiHidden/>
    <w:rsid w:val="00B449AC"/>
    <w:rPr>
      <w:color w:val="808080"/>
    </w:rPr>
  </w:style>
  <w:style w:type="table" w:customStyle="1" w:styleId="TabloKlavuzu2">
    <w:name w:val="Tablo Kılavuzu2"/>
    <w:basedOn w:val="NormalTablo"/>
    <w:next w:val="TabloKlavuzu"/>
    <w:uiPriority w:val="99"/>
    <w:rsid w:val="002C638D"/>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4Char">
    <w:name w:val="Başlık 4 Char"/>
    <w:basedOn w:val="VarsaylanParagrafYazTipi"/>
    <w:link w:val="Balk4"/>
    <w:rsid w:val="00BE5FD1"/>
    <w:rPr>
      <w:rFonts w:asciiTheme="majorHAnsi" w:eastAsiaTheme="majorEastAsia" w:hAnsiTheme="majorHAnsi" w:cstheme="majorBidi"/>
      <w:b/>
      <w:bCs/>
      <w:i/>
      <w:iCs/>
      <w:color w:val="4F81BD" w:themeColor="accent1"/>
      <w:spacing w:val="12"/>
      <w:kern w:val="28"/>
      <w:position w:val="2"/>
      <w:sz w:val="24"/>
      <w:szCs w:val="24"/>
      <w:lang w:eastAsia="tr-TR"/>
    </w:rPr>
  </w:style>
  <w:style w:type="character" w:customStyle="1" w:styleId="Balk3Char">
    <w:name w:val="Başlık 3 Char"/>
    <w:basedOn w:val="VarsaylanParagrafYazTipi"/>
    <w:link w:val="Balk3"/>
    <w:semiHidden/>
    <w:rsid w:val="00BE5FD1"/>
    <w:rPr>
      <w:rFonts w:ascii="Times New Roman" w:eastAsia="Times New Roman" w:hAnsi="Times New Roman" w:cs="Times New Roman"/>
      <w:sz w:val="24"/>
      <w:szCs w:val="20"/>
      <w:lang w:eastAsia="tr-TR"/>
    </w:rPr>
  </w:style>
  <w:style w:type="character" w:customStyle="1" w:styleId="KonuBalChar">
    <w:name w:val="Konu Başlığı Char"/>
    <w:basedOn w:val="VarsaylanParagrafYazTipi"/>
    <w:link w:val="KonuBal"/>
    <w:locked/>
    <w:rsid w:val="00BE5FD1"/>
    <w:rPr>
      <w:sz w:val="24"/>
    </w:rPr>
  </w:style>
  <w:style w:type="paragraph" w:styleId="GvdeMetniGirintisi3">
    <w:name w:val="Body Text Indent 3"/>
    <w:basedOn w:val="Normal"/>
    <w:link w:val="GvdeMetniGirintisi3Char"/>
    <w:unhideWhenUsed/>
    <w:rsid w:val="00BE5FD1"/>
    <w:pPr>
      <w:spacing w:after="120"/>
      <w:ind w:left="283"/>
    </w:pPr>
    <w:rPr>
      <w:sz w:val="16"/>
      <w:szCs w:val="16"/>
    </w:rPr>
  </w:style>
  <w:style w:type="character" w:customStyle="1" w:styleId="GvdeMetniGirintisi3Char">
    <w:name w:val="Gövde Metni Girintisi 3 Char"/>
    <w:basedOn w:val="VarsaylanParagrafYazTipi"/>
    <w:link w:val="GvdeMetniGirintisi3"/>
    <w:rsid w:val="00BE5FD1"/>
    <w:rPr>
      <w:rFonts w:ascii="Times New Roman" w:eastAsia="Times New Roman" w:hAnsi="Times New Roman" w:cs="Times New Roman"/>
      <w:spacing w:val="12"/>
      <w:kern w:val="28"/>
      <w:position w:val="2"/>
      <w:sz w:val="16"/>
      <w:szCs w:val="16"/>
      <w:lang w:eastAsia="tr-TR"/>
    </w:rPr>
  </w:style>
  <w:style w:type="paragraph" w:styleId="KonuBal">
    <w:name w:val="Title"/>
    <w:basedOn w:val="Normal"/>
    <w:link w:val="KonuBalChar"/>
    <w:qFormat/>
    <w:rsid w:val="00BE5FD1"/>
    <w:pPr>
      <w:spacing w:before="100" w:beforeAutospacing="1" w:after="100" w:afterAutospacing="1"/>
    </w:pPr>
    <w:rPr>
      <w:rFonts w:asciiTheme="minorHAnsi" w:eastAsiaTheme="minorHAnsi" w:hAnsiTheme="minorHAnsi" w:cstheme="minorBidi"/>
      <w:spacing w:val="0"/>
      <w:kern w:val="0"/>
      <w:position w:val="0"/>
      <w:szCs w:val="22"/>
      <w:lang w:eastAsia="en-US"/>
    </w:rPr>
  </w:style>
  <w:style w:type="character" w:customStyle="1" w:styleId="KonuBalChar1">
    <w:name w:val="Konu Başlığı Char1"/>
    <w:basedOn w:val="VarsaylanParagrafYazTipi"/>
    <w:uiPriority w:val="10"/>
    <w:rsid w:val="00BE5FD1"/>
    <w:rPr>
      <w:rFonts w:asciiTheme="majorHAnsi" w:eastAsiaTheme="majorEastAsia" w:hAnsiTheme="majorHAnsi" w:cstheme="majorBidi"/>
      <w:color w:val="17365D" w:themeColor="text2" w:themeShade="BF"/>
      <w:spacing w:val="5"/>
      <w:kern w:val="28"/>
      <w:position w:val="2"/>
      <w:sz w:val="52"/>
      <w:szCs w:val="52"/>
      <w:lang w:eastAsia="tr-TR"/>
    </w:rPr>
  </w:style>
  <w:style w:type="paragraph" w:styleId="GvdeMetniGirintisi2">
    <w:name w:val="Body Text Indent 2"/>
    <w:basedOn w:val="Normal"/>
    <w:link w:val="GvdeMetniGirintisi2Char"/>
    <w:uiPriority w:val="99"/>
    <w:semiHidden/>
    <w:unhideWhenUsed/>
    <w:rsid w:val="00877A28"/>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877A28"/>
    <w:rPr>
      <w:rFonts w:ascii="Times New Roman" w:eastAsia="Times New Roman" w:hAnsi="Times New Roman" w:cs="Times New Roman"/>
      <w:spacing w:val="12"/>
      <w:kern w:val="28"/>
      <w:position w:val="2"/>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793"/>
    <w:pPr>
      <w:spacing w:after="0" w:line="240" w:lineRule="auto"/>
    </w:pPr>
    <w:rPr>
      <w:rFonts w:ascii="Times New Roman" w:eastAsia="Times New Roman" w:hAnsi="Times New Roman" w:cs="Times New Roman"/>
      <w:spacing w:val="12"/>
      <w:kern w:val="28"/>
      <w:position w:val="2"/>
      <w:sz w:val="24"/>
      <w:szCs w:val="24"/>
      <w:lang w:eastAsia="tr-TR"/>
    </w:rPr>
  </w:style>
  <w:style w:type="paragraph" w:styleId="Balk1">
    <w:name w:val="heading 1"/>
    <w:basedOn w:val="Normal"/>
    <w:next w:val="Normal"/>
    <w:link w:val="Balk1Char"/>
    <w:qFormat/>
    <w:rsid w:val="00C14AAC"/>
    <w:pPr>
      <w:keepNext/>
      <w:jc w:val="center"/>
      <w:outlineLvl w:val="0"/>
    </w:pPr>
    <w:rPr>
      <w:spacing w:val="0"/>
      <w:kern w:val="0"/>
      <w:position w:val="0"/>
      <w:szCs w:val="20"/>
    </w:rPr>
  </w:style>
  <w:style w:type="paragraph" w:styleId="Balk3">
    <w:name w:val="heading 3"/>
    <w:basedOn w:val="Normal"/>
    <w:next w:val="Normal"/>
    <w:link w:val="Balk3Char"/>
    <w:semiHidden/>
    <w:unhideWhenUsed/>
    <w:qFormat/>
    <w:rsid w:val="00BE5FD1"/>
    <w:pPr>
      <w:keepNext/>
      <w:spacing w:line="360" w:lineRule="auto"/>
      <w:jc w:val="both"/>
      <w:outlineLvl w:val="2"/>
    </w:pPr>
    <w:rPr>
      <w:spacing w:val="0"/>
      <w:kern w:val="0"/>
      <w:position w:val="0"/>
      <w:szCs w:val="20"/>
    </w:rPr>
  </w:style>
  <w:style w:type="paragraph" w:styleId="Balk4">
    <w:name w:val="heading 4"/>
    <w:basedOn w:val="Normal"/>
    <w:next w:val="Normal"/>
    <w:link w:val="Balk4Char"/>
    <w:unhideWhenUsed/>
    <w:qFormat/>
    <w:rsid w:val="00BE5F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257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05527"/>
    <w:rPr>
      <w:rFonts w:ascii="Tahoma" w:hAnsi="Tahoma" w:cs="Tahoma"/>
      <w:sz w:val="16"/>
      <w:szCs w:val="16"/>
    </w:rPr>
  </w:style>
  <w:style w:type="character" w:customStyle="1" w:styleId="BalonMetniChar">
    <w:name w:val="Balon Metni Char"/>
    <w:basedOn w:val="VarsaylanParagrafYazTipi"/>
    <w:link w:val="BalonMetni"/>
    <w:uiPriority w:val="99"/>
    <w:semiHidden/>
    <w:rsid w:val="00A05527"/>
    <w:rPr>
      <w:rFonts w:ascii="Tahoma" w:eastAsia="Times New Roman" w:hAnsi="Tahoma" w:cs="Tahoma"/>
      <w:spacing w:val="12"/>
      <w:kern w:val="28"/>
      <w:position w:val="2"/>
      <w:sz w:val="16"/>
      <w:szCs w:val="16"/>
      <w:lang w:eastAsia="tr-TR"/>
    </w:rPr>
  </w:style>
  <w:style w:type="paragraph" w:styleId="GvdeMetni2">
    <w:name w:val="Body Text 2"/>
    <w:basedOn w:val="Normal"/>
    <w:link w:val="GvdeMetni2Char"/>
    <w:uiPriority w:val="99"/>
    <w:semiHidden/>
    <w:unhideWhenUsed/>
    <w:rsid w:val="00990DD1"/>
    <w:pPr>
      <w:spacing w:after="120" w:line="480" w:lineRule="auto"/>
    </w:pPr>
  </w:style>
  <w:style w:type="character" w:customStyle="1" w:styleId="GvdeMetni2Char">
    <w:name w:val="Gövde Metni 2 Char"/>
    <w:basedOn w:val="VarsaylanParagrafYazTipi"/>
    <w:link w:val="GvdeMetni2"/>
    <w:uiPriority w:val="99"/>
    <w:semiHidden/>
    <w:rsid w:val="00990DD1"/>
    <w:rPr>
      <w:rFonts w:ascii="Times New Roman" w:eastAsia="Times New Roman" w:hAnsi="Times New Roman" w:cs="Times New Roman"/>
      <w:spacing w:val="12"/>
      <w:kern w:val="28"/>
      <w:position w:val="2"/>
      <w:sz w:val="24"/>
      <w:szCs w:val="24"/>
      <w:lang w:eastAsia="tr-TR"/>
    </w:rPr>
  </w:style>
  <w:style w:type="character" w:customStyle="1" w:styleId="normalchar1">
    <w:name w:val="normal__char1"/>
    <w:uiPriority w:val="99"/>
    <w:rsid w:val="00B457C5"/>
    <w:rPr>
      <w:rFonts w:ascii="Times New Roman" w:hAnsi="Times New Roman" w:cs="Times New Roman" w:hint="default"/>
      <w:sz w:val="20"/>
      <w:szCs w:val="20"/>
    </w:rPr>
  </w:style>
  <w:style w:type="character" w:customStyle="1" w:styleId="apple-converted-space">
    <w:name w:val="apple-converted-space"/>
    <w:basedOn w:val="VarsaylanParagrafYazTipi"/>
    <w:rsid w:val="00877298"/>
  </w:style>
  <w:style w:type="character" w:customStyle="1" w:styleId="Balk1Char">
    <w:name w:val="Başlık 1 Char"/>
    <w:basedOn w:val="VarsaylanParagrafYazTipi"/>
    <w:link w:val="Balk1"/>
    <w:rsid w:val="00C14AAC"/>
    <w:rPr>
      <w:rFonts w:ascii="Times New Roman" w:eastAsia="Times New Roman" w:hAnsi="Times New Roman" w:cs="Times New Roman"/>
      <w:sz w:val="24"/>
      <w:szCs w:val="20"/>
      <w:lang w:eastAsia="tr-TR"/>
    </w:rPr>
  </w:style>
  <w:style w:type="paragraph" w:styleId="stbilgi">
    <w:name w:val="header"/>
    <w:basedOn w:val="Normal"/>
    <w:link w:val="stbilgiChar"/>
    <w:uiPriority w:val="99"/>
    <w:rsid w:val="003E41D2"/>
    <w:pPr>
      <w:tabs>
        <w:tab w:val="center" w:pos="4536"/>
        <w:tab w:val="right" w:pos="9072"/>
      </w:tabs>
    </w:pPr>
  </w:style>
  <w:style w:type="character" w:customStyle="1" w:styleId="stbilgiChar">
    <w:name w:val="Üstbilgi Char"/>
    <w:basedOn w:val="VarsaylanParagrafYazTipi"/>
    <w:link w:val="stbilgi"/>
    <w:uiPriority w:val="99"/>
    <w:rsid w:val="003E41D2"/>
    <w:rPr>
      <w:rFonts w:ascii="Times New Roman" w:eastAsia="Times New Roman" w:hAnsi="Times New Roman" w:cs="Times New Roman"/>
      <w:spacing w:val="12"/>
      <w:kern w:val="28"/>
      <w:position w:val="2"/>
      <w:sz w:val="24"/>
      <w:szCs w:val="24"/>
      <w:lang w:eastAsia="tr-TR"/>
    </w:rPr>
  </w:style>
  <w:style w:type="paragraph" w:styleId="Altbilgi">
    <w:name w:val="footer"/>
    <w:basedOn w:val="Normal"/>
    <w:link w:val="AltbilgiChar"/>
    <w:uiPriority w:val="99"/>
    <w:rsid w:val="003E41D2"/>
    <w:pPr>
      <w:tabs>
        <w:tab w:val="center" w:pos="4536"/>
        <w:tab w:val="right" w:pos="9072"/>
      </w:tabs>
    </w:pPr>
  </w:style>
  <w:style w:type="character" w:customStyle="1" w:styleId="AltbilgiChar">
    <w:name w:val="Altbilgi Char"/>
    <w:basedOn w:val="VarsaylanParagrafYazTipi"/>
    <w:link w:val="Altbilgi"/>
    <w:uiPriority w:val="99"/>
    <w:rsid w:val="003E41D2"/>
    <w:rPr>
      <w:rFonts w:ascii="Times New Roman" w:eastAsia="Times New Roman" w:hAnsi="Times New Roman" w:cs="Times New Roman"/>
      <w:spacing w:val="12"/>
      <w:kern w:val="28"/>
      <w:position w:val="2"/>
      <w:sz w:val="24"/>
      <w:szCs w:val="24"/>
      <w:lang w:eastAsia="tr-TR"/>
    </w:rPr>
  </w:style>
  <w:style w:type="paragraph" w:styleId="GvdeMetni">
    <w:name w:val="Body Text"/>
    <w:basedOn w:val="Normal"/>
    <w:link w:val="GvdeMetniChar"/>
    <w:rsid w:val="003E41D2"/>
    <w:pPr>
      <w:jc w:val="both"/>
    </w:pPr>
    <w:rPr>
      <w:spacing w:val="0"/>
      <w:kern w:val="0"/>
      <w:position w:val="0"/>
      <w:szCs w:val="20"/>
    </w:rPr>
  </w:style>
  <w:style w:type="character" w:customStyle="1" w:styleId="GvdeMetniChar">
    <w:name w:val="Gövde Metni Char"/>
    <w:basedOn w:val="VarsaylanParagrafYazTipi"/>
    <w:link w:val="GvdeMetni"/>
    <w:rsid w:val="003E41D2"/>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E41D2"/>
    <w:pPr>
      <w:ind w:left="720"/>
      <w:contextualSpacing/>
    </w:pPr>
  </w:style>
  <w:style w:type="paragraph" w:customStyle="1" w:styleId="Default">
    <w:name w:val="Default"/>
    <w:uiPriority w:val="99"/>
    <w:rsid w:val="003E41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Gl">
    <w:name w:val="Strong"/>
    <w:uiPriority w:val="99"/>
    <w:qFormat/>
    <w:rsid w:val="003E41D2"/>
    <w:rPr>
      <w:rFonts w:cs="Times New Roman"/>
      <w:b/>
      <w:bCs/>
    </w:rPr>
  </w:style>
  <w:style w:type="paragraph" w:styleId="AltKonuBal">
    <w:name w:val="Subtitle"/>
    <w:basedOn w:val="Normal"/>
    <w:next w:val="Normal"/>
    <w:link w:val="AltKonuBalChar"/>
    <w:qFormat/>
    <w:rsid w:val="003E41D2"/>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3E41D2"/>
    <w:rPr>
      <w:rFonts w:asciiTheme="majorHAnsi" w:eastAsiaTheme="majorEastAsia" w:hAnsiTheme="majorHAnsi" w:cstheme="majorBidi"/>
      <w:i/>
      <w:iCs/>
      <w:color w:val="4F81BD" w:themeColor="accent1"/>
      <w:spacing w:val="15"/>
      <w:kern w:val="28"/>
      <w:position w:val="2"/>
      <w:sz w:val="24"/>
      <w:szCs w:val="24"/>
      <w:lang w:eastAsia="tr-TR"/>
    </w:rPr>
  </w:style>
  <w:style w:type="character" w:styleId="Kpr">
    <w:name w:val="Hyperlink"/>
    <w:basedOn w:val="VarsaylanParagrafYazTipi"/>
    <w:uiPriority w:val="99"/>
    <w:semiHidden/>
    <w:unhideWhenUsed/>
    <w:rsid w:val="0082772A"/>
    <w:rPr>
      <w:color w:val="0000FF"/>
      <w:u w:val="single"/>
    </w:rPr>
  </w:style>
  <w:style w:type="table" w:customStyle="1" w:styleId="TabloKlavuzu1">
    <w:name w:val="Tablo Kılavuzu1"/>
    <w:basedOn w:val="NormalTablo"/>
    <w:next w:val="TabloKlavuzu"/>
    <w:uiPriority w:val="59"/>
    <w:rsid w:val="00826D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E70AF"/>
    <w:pPr>
      <w:spacing w:before="100" w:beforeAutospacing="1" w:after="100" w:afterAutospacing="1"/>
    </w:pPr>
    <w:rPr>
      <w:spacing w:val="0"/>
      <w:kern w:val="0"/>
      <w:position w:val="0"/>
    </w:rPr>
  </w:style>
  <w:style w:type="character" w:styleId="YerTutucuMetni">
    <w:name w:val="Placeholder Text"/>
    <w:basedOn w:val="VarsaylanParagrafYazTipi"/>
    <w:uiPriority w:val="99"/>
    <w:semiHidden/>
    <w:rsid w:val="00B449AC"/>
    <w:rPr>
      <w:color w:val="808080"/>
    </w:rPr>
  </w:style>
  <w:style w:type="table" w:customStyle="1" w:styleId="TabloKlavuzu2">
    <w:name w:val="Tablo Kılavuzu2"/>
    <w:basedOn w:val="NormalTablo"/>
    <w:next w:val="TabloKlavuzu"/>
    <w:uiPriority w:val="99"/>
    <w:rsid w:val="002C638D"/>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4Char">
    <w:name w:val="Başlık 4 Char"/>
    <w:basedOn w:val="VarsaylanParagrafYazTipi"/>
    <w:link w:val="Balk4"/>
    <w:rsid w:val="00BE5FD1"/>
    <w:rPr>
      <w:rFonts w:asciiTheme="majorHAnsi" w:eastAsiaTheme="majorEastAsia" w:hAnsiTheme="majorHAnsi" w:cstheme="majorBidi"/>
      <w:b/>
      <w:bCs/>
      <w:i/>
      <w:iCs/>
      <w:color w:val="4F81BD" w:themeColor="accent1"/>
      <w:spacing w:val="12"/>
      <w:kern w:val="28"/>
      <w:position w:val="2"/>
      <w:sz w:val="24"/>
      <w:szCs w:val="24"/>
      <w:lang w:eastAsia="tr-TR"/>
    </w:rPr>
  </w:style>
  <w:style w:type="character" w:customStyle="1" w:styleId="Balk3Char">
    <w:name w:val="Başlık 3 Char"/>
    <w:basedOn w:val="VarsaylanParagrafYazTipi"/>
    <w:link w:val="Balk3"/>
    <w:semiHidden/>
    <w:rsid w:val="00BE5FD1"/>
    <w:rPr>
      <w:rFonts w:ascii="Times New Roman" w:eastAsia="Times New Roman" w:hAnsi="Times New Roman" w:cs="Times New Roman"/>
      <w:sz w:val="24"/>
      <w:szCs w:val="20"/>
      <w:lang w:eastAsia="tr-TR"/>
    </w:rPr>
  </w:style>
  <w:style w:type="character" w:customStyle="1" w:styleId="KonuBalChar">
    <w:name w:val="Konu Başlığı Char"/>
    <w:basedOn w:val="VarsaylanParagrafYazTipi"/>
    <w:link w:val="KonuBal"/>
    <w:locked/>
    <w:rsid w:val="00BE5FD1"/>
    <w:rPr>
      <w:sz w:val="24"/>
    </w:rPr>
  </w:style>
  <w:style w:type="paragraph" w:styleId="GvdeMetniGirintisi3">
    <w:name w:val="Body Text Indent 3"/>
    <w:basedOn w:val="Normal"/>
    <w:link w:val="GvdeMetniGirintisi3Char"/>
    <w:unhideWhenUsed/>
    <w:rsid w:val="00BE5FD1"/>
    <w:pPr>
      <w:spacing w:after="120"/>
      <w:ind w:left="283"/>
    </w:pPr>
    <w:rPr>
      <w:sz w:val="16"/>
      <w:szCs w:val="16"/>
    </w:rPr>
  </w:style>
  <w:style w:type="character" w:customStyle="1" w:styleId="GvdeMetniGirintisi3Char">
    <w:name w:val="Gövde Metni Girintisi 3 Char"/>
    <w:basedOn w:val="VarsaylanParagrafYazTipi"/>
    <w:link w:val="GvdeMetniGirintisi3"/>
    <w:rsid w:val="00BE5FD1"/>
    <w:rPr>
      <w:rFonts w:ascii="Times New Roman" w:eastAsia="Times New Roman" w:hAnsi="Times New Roman" w:cs="Times New Roman"/>
      <w:spacing w:val="12"/>
      <w:kern w:val="28"/>
      <w:position w:val="2"/>
      <w:sz w:val="16"/>
      <w:szCs w:val="16"/>
      <w:lang w:eastAsia="tr-TR"/>
    </w:rPr>
  </w:style>
  <w:style w:type="paragraph" w:styleId="KonuBal">
    <w:name w:val="Title"/>
    <w:basedOn w:val="Normal"/>
    <w:link w:val="KonuBalChar"/>
    <w:qFormat/>
    <w:rsid w:val="00BE5FD1"/>
    <w:pPr>
      <w:spacing w:before="100" w:beforeAutospacing="1" w:after="100" w:afterAutospacing="1"/>
    </w:pPr>
    <w:rPr>
      <w:rFonts w:asciiTheme="minorHAnsi" w:eastAsiaTheme="minorHAnsi" w:hAnsiTheme="minorHAnsi" w:cstheme="minorBidi"/>
      <w:spacing w:val="0"/>
      <w:kern w:val="0"/>
      <w:position w:val="0"/>
      <w:szCs w:val="22"/>
      <w:lang w:eastAsia="en-US"/>
    </w:rPr>
  </w:style>
  <w:style w:type="character" w:customStyle="1" w:styleId="KonuBalChar1">
    <w:name w:val="Konu Başlığı Char1"/>
    <w:basedOn w:val="VarsaylanParagrafYazTipi"/>
    <w:uiPriority w:val="10"/>
    <w:rsid w:val="00BE5FD1"/>
    <w:rPr>
      <w:rFonts w:asciiTheme="majorHAnsi" w:eastAsiaTheme="majorEastAsia" w:hAnsiTheme="majorHAnsi" w:cstheme="majorBidi"/>
      <w:color w:val="17365D" w:themeColor="text2" w:themeShade="BF"/>
      <w:spacing w:val="5"/>
      <w:kern w:val="28"/>
      <w:position w:val="2"/>
      <w:sz w:val="52"/>
      <w:szCs w:val="52"/>
      <w:lang w:eastAsia="tr-TR"/>
    </w:rPr>
  </w:style>
  <w:style w:type="paragraph" w:styleId="GvdeMetniGirintisi2">
    <w:name w:val="Body Text Indent 2"/>
    <w:basedOn w:val="Normal"/>
    <w:link w:val="GvdeMetniGirintisi2Char"/>
    <w:uiPriority w:val="99"/>
    <w:semiHidden/>
    <w:unhideWhenUsed/>
    <w:rsid w:val="00877A28"/>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877A28"/>
    <w:rPr>
      <w:rFonts w:ascii="Times New Roman" w:eastAsia="Times New Roman" w:hAnsi="Times New Roman" w:cs="Times New Roman"/>
      <w:spacing w:val="12"/>
      <w:kern w:val="28"/>
      <w:position w:val="2"/>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21666">
      <w:bodyDiv w:val="1"/>
      <w:marLeft w:val="0"/>
      <w:marRight w:val="0"/>
      <w:marTop w:val="0"/>
      <w:marBottom w:val="0"/>
      <w:divBdr>
        <w:top w:val="none" w:sz="0" w:space="0" w:color="auto"/>
        <w:left w:val="none" w:sz="0" w:space="0" w:color="auto"/>
        <w:bottom w:val="none" w:sz="0" w:space="0" w:color="auto"/>
        <w:right w:val="none" w:sz="0" w:space="0" w:color="auto"/>
      </w:divBdr>
    </w:div>
    <w:div w:id="310863684">
      <w:bodyDiv w:val="1"/>
      <w:marLeft w:val="0"/>
      <w:marRight w:val="0"/>
      <w:marTop w:val="0"/>
      <w:marBottom w:val="0"/>
      <w:divBdr>
        <w:top w:val="none" w:sz="0" w:space="0" w:color="auto"/>
        <w:left w:val="none" w:sz="0" w:space="0" w:color="auto"/>
        <w:bottom w:val="none" w:sz="0" w:space="0" w:color="auto"/>
        <w:right w:val="none" w:sz="0" w:space="0" w:color="auto"/>
      </w:divBdr>
    </w:div>
    <w:div w:id="319231680">
      <w:bodyDiv w:val="1"/>
      <w:marLeft w:val="0"/>
      <w:marRight w:val="0"/>
      <w:marTop w:val="0"/>
      <w:marBottom w:val="0"/>
      <w:divBdr>
        <w:top w:val="none" w:sz="0" w:space="0" w:color="auto"/>
        <w:left w:val="none" w:sz="0" w:space="0" w:color="auto"/>
        <w:bottom w:val="none" w:sz="0" w:space="0" w:color="auto"/>
        <w:right w:val="none" w:sz="0" w:space="0" w:color="auto"/>
      </w:divBdr>
    </w:div>
    <w:div w:id="337272761">
      <w:bodyDiv w:val="1"/>
      <w:marLeft w:val="0"/>
      <w:marRight w:val="0"/>
      <w:marTop w:val="0"/>
      <w:marBottom w:val="0"/>
      <w:divBdr>
        <w:top w:val="none" w:sz="0" w:space="0" w:color="auto"/>
        <w:left w:val="none" w:sz="0" w:space="0" w:color="auto"/>
        <w:bottom w:val="none" w:sz="0" w:space="0" w:color="auto"/>
        <w:right w:val="none" w:sz="0" w:space="0" w:color="auto"/>
      </w:divBdr>
    </w:div>
    <w:div w:id="552430084">
      <w:bodyDiv w:val="1"/>
      <w:marLeft w:val="0"/>
      <w:marRight w:val="0"/>
      <w:marTop w:val="0"/>
      <w:marBottom w:val="0"/>
      <w:divBdr>
        <w:top w:val="none" w:sz="0" w:space="0" w:color="auto"/>
        <w:left w:val="none" w:sz="0" w:space="0" w:color="auto"/>
        <w:bottom w:val="none" w:sz="0" w:space="0" w:color="auto"/>
        <w:right w:val="none" w:sz="0" w:space="0" w:color="auto"/>
      </w:divBdr>
    </w:div>
    <w:div w:id="585841776">
      <w:bodyDiv w:val="1"/>
      <w:marLeft w:val="0"/>
      <w:marRight w:val="0"/>
      <w:marTop w:val="0"/>
      <w:marBottom w:val="0"/>
      <w:divBdr>
        <w:top w:val="none" w:sz="0" w:space="0" w:color="auto"/>
        <w:left w:val="none" w:sz="0" w:space="0" w:color="auto"/>
        <w:bottom w:val="none" w:sz="0" w:space="0" w:color="auto"/>
        <w:right w:val="none" w:sz="0" w:space="0" w:color="auto"/>
      </w:divBdr>
    </w:div>
    <w:div w:id="698168253">
      <w:bodyDiv w:val="1"/>
      <w:marLeft w:val="0"/>
      <w:marRight w:val="0"/>
      <w:marTop w:val="0"/>
      <w:marBottom w:val="0"/>
      <w:divBdr>
        <w:top w:val="none" w:sz="0" w:space="0" w:color="auto"/>
        <w:left w:val="none" w:sz="0" w:space="0" w:color="auto"/>
        <w:bottom w:val="none" w:sz="0" w:space="0" w:color="auto"/>
        <w:right w:val="none" w:sz="0" w:space="0" w:color="auto"/>
      </w:divBdr>
    </w:div>
    <w:div w:id="739786821">
      <w:bodyDiv w:val="1"/>
      <w:marLeft w:val="0"/>
      <w:marRight w:val="0"/>
      <w:marTop w:val="0"/>
      <w:marBottom w:val="0"/>
      <w:divBdr>
        <w:top w:val="none" w:sz="0" w:space="0" w:color="auto"/>
        <w:left w:val="none" w:sz="0" w:space="0" w:color="auto"/>
        <w:bottom w:val="none" w:sz="0" w:space="0" w:color="auto"/>
        <w:right w:val="none" w:sz="0" w:space="0" w:color="auto"/>
      </w:divBdr>
    </w:div>
    <w:div w:id="851800691">
      <w:bodyDiv w:val="1"/>
      <w:marLeft w:val="0"/>
      <w:marRight w:val="0"/>
      <w:marTop w:val="0"/>
      <w:marBottom w:val="0"/>
      <w:divBdr>
        <w:top w:val="none" w:sz="0" w:space="0" w:color="auto"/>
        <w:left w:val="none" w:sz="0" w:space="0" w:color="auto"/>
        <w:bottom w:val="none" w:sz="0" w:space="0" w:color="auto"/>
        <w:right w:val="none" w:sz="0" w:space="0" w:color="auto"/>
      </w:divBdr>
    </w:div>
    <w:div w:id="1112821340">
      <w:bodyDiv w:val="1"/>
      <w:marLeft w:val="0"/>
      <w:marRight w:val="0"/>
      <w:marTop w:val="0"/>
      <w:marBottom w:val="0"/>
      <w:divBdr>
        <w:top w:val="none" w:sz="0" w:space="0" w:color="auto"/>
        <w:left w:val="none" w:sz="0" w:space="0" w:color="auto"/>
        <w:bottom w:val="none" w:sz="0" w:space="0" w:color="auto"/>
        <w:right w:val="none" w:sz="0" w:space="0" w:color="auto"/>
      </w:divBdr>
    </w:div>
    <w:div w:id="1415669411">
      <w:bodyDiv w:val="1"/>
      <w:marLeft w:val="0"/>
      <w:marRight w:val="0"/>
      <w:marTop w:val="0"/>
      <w:marBottom w:val="0"/>
      <w:divBdr>
        <w:top w:val="none" w:sz="0" w:space="0" w:color="auto"/>
        <w:left w:val="none" w:sz="0" w:space="0" w:color="auto"/>
        <w:bottom w:val="none" w:sz="0" w:space="0" w:color="auto"/>
        <w:right w:val="none" w:sz="0" w:space="0" w:color="auto"/>
      </w:divBdr>
    </w:div>
    <w:div w:id="1451822258">
      <w:bodyDiv w:val="1"/>
      <w:marLeft w:val="0"/>
      <w:marRight w:val="0"/>
      <w:marTop w:val="0"/>
      <w:marBottom w:val="0"/>
      <w:divBdr>
        <w:top w:val="none" w:sz="0" w:space="0" w:color="auto"/>
        <w:left w:val="none" w:sz="0" w:space="0" w:color="auto"/>
        <w:bottom w:val="none" w:sz="0" w:space="0" w:color="auto"/>
        <w:right w:val="none" w:sz="0" w:space="0" w:color="auto"/>
      </w:divBdr>
    </w:div>
    <w:div w:id="1515532662">
      <w:bodyDiv w:val="1"/>
      <w:marLeft w:val="0"/>
      <w:marRight w:val="0"/>
      <w:marTop w:val="0"/>
      <w:marBottom w:val="0"/>
      <w:divBdr>
        <w:top w:val="none" w:sz="0" w:space="0" w:color="auto"/>
        <w:left w:val="none" w:sz="0" w:space="0" w:color="auto"/>
        <w:bottom w:val="none" w:sz="0" w:space="0" w:color="auto"/>
        <w:right w:val="none" w:sz="0" w:space="0" w:color="auto"/>
      </w:divBdr>
    </w:div>
    <w:div w:id="1672102258">
      <w:bodyDiv w:val="1"/>
      <w:marLeft w:val="0"/>
      <w:marRight w:val="0"/>
      <w:marTop w:val="0"/>
      <w:marBottom w:val="0"/>
      <w:divBdr>
        <w:top w:val="none" w:sz="0" w:space="0" w:color="auto"/>
        <w:left w:val="none" w:sz="0" w:space="0" w:color="auto"/>
        <w:bottom w:val="none" w:sz="0" w:space="0" w:color="auto"/>
        <w:right w:val="none" w:sz="0" w:space="0" w:color="auto"/>
      </w:divBdr>
    </w:div>
    <w:div w:id="203464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1692</Words>
  <Characters>9645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SENA</cp:lastModifiedBy>
  <cp:revision>8</cp:revision>
  <cp:lastPrinted>2014-11-20T07:42:00Z</cp:lastPrinted>
  <dcterms:created xsi:type="dcterms:W3CDTF">2014-12-17T08:26:00Z</dcterms:created>
  <dcterms:modified xsi:type="dcterms:W3CDTF">2014-12-24T07:59:00Z</dcterms:modified>
</cp:coreProperties>
</file>